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Gallery Module</w:t>
      </w:r>
    </w:p>
    <w:p>
      <w:pPr>
        <w:pStyle w:val="Author"/>
      </w:pPr>
      <w:r>
        <w:t xml:space="preserve">The Archive and Heritage Group (Pty) Ltd</w:t>
      </w:r>
    </w:p>
    <w:bookmarkStart w:id="41" w:name="gallery-module"/>
    <w:p>
      <w:pPr>
        <w:pStyle w:val="Heading1"/>
      </w:pPr>
      <w:r>
        <w:t xml:space="preserve">Gallery Module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Catalog visual artworks using CCO (Cataloging Cultural Objects) standards for paintings, sculptures, photographs, and other art objects.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GALLERY MODULE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🎨 Paintings     🗿 Sculptures    📷 Photographs           │</w:t>
      </w:r>
      <w:r>
        <w:br/>
      </w:r>
      <w:r>
        <w:rPr>
          <w:rStyle w:val="VerbatimChar"/>
        </w:rPr>
        <w:t xml:space="preserve">│     │                │                │                     │</w:t>
      </w:r>
      <w:r>
        <w:br/>
      </w:r>
      <w:r>
        <w:rPr>
          <w:rStyle w:val="VerbatimChar"/>
        </w:rPr>
        <w:t xml:space="preserve">│     ▼                ▼                ▼                     │</w:t>
      </w:r>
      <w:r>
        <w:br/>
      </w:r>
      <w:r>
        <w:rPr>
          <w:rStyle w:val="VerbatimChar"/>
        </w:rPr>
        <w:t xml:space="preserve">│  Oil, Acrylic    Bronze, Stone    Prints, Digital           │</w:t>
      </w:r>
      <w:r>
        <w:br/>
      </w:r>
      <w:r>
        <w:rPr>
          <w:rStyle w:val="VerbatimChar"/>
        </w:rPr>
        <w:t xml:space="preserve">│  Watercolor      Wood, Metal      Negatives                 │</w:t>
      </w:r>
      <w:r>
        <w:br/>
      </w:r>
      <w:r>
        <w:rPr>
          <w:rStyle w:val="VerbatimChar"/>
        </w:rPr>
        <w:t xml:space="preserve">│  Mixed Media     Installation     Albums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when-to-use-gallery-module"/>
    <w:p>
      <w:pPr>
        <w:pStyle w:val="Heading2"/>
      </w:pPr>
      <w:r>
        <w:t xml:space="preserve">When to Use Gallery Module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USE GALLERY MODULE FOR: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🎨 Paintings (oil, acrylic, watercolor, tempera)           │</w:t>
      </w:r>
      <w:r>
        <w:br/>
      </w:r>
      <w:r>
        <w:rPr>
          <w:rStyle w:val="VerbatimChar"/>
        </w:rPr>
        <w:t xml:space="preserve">│  🗿 Sculptures (bronze, stone, wood, mixed media)           │</w:t>
      </w:r>
      <w:r>
        <w:br/>
      </w:r>
      <w:r>
        <w:rPr>
          <w:rStyle w:val="VerbatimChar"/>
        </w:rPr>
        <w:t xml:space="preserve">│  📷 Fine art photography                                    │</w:t>
      </w:r>
      <w:r>
        <w:br/>
      </w:r>
      <w:r>
        <w:rPr>
          <w:rStyle w:val="VerbatimChar"/>
        </w:rPr>
        <w:t xml:space="preserve">│  🖼️  Prints and editions (lithographs, etchings, serigraphs)│</w:t>
      </w:r>
      <w:r>
        <w:br/>
      </w:r>
      <w:r>
        <w:rPr>
          <w:rStyle w:val="VerbatimChar"/>
        </w:rPr>
        <w:t xml:space="preserve">│  ✏️  Drawings and sketches                                   │</w:t>
      </w:r>
      <w:r>
        <w:br/>
      </w:r>
      <w:r>
        <w:rPr>
          <w:rStyle w:val="VerbatimChar"/>
        </w:rPr>
        <w:t xml:space="preserve">│  🎭 Installation art                                        │</w:t>
      </w:r>
      <w:r>
        <w:br/>
      </w:r>
      <w:r>
        <w:rPr>
          <w:rStyle w:val="VerbatimChar"/>
        </w:rPr>
        <w:t xml:space="preserve">│  📹 Video art and new media                                 │</w:t>
      </w:r>
      <w:r>
        <w:br/>
      </w:r>
      <w:r>
        <w:rPr>
          <w:rStyle w:val="VerbatimChar"/>
        </w:rPr>
        <w:t xml:space="preserve">│  🏺 Decorative arts with artistic merit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3" w:name="how-to-access"/>
    <w:p>
      <w:pPr>
        <w:pStyle w:val="Heading2"/>
      </w:pPr>
      <w:r>
        <w:t xml:space="preserve">How to Access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 GLAM/DAM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 Gallery 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├──▶ Browse Artworks     (view collection)               │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├──▶ Add Artwork         (create new record)             │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├──▶ Artists             (authority records)             │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└──▶ Exhibitions         (exhibition history)            │</w:t>
      </w:r>
    </w:p>
    <w:p>
      <w:r>
        <w:pict>
          <v:rect style="width:0;height:1.5pt" o:hralign="center" o:hrstd="t" o:hr="t"/>
        </w:pict>
      </w:r>
    </w:p>
    <w:bookmarkEnd w:id="23"/>
    <w:bookmarkStart w:id="27" w:name="adding-an-artwork"/>
    <w:p>
      <w:pPr>
        <w:pStyle w:val="Heading2"/>
      </w:pPr>
      <w:r>
        <w:t xml:space="preserve">Adding an Artwork</w:t>
      </w:r>
    </w:p>
    <w:bookmarkStart w:id="24" w:name="step-1-click-add-artwork"/>
    <w:p>
      <w:pPr>
        <w:pStyle w:val="Heading3"/>
      </w:pPr>
      <w:r>
        <w:t xml:space="preserve">Step 1: Click Add Artwork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Cs/>
          <w:b/>
        </w:rPr>
        <w:t xml:space="preserve">GLAM/DAM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Gallery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Add</w:t>
      </w:r>
    </w:p>
    <w:bookmarkEnd w:id="24"/>
    <w:bookmarkStart w:id="25" w:name="step-2-choose-work-type"/>
    <w:p>
      <w:pPr>
        <w:pStyle w:val="Heading3"/>
      </w:pPr>
      <w:r>
        <w:t xml:space="preserve">Step 2: Choose Work Type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SELECT WORK TYPE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○ Painting                                                 │</w:t>
      </w:r>
      <w:r>
        <w:br/>
      </w:r>
      <w:r>
        <w:rPr>
          <w:rStyle w:val="VerbatimChar"/>
        </w:rPr>
        <w:t xml:space="preserve">│  ○ Sculpture                                                │</w:t>
      </w:r>
      <w:r>
        <w:br/>
      </w:r>
      <w:r>
        <w:rPr>
          <w:rStyle w:val="VerbatimChar"/>
        </w:rPr>
        <w:t xml:space="preserve">│  ○ Drawing                                                  │</w:t>
      </w:r>
      <w:r>
        <w:br/>
      </w:r>
      <w:r>
        <w:rPr>
          <w:rStyle w:val="VerbatimChar"/>
        </w:rPr>
        <w:t xml:space="preserve">│  ○ Print                                                    │</w:t>
      </w:r>
      <w:r>
        <w:br/>
      </w:r>
      <w:r>
        <w:rPr>
          <w:rStyle w:val="VerbatimChar"/>
        </w:rPr>
        <w:t xml:space="preserve">│  ○ Photograph                                               │</w:t>
      </w:r>
      <w:r>
        <w:br/>
      </w:r>
      <w:r>
        <w:rPr>
          <w:rStyle w:val="VerbatimChar"/>
        </w:rPr>
        <w:t xml:space="preserve">│  ○ Mixed Media                                              │</w:t>
      </w:r>
      <w:r>
        <w:br/>
      </w:r>
      <w:r>
        <w:rPr>
          <w:rStyle w:val="VerbatimChar"/>
        </w:rPr>
        <w:t xml:space="preserve">│  ○ Installation                                             │</w:t>
      </w:r>
      <w:r>
        <w:br/>
      </w:r>
      <w:r>
        <w:rPr>
          <w:rStyle w:val="VerbatimChar"/>
        </w:rPr>
        <w:t xml:space="preserve">│  ○ Video / New Media                                        │</w:t>
      </w:r>
      <w:r>
        <w:br/>
      </w:r>
      <w:r>
        <w:rPr>
          <w:rStyle w:val="VerbatimChar"/>
        </w:rPr>
        <w:t xml:space="preserve">│  ○ Decorative Art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5"/>
    <w:bookmarkStart w:id="26" w:name="step-3-fill-in-the-form"/>
    <w:p>
      <w:pPr>
        <w:pStyle w:val="Heading3"/>
      </w:pPr>
      <w:r>
        <w:t xml:space="preserve">Step 3: Fill in the Form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ADD ARTWORK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OBJECT IDENTIFICATION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Accession Number: [GAL-2025-00089           ]              │</w:t>
      </w:r>
      <w:r>
        <w:br/>
      </w:r>
      <w:r>
        <w:rPr>
          <w:rStyle w:val="VerbatimChar"/>
        </w:rPr>
        <w:t xml:space="preserve">│  Title:            [Sunset over Table Mountain]              │</w:t>
      </w:r>
      <w:r>
        <w:br/>
      </w:r>
      <w:r>
        <w:rPr>
          <w:rStyle w:val="VerbatimChar"/>
        </w:rPr>
        <w:t xml:space="preserve">│  Title Type:       [Original Title           ▼]             │</w:t>
      </w:r>
      <w:r>
        <w:br/>
      </w:r>
      <w:r>
        <w:rPr>
          <w:rStyle w:val="VerbatimChar"/>
        </w:rPr>
        <w:t xml:space="preserve">│  Other Titles:     [                         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CLASSIFICATION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Work Type:        [Painting                 ▼]             │</w:t>
      </w:r>
      <w:r>
        <w:br/>
      </w:r>
      <w:r>
        <w:rPr>
          <w:rStyle w:val="VerbatimChar"/>
        </w:rPr>
        <w:t xml:space="preserve">│  Classification:   [Landscape                ▼]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CREATION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Artist:           [Pierneef, Jacob Hendrik  ] [Select]     │</w:t>
      </w:r>
      <w:r>
        <w:br/>
      </w:r>
      <w:r>
        <w:rPr>
          <w:rStyle w:val="VerbatimChar"/>
        </w:rPr>
        <w:t xml:space="preserve">│  Role:             [Artist                   ▼]             │</w:t>
      </w:r>
      <w:r>
        <w:br/>
      </w:r>
      <w:r>
        <w:rPr>
          <w:rStyle w:val="VerbatimChar"/>
        </w:rPr>
        <w:t xml:space="preserve">│  Attribution:      [Attributed to            ▼]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Date Created:     [1928                     ]              │</w:t>
      </w:r>
      <w:r>
        <w:br/>
      </w:r>
      <w:r>
        <w:rPr>
          <w:rStyle w:val="VerbatimChar"/>
        </w:rPr>
        <w:t xml:space="preserve">│  Date Display:     [circa 1928               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key-cco-fields-explained"/>
    <w:p>
      <w:pPr>
        <w:pStyle w:val="Heading2"/>
      </w:pPr>
      <w:r>
        <w:t xml:space="preserve">Key CCO Fields Explained</w:t>
      </w:r>
    </w:p>
    <w:bookmarkStart w:id="28" w:name="object-identification"/>
    <w:p>
      <w:pPr>
        <w:pStyle w:val="Heading3"/>
      </w:pPr>
      <w:r>
        <w:t xml:space="preserve">Object Identification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FIELD             │  WHAT TO ENTER                         │</w:t>
      </w:r>
      <w:r>
        <w:br/>
      </w:r>
      <w:r>
        <w:rPr>
          <w:rStyle w:val="VerbatimChar"/>
        </w:rPr>
        <w:t xml:space="preserve">├────────────────────┼────────────────────────────────────────┤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Accession Number  │  Unique collection identifier          │</w:t>
      </w:r>
      <w:r>
        <w:br/>
      </w:r>
      <w:r>
        <w:rPr>
          <w:rStyle w:val="VerbatimChar"/>
        </w:rPr>
        <w:t xml:space="preserve">│  Title             │  Name of the artwork                   │</w:t>
      </w:r>
      <w:r>
        <w:br/>
      </w:r>
      <w:r>
        <w:rPr>
          <w:rStyle w:val="VerbatimChar"/>
        </w:rPr>
        <w:t xml:space="preserve">│  Title Type        │  Original, translated, popular, etc.   │</w:t>
      </w:r>
      <w:r>
        <w:br/>
      </w:r>
      <w:r>
        <w:rPr>
          <w:rStyle w:val="VerbatimChar"/>
        </w:rPr>
        <w:t xml:space="preserve">│  Other Titles      │  Alternative names                     │</w:t>
      </w:r>
      <w:r>
        <w:br/>
      </w:r>
      <w:r>
        <w:rPr>
          <w:rStyle w:val="VerbatimChar"/>
        </w:rPr>
        <w:t xml:space="preserve">│  Work Type         │  Painting, sculpture, print, etc.      │</w:t>
      </w:r>
      <w:r>
        <w:br/>
      </w:r>
      <w:r>
        <w:rPr>
          <w:rStyle w:val="VerbatimChar"/>
        </w:rPr>
        <w:t xml:space="preserve">└────────────────────┴────────────────────────────────────────┘</w:t>
      </w:r>
    </w:p>
    <w:bookmarkEnd w:id="28"/>
    <w:bookmarkStart w:id="29" w:name="creator-information"/>
    <w:p>
      <w:pPr>
        <w:pStyle w:val="Heading3"/>
      </w:pPr>
      <w:r>
        <w:t xml:space="preserve">Creator Information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CREATOR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Artist:          [Pierneef, Jacob Hendrik     ] [Select]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Role:            [Artist                    ▼]             │</w:t>
      </w:r>
      <w:r>
        <w:br/>
      </w:r>
      <w:r>
        <w:rPr>
          <w:rStyle w:val="VerbatimChar"/>
        </w:rPr>
        <w:t xml:space="preserve">│                   • Artist                                  │</w:t>
      </w:r>
      <w:r>
        <w:br/>
      </w:r>
      <w:r>
        <w:rPr>
          <w:rStyle w:val="VerbatimChar"/>
        </w:rPr>
        <w:t xml:space="preserve">│                   • Printmaker                              │</w:t>
      </w:r>
      <w:r>
        <w:br/>
      </w:r>
      <w:r>
        <w:rPr>
          <w:rStyle w:val="VerbatimChar"/>
        </w:rPr>
        <w:t xml:space="preserve">│                   • Sculptor                                │</w:t>
      </w:r>
      <w:r>
        <w:br/>
      </w:r>
      <w:r>
        <w:rPr>
          <w:rStyle w:val="VerbatimChar"/>
        </w:rPr>
        <w:t xml:space="preserve">│                   • Photographer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Attribution:     [Attributed to             ▼]             │</w:t>
      </w:r>
      <w:r>
        <w:br/>
      </w:r>
      <w:r>
        <w:rPr>
          <w:rStyle w:val="VerbatimChar"/>
        </w:rPr>
        <w:t xml:space="preserve">│                   • By (certain)                            │</w:t>
      </w:r>
      <w:r>
        <w:br/>
      </w:r>
      <w:r>
        <w:rPr>
          <w:rStyle w:val="VerbatimChar"/>
        </w:rPr>
        <w:t xml:space="preserve">│                   • Attributed to                           │</w:t>
      </w:r>
      <w:r>
        <w:br/>
      </w:r>
      <w:r>
        <w:rPr>
          <w:rStyle w:val="VerbatimChar"/>
        </w:rPr>
        <w:t xml:space="preserve">│                   • Workshop of                             │</w:t>
      </w:r>
      <w:r>
        <w:br/>
      </w:r>
      <w:r>
        <w:rPr>
          <w:rStyle w:val="VerbatimChar"/>
        </w:rPr>
        <w:t xml:space="preserve">│                   • Circle of                               │</w:t>
      </w:r>
      <w:r>
        <w:br/>
      </w:r>
      <w:r>
        <w:rPr>
          <w:rStyle w:val="VerbatimChar"/>
        </w:rPr>
        <w:t xml:space="preserve">│                   • Follower of                             │</w:t>
      </w:r>
      <w:r>
        <w:br/>
      </w:r>
      <w:r>
        <w:rPr>
          <w:rStyle w:val="VerbatimChar"/>
        </w:rPr>
        <w:t xml:space="preserve">│                   • Manner of                               │</w:t>
      </w:r>
      <w:r>
        <w:br/>
      </w:r>
      <w:r>
        <w:rPr>
          <w:rStyle w:val="VerbatimChar"/>
        </w:rPr>
        <w:t xml:space="preserve">│                   • After                                   │</w:t>
      </w:r>
      <w:r>
        <w:br/>
      </w:r>
      <w:r>
        <w:rPr>
          <w:rStyle w:val="VerbatimChar"/>
        </w:rPr>
        <w:t xml:space="preserve">│                   • Unknown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Another Creator]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9"/>
    <w:bookmarkStart w:id="30" w:name="physical-description"/>
    <w:p>
      <w:pPr>
        <w:pStyle w:val="Heading3"/>
      </w:pPr>
      <w:r>
        <w:t xml:space="preserve">Physical Description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PHYSICAL DESCRIPTION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MATERIALS &amp; TECHNIQUES                                     │</w:t>
      </w:r>
      <w:r>
        <w:br/>
      </w:r>
      <w:r>
        <w:rPr>
          <w:rStyle w:val="VerbatimChar"/>
        </w:rPr>
        <w:t xml:space="preserve">│  Medium:          [Oil on canvas             ]              │</w:t>
      </w:r>
      <w:r>
        <w:br/>
      </w:r>
      <w:r>
        <w:rPr>
          <w:rStyle w:val="VerbatimChar"/>
        </w:rPr>
        <w:t xml:space="preserve">│  Support:         [Canvas                    ]              │</w:t>
      </w:r>
      <w:r>
        <w:br/>
      </w:r>
      <w:r>
        <w:rPr>
          <w:rStyle w:val="VerbatimChar"/>
        </w:rPr>
        <w:t xml:space="preserve">│  Technique:       [Impasto                   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DIMENSIONS                                                 │</w:t>
      </w:r>
      <w:r>
        <w:br/>
      </w:r>
      <w:r>
        <w:rPr>
          <w:rStyle w:val="VerbatimChar"/>
        </w:rPr>
        <w:t xml:space="preserve">│  Height:          [90         ] cm   (unframed)             │</w:t>
      </w:r>
      <w:r>
        <w:br/>
      </w:r>
      <w:r>
        <w:rPr>
          <w:rStyle w:val="VerbatimChar"/>
        </w:rPr>
        <w:t xml:space="preserve">│  Width:           [120        ] cm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Framed Height:   [110        ] cm                          │</w:t>
      </w:r>
      <w:r>
        <w:br/>
      </w:r>
      <w:r>
        <w:rPr>
          <w:rStyle w:val="VerbatimChar"/>
        </w:rPr>
        <w:t xml:space="preserve">│  Framed Width:    [140        ] cm                          │</w:t>
      </w:r>
      <w:r>
        <w:br/>
      </w:r>
      <w:r>
        <w:rPr>
          <w:rStyle w:val="VerbatimChar"/>
        </w:rPr>
        <w:t xml:space="preserve">│  Framed Depth:    [8          ] cm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INSCRIPTIONS                                               │</w:t>
      </w:r>
      <w:r>
        <w:br/>
      </w:r>
      <w:r>
        <w:rPr>
          <w:rStyle w:val="VerbatimChar"/>
        </w:rPr>
        <w:t xml:space="preserve">│  Signature:       [Signed lower right: "J.H. Pierneef"]     │</w:t>
      </w:r>
      <w:r>
        <w:br/>
      </w:r>
      <w:r>
        <w:rPr>
          <w:rStyle w:val="VerbatimChar"/>
        </w:rPr>
        <w:t xml:space="preserve">│  Date on Work:    [1928                      ]              │</w:t>
      </w:r>
      <w:r>
        <w:br/>
      </w:r>
      <w:r>
        <w:rPr>
          <w:rStyle w:val="VerbatimChar"/>
        </w:rPr>
        <w:t xml:space="preserve">│  Other Marks:     [Gallery label verso       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ubject-matter"/>
    <w:p>
      <w:pPr>
        <w:pStyle w:val="Heading2"/>
      </w:pPr>
      <w:r>
        <w:t xml:space="preserve">Subject Matter</w:t>
      </w:r>
    </w:p>
    <w:p>
      <w:pPr>
        <w:pStyle w:val="FirstParagraph"/>
      </w:pPr>
      <w:r>
        <w:t xml:space="preserve">Describe what the artwork depicts: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SUBJECT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Subject Type:    [Landscape                 ▼]             │</w:t>
      </w:r>
      <w:r>
        <w:br/>
      </w:r>
      <w:r>
        <w:rPr>
          <w:rStyle w:val="VerbatimChar"/>
        </w:rPr>
        <w:t xml:space="preserve">│                   • Portrait                                │</w:t>
      </w:r>
      <w:r>
        <w:br/>
      </w:r>
      <w:r>
        <w:rPr>
          <w:rStyle w:val="VerbatimChar"/>
        </w:rPr>
        <w:t xml:space="preserve">│                   • Landscape                               │</w:t>
      </w:r>
      <w:r>
        <w:br/>
      </w:r>
      <w:r>
        <w:rPr>
          <w:rStyle w:val="VerbatimChar"/>
        </w:rPr>
        <w:t xml:space="preserve">│                   • Still Life                              │</w:t>
      </w:r>
      <w:r>
        <w:br/>
      </w:r>
      <w:r>
        <w:rPr>
          <w:rStyle w:val="VerbatimChar"/>
        </w:rPr>
        <w:t xml:space="preserve">│                   • Abstract                                │</w:t>
      </w:r>
      <w:r>
        <w:br/>
      </w:r>
      <w:r>
        <w:rPr>
          <w:rStyle w:val="VerbatimChar"/>
        </w:rPr>
        <w:t xml:space="preserve">│                   • Religious                               │</w:t>
      </w:r>
      <w:r>
        <w:br/>
      </w:r>
      <w:r>
        <w:rPr>
          <w:rStyle w:val="VerbatimChar"/>
        </w:rPr>
        <w:t xml:space="preserve">│                   • Historical                              │</w:t>
      </w:r>
      <w:r>
        <w:br/>
      </w:r>
      <w:r>
        <w:rPr>
          <w:rStyle w:val="VerbatimChar"/>
        </w:rPr>
        <w:t xml:space="preserve">│                   • Genre Scene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Depicted Place:  [Table Mountain, Cape Town  ]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Subject Terms: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Mountains                                       [×] │   │</w:t>
      </w:r>
      <w:r>
        <w:br/>
      </w:r>
      <w:r>
        <w:rPr>
          <w:rStyle w:val="VerbatimChar"/>
        </w:rPr>
        <w:t xml:space="preserve">│  │ Sunset                                          [×] │   │</w:t>
      </w:r>
      <w:r>
        <w:br/>
      </w:r>
      <w:r>
        <w:rPr>
          <w:rStyle w:val="VerbatimChar"/>
        </w:rPr>
        <w:t xml:space="preserve">│  │ South African landscape                         [×]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[+ Add Subject]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Description:                                               │</w:t>
      </w:r>
      <w:r>
        <w:br/>
      </w:r>
      <w:r>
        <w:rPr>
          <w:rStyle w:val="VerbatimChar"/>
        </w:rPr>
        <w:t xml:space="preserve">│  [Panoramic view of Table Mountain at sunset, with         ]│</w:t>
      </w:r>
      <w:r>
        <w:br/>
      </w:r>
      <w:r>
        <w:rPr>
          <w:rStyle w:val="VerbatimChar"/>
        </w:rPr>
        <w:t xml:space="preserve">│  [characteristic flat-topped silhouette against orange     ]│</w:t>
      </w:r>
      <w:r>
        <w:br/>
      </w:r>
      <w:r>
        <w:rPr>
          <w:rStyle w:val="VerbatimChar"/>
        </w:rPr>
        <w:t xml:space="preserve">│  [and purple sky. Foreground shows Cape fynbos vegetation. ]│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"/>
    <w:bookmarkStart w:id="33" w:name="provenance-ownership-history"/>
    <w:p>
      <w:pPr>
        <w:pStyle w:val="Heading2"/>
      </w:pPr>
      <w:r>
        <w:t xml:space="preserve">Provenance (Ownership History)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PROVENANCE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Ownership History: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1. Artist's studio (1928)                                  │</w:t>
      </w:r>
      <w:r>
        <w:br/>
      </w:r>
      <w:r>
        <w:rPr>
          <w:rStyle w:val="VerbatimChar"/>
        </w:rPr>
        <w:t xml:space="preserve">│  2. Commissioned by mining magnate J. Robinson (1928-1945)  │</w:t>
      </w:r>
      <w:r>
        <w:br/>
      </w:r>
      <w:r>
        <w:rPr>
          <w:rStyle w:val="VerbatimChar"/>
        </w:rPr>
        <w:t xml:space="preserve">│  3. Private collection, Johannesburg (1945-1980)            │</w:t>
      </w:r>
      <w:r>
        <w:br/>
      </w:r>
      <w:r>
        <w:rPr>
          <w:rStyle w:val="VerbatimChar"/>
        </w:rPr>
        <w:t xml:space="preserve">│  4. Sotheby's auction, London, 15 May 1980, lot 45          │</w:t>
      </w:r>
      <w:r>
        <w:br/>
      </w:r>
      <w:r>
        <w:rPr>
          <w:rStyle w:val="VerbatimChar"/>
        </w:rPr>
        <w:t xml:space="preserve">│  5. Corporate collection, Standard Bank (1980-2015)         │</w:t>
      </w:r>
      <w:r>
        <w:br/>
      </w:r>
      <w:r>
        <w:rPr>
          <w:rStyle w:val="VerbatimChar"/>
        </w:rPr>
        <w:t xml:space="preserve">│  6. Donated to gallery (2015)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Provenance Entry]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Acquisition Method:   [Donation             ▼]             │</w:t>
      </w:r>
      <w:r>
        <w:br/>
      </w:r>
      <w:r>
        <w:rPr>
          <w:rStyle w:val="VerbatimChar"/>
        </w:rPr>
        <w:t xml:space="preserve">│  Acquisition Date:     [01 June 2015          ]             │</w:t>
      </w:r>
      <w:r>
        <w:br/>
      </w:r>
      <w:r>
        <w:rPr>
          <w:rStyle w:val="VerbatimChar"/>
        </w:rPr>
        <w:t xml:space="preserve">│  Acquisition Source:   [Standard Bank Art Collection]       │</w:t>
      </w:r>
      <w:r>
        <w:br/>
      </w:r>
      <w:r>
        <w:rPr>
          <w:rStyle w:val="VerbatimChar"/>
        </w:rPr>
        <w:t xml:space="preserve">│  Credit Line:          [Gift of Standard Bank, 2015]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"/>
    <w:bookmarkStart w:id="34" w:name="exhibition-history"/>
    <w:p>
      <w:pPr>
        <w:pStyle w:val="Heading2"/>
      </w:pPr>
      <w:r>
        <w:t xml:space="preserve">Exhibition History</w:t>
      </w:r>
    </w:p>
    <w:p>
      <w:pPr>
        <w:pStyle w:val="FirstParagraph"/>
      </w:pPr>
      <w:r>
        <w:t xml:space="preserve">Track where the artwork has been displayed: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EXHIBITION HISTORY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Past Exhibitions: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"Pierneef: Master of the South African Landscape"   │   │</w:t>
      </w:r>
      <w:r>
        <w:br/>
      </w:r>
      <w:r>
        <w:rPr>
          <w:rStyle w:val="VerbatimChar"/>
        </w:rPr>
        <w:t xml:space="preserve">│  │ Iziko South African National Gallery                │   │</w:t>
      </w:r>
      <w:r>
        <w:br/>
      </w:r>
      <w:r>
        <w:rPr>
          <w:rStyle w:val="VerbatimChar"/>
        </w:rPr>
        <w:t xml:space="preserve">│  │ 15 March - 30 June 2020                             │   │</w:t>
      </w:r>
      <w:r>
        <w:br/>
      </w:r>
      <w:r>
        <w:rPr>
          <w:rStyle w:val="VerbatimChar"/>
        </w:rPr>
        <w:t xml:space="preserve">│  │ Catalogue no. 45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"South African Art: 1850-1950"                      │   │</w:t>
      </w:r>
      <w:r>
        <w:br/>
      </w:r>
      <w:r>
        <w:rPr>
          <w:rStyle w:val="VerbatimChar"/>
        </w:rPr>
        <w:t xml:space="preserve">│  │ Johannesburg Art Gallery                            │   │</w:t>
      </w:r>
      <w:r>
        <w:br/>
      </w:r>
      <w:r>
        <w:rPr>
          <w:rStyle w:val="VerbatimChar"/>
        </w:rPr>
        <w:t xml:space="preserve">│  │ 01 September - 15 December 2018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Exhibition]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4"/>
    <w:bookmarkStart w:id="35" w:name="prints-and-editions"/>
    <w:p>
      <w:pPr>
        <w:pStyle w:val="Heading2"/>
      </w:pPr>
      <w:r>
        <w:t xml:space="preserve">Prints and Editions</w:t>
      </w:r>
    </w:p>
    <w:p>
      <w:pPr>
        <w:pStyle w:val="FirstParagraph"/>
      </w:pPr>
      <w:r>
        <w:t xml:space="preserve">For multiples (prints, photographs, sculptures):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EDITION INFORMATION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Edition Number:   [15/50                    ]              │</w:t>
      </w:r>
      <w:r>
        <w:br/>
      </w:r>
      <w:r>
        <w:rPr>
          <w:rStyle w:val="VerbatimChar"/>
        </w:rPr>
        <w:t xml:space="preserve">│  Edition Size:     [50                       ]              │</w:t>
      </w:r>
      <w:r>
        <w:br/>
      </w:r>
      <w:r>
        <w:rPr>
          <w:rStyle w:val="VerbatimChar"/>
        </w:rPr>
        <w:t xml:space="preserve">│  Edition Type:     [Limited Edition          ▼]             │</w:t>
      </w:r>
      <w:r>
        <w:br/>
      </w:r>
      <w:r>
        <w:rPr>
          <w:rStyle w:val="VerbatimChar"/>
        </w:rPr>
        <w:t xml:space="preserve">│                    • Unique                                 │</w:t>
      </w:r>
      <w:r>
        <w:br/>
      </w:r>
      <w:r>
        <w:rPr>
          <w:rStyle w:val="VerbatimChar"/>
        </w:rPr>
        <w:t xml:space="preserve">│                    • Limited Edition                        │</w:t>
      </w:r>
      <w:r>
        <w:br/>
      </w:r>
      <w:r>
        <w:rPr>
          <w:rStyle w:val="VerbatimChar"/>
        </w:rPr>
        <w:t xml:space="preserve">│                    • Artist's Proof (A/P)                   │</w:t>
      </w:r>
      <w:r>
        <w:br/>
      </w:r>
      <w:r>
        <w:rPr>
          <w:rStyle w:val="VerbatimChar"/>
        </w:rPr>
        <w:t xml:space="preserve">│                    • Printer's Proof (P/P)                  │</w:t>
      </w:r>
      <w:r>
        <w:br/>
      </w:r>
      <w:r>
        <w:rPr>
          <w:rStyle w:val="VerbatimChar"/>
        </w:rPr>
        <w:t xml:space="preserve">│                    • Open Edition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Printer/Foundry:  [The Artists' Press       ]              │</w:t>
      </w:r>
      <w:r>
        <w:br/>
      </w:r>
      <w:r>
        <w:rPr>
          <w:rStyle w:val="VerbatimChar"/>
        </w:rPr>
        <w:t xml:space="preserve">│  Print Date:       [1985                     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Start w:id="36" w:name="condition-and-conservation"/>
    <w:p>
      <w:pPr>
        <w:pStyle w:val="Heading2"/>
      </w:pPr>
      <w:r>
        <w:t xml:space="preserve">Condition and Conservation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CONDITION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Overall Condition:  [Good                  ▼]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Condition Notes:                                           │</w:t>
      </w:r>
      <w:r>
        <w:br/>
      </w:r>
      <w:r>
        <w:rPr>
          <w:rStyle w:val="VerbatimChar"/>
        </w:rPr>
        <w:t xml:space="preserve">│  [Minor craquelure in sky area, consistent with age.       ]│</w:t>
      </w:r>
      <w:r>
        <w:br/>
      </w:r>
      <w:r>
        <w:rPr>
          <w:rStyle w:val="VerbatimChar"/>
        </w:rPr>
        <w:t xml:space="preserve">│  [Frame shows some wear to gilt on corners.                ]│</w:t>
      </w:r>
      <w:r>
        <w:br/>
      </w:r>
      <w:r>
        <w:rPr>
          <w:rStyle w:val="VerbatimChar"/>
        </w:rPr>
        <w:t xml:space="preserve">│  [Varnish slightly yellowed - consider cleaning.           ]│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Conservation History: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2010 - Cleaned and revarnished by J. Conservator   │   │</w:t>
      </w:r>
      <w:r>
        <w:br/>
      </w:r>
      <w:r>
        <w:rPr>
          <w:rStyle w:val="VerbatimChar"/>
        </w:rPr>
        <w:t xml:space="preserve">│  │ 1995 - Reframed (original frame preserved)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Conservation Treatment]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"/>
    <w:bookmarkStart w:id="37" w:name="related-works"/>
    <w:p>
      <w:pPr>
        <w:pStyle w:val="Heading2"/>
      </w:pPr>
      <w:r>
        <w:t xml:space="preserve">Related Works</w:t>
      </w:r>
    </w:p>
    <w:p>
      <w:pPr>
        <w:pStyle w:val="FirstParagraph"/>
      </w:pPr>
      <w:r>
        <w:t xml:space="preserve">Link to related artworks: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RELATED WORKS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Related Works in Collection: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• Study for Sunset (GAL-2025-00045) - Preparatory sketch   │</w:t>
      </w:r>
      <w:r>
        <w:br/>
      </w:r>
      <w:r>
        <w:rPr>
          <w:rStyle w:val="VerbatimChar"/>
        </w:rPr>
        <w:t xml:space="preserve">│  • Table Mountain, Morning (GAL-2020-00123) - Companion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Related Works Elsewhere: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• Similar composition at Pretoria Art Museum               │</w:t>
      </w:r>
      <w:r>
        <w:br/>
      </w:r>
      <w:r>
        <w:rPr>
          <w:rStyle w:val="VerbatimChar"/>
        </w:rPr>
        <w:t xml:space="preserve">│  • Study in private collection, London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Related Work]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7"/>
    <w:bookmarkStart w:id="38" w:name="tips-for-cataloging-art"/>
    <w:p>
      <w:pPr>
        <w:pStyle w:val="Heading2"/>
      </w:pPr>
      <w:r>
        <w:t xml:space="preserve">Tips for Cataloging Art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✓ DO                          │  ✗ DON'T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├────────────────────────────────┼────────────────────────────┤</w:t>
      </w:r>
      <w:r>
        <w:br/>
      </w:r>
      <w:r>
        <w:rPr>
          <w:rStyle w:val="VerbatimChar"/>
        </w:rPr>
        <w:t xml:space="preserve">│  Use controlled vocabularies   │  Invent terminology       │</w:t>
      </w:r>
      <w:r>
        <w:br/>
      </w:r>
      <w:r>
        <w:rPr>
          <w:rStyle w:val="VerbatimChar"/>
        </w:rPr>
        <w:t xml:space="preserve">│  Note attribution level        │  Assume certainty         │</w:t>
      </w:r>
      <w:r>
        <w:br/>
      </w:r>
      <w:r>
        <w:rPr>
          <w:rStyle w:val="VerbatimChar"/>
        </w:rPr>
        <w:t xml:space="preserve">│  Include all inscriptions      │  Skip signatures/marks    │</w:t>
      </w:r>
      <w:r>
        <w:br/>
      </w:r>
      <w:r>
        <w:rPr>
          <w:rStyle w:val="VerbatimChar"/>
        </w:rPr>
        <w:t xml:space="preserve">│  Record both framed/unframed   │  Only measure one way     │</w:t>
      </w:r>
      <w:r>
        <w:br/>
      </w:r>
      <w:r>
        <w:rPr>
          <w:rStyle w:val="VerbatimChar"/>
        </w:rPr>
        <w:t xml:space="preserve">│  Document provenance fully     │  Leave gaps in history    │</w:t>
      </w:r>
      <w:r>
        <w:br/>
      </w:r>
      <w:r>
        <w:rPr>
          <w:rStyle w:val="VerbatimChar"/>
        </w:rPr>
        <w:t xml:space="preserve">│  Link to artist authority      │  Create duplicate artists │</w:t>
      </w:r>
      <w:r>
        <w:br/>
      </w:r>
      <w:r>
        <w:rPr>
          <w:rStyle w:val="VerbatimChar"/>
        </w:rPr>
        <w:t xml:space="preserve">│  Photograph recto and verso    │  Only capture front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└────────────────────────────────┴────────────────────────────┘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8"/>
    <w:bookmarkStart w:id="39" w:name="optional-features"/>
    <w:p>
      <w:pPr>
        <w:pStyle w:val="Heading2"/>
      </w:pPr>
      <w:r>
        <w:t xml:space="preserve">Optional Features</w:t>
      </w:r>
    </w:p>
    <w:p>
      <w:pPr>
        <w:pStyle w:val="FirstParagraph"/>
      </w:pPr>
      <w:r>
        <w:t xml:space="preserve">Some sidebar and admin menu items only appear when the corresponding plugins are enabled on your system. If you don’t see a feature listed below, ask your administrator to enable the plugin.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(CCO)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Accounting (GRAP)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Preservation (OAIS)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Contact your system administrator or curator if you need assistance.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  <w:r>
        <w:t xml:space="preserve"> </w:t>
      </w:r>
      <w:r>
        <w:rPr>
          <w:iCs/>
          <w:i/>
        </w:rPr>
        <w:t xml:space="preserve">Last Updated: February 2026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Gallery Module</dc:title>
  <dc:creator>The Archive and Heritage Group (Pty) Ltd</dc:creator>
  <cp:keywords/>
  <dcterms:created xsi:type="dcterms:W3CDTF">2026-06-03T17:40:05Z</dcterms:created>
  <dcterms:modified xsi:type="dcterms:W3CDTF">2026-06-03T17:40:05Z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