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Heritage Asset Accounting</w:t>
      </w:r>
    </w:p>
    <w:p>
      <w:pPr>
        <w:pStyle w:val="Author"/>
      </w:pPr>
      <w:r>
        <w:t xml:space="preserve">The Archive and Heritage Group (Pty) Ltd</w:t>
      </w:r>
    </w:p>
    <w:bookmarkStart w:id="58" w:name="heritage-asset-accounting"/>
    <w:p>
      <w:pPr>
        <w:pStyle w:val="Heading1"/>
      </w:pPr>
      <w:r>
        <w:t xml:space="preserve">Heritage Asset Accounting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Financial accounting and valuation management for heritage assets to meet government reporting standards (GRAP 103, FRS 102, GASB 34, PSAS).</w:t>
      </w:r>
    </w:p>
    <w:p>
      <w:r>
        <w:pict>
          <v:rect style="width:0;height:1.5pt" o:hralign="center" o:hrstd="t" o:hr="t"/>
        </w:pict>
      </w:r>
    </w:p>
    <w:bookmarkEnd w:id="20"/>
    <w:bookmarkStart w:id="21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Register   │    │   Value      │    │   Track      │    │   Report     │</w:t>
      </w:r>
      <w:r>
        <w:br/>
      </w:r>
      <w:r>
        <w:rPr>
          <w:rStyle w:val="VerbatimChar"/>
        </w:rPr>
        <w:t xml:space="preserve">│   Asset      │ ──▶│   Asset      │ ──▶│   Changes    │ ──▶│   Compliance │</w:t>
      </w:r>
      <w:r>
        <w:br/>
      </w:r>
      <w:r>
        <w:rPr>
          <w:rStyle w:val="VerbatimChar"/>
        </w:rPr>
        <w:t xml:space="preserve">│              │    │              │    │              │    │              │</w:t>
      </w:r>
      <w:r>
        <w:br/>
      </w:r>
      <w:r>
        <w:rPr>
          <w:rStyle w:val="VerbatimChar"/>
        </w:rPr>
        <w:t xml:space="preserve">│ Classification│    │ Cost/Fair   │    │ Movements    │    │ Disclosure   │</w:t>
      </w:r>
      <w:r>
        <w:br/>
      </w:r>
      <w:r>
        <w:rPr>
          <w:rStyle w:val="VerbatimChar"/>
        </w:rPr>
        <w:t xml:space="preserve">│ Recognition  │    │ Value       │    │ Impairment   │    │ Asset Register│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at-is-heritage-accounting"/>
    <w:p>
      <w:pPr>
        <w:pStyle w:val="Heading2"/>
      </w:pPr>
      <w:r>
        <w:t xml:space="preserve">What is Heritage Accounting?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HERITAGE ASSET ACCOUNTING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Government and public institutions must account for        │</w:t>
      </w:r>
      <w:r>
        <w:br/>
      </w:r>
      <w:r>
        <w:rPr>
          <w:rStyle w:val="VerbatimChar"/>
        </w:rPr>
        <w:t xml:space="preserve">│  heritage assets in their financial statements.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This includes:                                             │</w:t>
      </w:r>
      <w:r>
        <w:br/>
      </w:r>
      <w:r>
        <w:rPr>
          <w:rStyle w:val="VerbatimChar"/>
        </w:rPr>
        <w:t xml:space="preserve">│  • Recognition (recording on the books)                     │</w:t>
      </w:r>
      <w:r>
        <w:br/>
      </w:r>
      <w:r>
        <w:rPr>
          <w:rStyle w:val="VerbatimChar"/>
        </w:rPr>
        <w:t xml:space="preserve">│  • Measurement (determining value)                          │</w:t>
      </w:r>
      <w:r>
        <w:br/>
      </w:r>
      <w:r>
        <w:rPr>
          <w:rStyle w:val="VerbatimChar"/>
        </w:rPr>
        <w:t xml:space="preserve">│  • Disclosure (reporting requirements)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Different countries have different standards: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🇿🇦 South Africa  →  GRAP 103                              │</w:t>
      </w:r>
      <w:r>
        <w:br/>
      </w:r>
      <w:r>
        <w:rPr>
          <w:rStyle w:val="VerbatimChar"/>
        </w:rPr>
        <w:t xml:space="preserve">│  🇬🇧 United Kingdom →  FRS 102                               │</w:t>
      </w:r>
      <w:r>
        <w:br/>
      </w:r>
      <w:r>
        <w:rPr>
          <w:rStyle w:val="VerbatimChar"/>
        </w:rPr>
        <w:t xml:space="preserve">│  🇺🇸 United States  →  GASB 34                               │</w:t>
      </w:r>
      <w:r>
        <w:br/>
      </w:r>
      <w:r>
        <w:rPr>
          <w:rStyle w:val="VerbatimChar"/>
        </w:rPr>
        <w:t xml:space="preserve">│  🇨🇦 Canada         →  PSAS 3150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Option A: From a Record                Option B: From Admin</w:t>
      </w:r>
      <w:r>
        <w:br/>
      </w:r>
      <w:r>
        <w:rPr>
          <w:rStyle w:val="VerbatimChar"/>
        </w:rPr>
        <w:t xml:space="preserve">───────────────────────                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</w:t>
      </w:r>
      <w:r>
        <w:br/>
      </w:r>
      <w:r>
        <w:rPr>
          <w:rStyle w:val="VerbatimChar"/>
        </w:rPr>
        <w:t xml:space="preserve">  View Object Record                     Main Menu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Click "More" menu                      Admin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"Heritage Accounting"                  Heritage Accounting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Financial Data Form                    Dashboard &amp; Reports</w:t>
      </w:r>
    </w:p>
    <w:p>
      <w:r>
        <w:pict>
          <v:rect style="width:0;height:1.5pt" o:hralign="center" o:hrstd="t" o:hr="t"/>
        </w:pict>
      </w:r>
    </w:p>
    <w:bookmarkEnd w:id="23"/>
    <w:bookmarkStart w:id="26" w:name="part-1-understanding-your-standard"/>
    <w:p>
      <w:pPr>
        <w:pStyle w:val="Heading2"/>
      </w:pPr>
      <w:r>
        <w:t xml:space="preserve">Part 1: Understanding Your Standard</w:t>
      </w:r>
    </w:p>
    <w:bookmarkStart w:id="24" w:name="which-standard-applies"/>
    <w:p>
      <w:pPr>
        <w:pStyle w:val="Heading3"/>
      </w:pPr>
      <w:r>
        <w:t xml:space="preserve">Which Standard Applies?</w:t>
      </w:r>
    </w:p>
    <w:p>
      <w:pPr>
        <w:pStyle w:val="SourceCode"/>
      </w:pPr>
      <w:r>
        <w:rPr>
          <w:rStyle w:val="VerbatimChar"/>
        </w:rPr>
        <w:t xml:space="preserve">                    Where is your institution?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┌─────────┬───────────┼───────────┬─────────┐</w:t>
      </w:r>
      <w:r>
        <w:br/>
      </w:r>
      <w:r>
        <w:rPr>
          <w:rStyle w:val="VerbatimChar"/>
        </w:rPr>
        <w:t xml:space="preserve">        │         │           │           │         │</w:t>
      </w:r>
      <w:r>
        <w:br/>
      </w:r>
      <w:r>
        <w:rPr>
          <w:rStyle w:val="VerbatimChar"/>
        </w:rPr>
        <w:t xml:space="preserve">        ▼         ▼           ▼           ▼         ▼</w:t>
      </w:r>
      <w:r>
        <w:br/>
      </w:r>
      <w:r>
        <w:rPr>
          <w:rStyle w:val="VerbatimChar"/>
        </w:rPr>
        <w:t xml:space="preserve">   ┌─────────┐ ┌─────────┐ ┌─────────┐ ┌─────────┐ ┌─────────┐</w:t>
      </w:r>
      <w:r>
        <w:br/>
      </w:r>
      <w:r>
        <w:rPr>
          <w:rStyle w:val="VerbatimChar"/>
        </w:rPr>
        <w:t xml:space="preserve">   │  South  │ │  United │ │  United │ │  Canada │ │  Other  │</w:t>
      </w:r>
      <w:r>
        <w:br/>
      </w:r>
      <w:r>
        <w:rPr>
          <w:rStyle w:val="VerbatimChar"/>
        </w:rPr>
        <w:t xml:space="preserve">   │ Africa  │ │ Kingdom │ │  States │ │         │ │         │</w:t>
      </w:r>
      <w:r>
        <w:br/>
      </w:r>
      <w:r>
        <w:rPr>
          <w:rStyle w:val="VerbatimChar"/>
        </w:rPr>
        <w:t xml:space="preserve">   └────┬────┘ └────┬────┘ └────┬────┘ └────┬────┘ └────┬────┘</w:t>
      </w:r>
      <w:r>
        <w:br/>
      </w:r>
      <w:r>
        <w:rPr>
          <w:rStyle w:val="VerbatimChar"/>
        </w:rPr>
        <w:t xml:space="preserve">        │           │           │           │           │</w:t>
      </w:r>
      <w:r>
        <w:br/>
      </w:r>
      <w:r>
        <w:rPr>
          <w:rStyle w:val="VerbatimChar"/>
        </w:rPr>
        <w:t xml:space="preserve">        ▼           ▼           ▼           ▼           ▼</w:t>
      </w:r>
      <w:r>
        <w:br/>
      </w:r>
      <w:r>
        <w:rPr>
          <w:rStyle w:val="VerbatimChar"/>
        </w:rPr>
        <w:t xml:space="preserve">   ┌─────────┐ ┌─────────┐ ┌─────────┐ ┌─────────┐ ┌─────────┐</w:t>
      </w:r>
      <w:r>
        <w:br/>
      </w:r>
      <w:r>
        <w:rPr>
          <w:rStyle w:val="VerbatimChar"/>
        </w:rPr>
        <w:t xml:space="preserve">   │ GRAP    │ │ FRS     │ │ GASB    │ │ PSAS    │ │ IPSAS   │</w:t>
      </w:r>
      <w:r>
        <w:br/>
      </w:r>
      <w:r>
        <w:rPr>
          <w:rStyle w:val="VerbatimChar"/>
        </w:rPr>
        <w:t xml:space="preserve">   │ 103     │ │ 102     │ │ 34      │ │ 3150    │ │ 45      │</w:t>
      </w:r>
      <w:r>
        <w:br/>
      </w:r>
      <w:r>
        <w:rPr>
          <w:rStyle w:val="VerbatimChar"/>
        </w:rPr>
        <w:t xml:space="preserve">   └─────────┘ └─────────┘ └─────────┘ └─────────┘ └─────────┘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key-differences-between-standards"/>
    <w:p>
      <w:pPr>
        <w:pStyle w:val="Heading3"/>
      </w:pPr>
      <w:r>
        <w:t xml:space="preserve">Key Differences Between Standards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REQUIREMENT      │ GRAP 103 │ FRS 102 │ GASB 34 │ PSAS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├───────────────────┼──────────┼─────────┼─────────┼─────────┤</w:t>
      </w:r>
      <w:r>
        <w:br/>
      </w:r>
      <w:r>
        <w:rPr>
          <w:rStyle w:val="VerbatimChar"/>
        </w:rPr>
        <w:t xml:space="preserve">│  Must capitalise? │ Yes      │ Choose  │ Choose  │ Choose  │</w:t>
      </w:r>
      <w:r>
        <w:br/>
      </w:r>
      <w:r>
        <w:rPr>
          <w:rStyle w:val="VerbatimChar"/>
        </w:rPr>
        <w:t xml:space="preserve">│  Valuation        │ Required │ Optional│ Optional│ Optional│</w:t>
      </w:r>
      <w:r>
        <w:br/>
      </w:r>
      <w:r>
        <w:rPr>
          <w:rStyle w:val="VerbatimChar"/>
        </w:rPr>
        <w:t xml:space="preserve">│  Depreciation     │ Consider │ Optional│ Not req │ Not req │</w:t>
      </w:r>
      <w:r>
        <w:br/>
      </w:r>
      <w:r>
        <w:rPr>
          <w:rStyle w:val="VerbatimChar"/>
        </w:rPr>
        <w:t xml:space="preserve">│  Disclosure       │ Detailed │ Detailed│ Detailed│ Detailed│</w:t>
      </w:r>
      <w:r>
        <w:br/>
      </w:r>
      <w:r>
        <w:rPr>
          <w:rStyle w:val="VerbatimChar"/>
        </w:rPr>
        <w:t xml:space="preserve">│  Financial year   │ Apr-Mar  │ Varies  │ Jul-Jun │ Apr-Mar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└───────────────────┴──────────┴─────────┴─────────┴─────────┘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rt-2-asset-classification"/>
    <w:p>
      <w:pPr>
        <w:pStyle w:val="Heading2"/>
      </w:pPr>
      <w:r>
        <w:t xml:space="preserve">Part 2: Asset Classification</w:t>
      </w:r>
    </w:p>
    <w:bookmarkStart w:id="27" w:name="heritage-asset-classes"/>
    <w:p>
      <w:pPr>
        <w:pStyle w:val="Heading3"/>
      </w:pPr>
      <w:r>
        <w:t xml:space="preserve">Heritage Asset Classes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ASSET CLASSES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🎨 ART COLLECTIONS                                         │</w:t>
      </w:r>
      <w:r>
        <w:br/>
      </w:r>
      <w:r>
        <w:rPr>
          <w:rStyle w:val="VerbatimChar"/>
        </w:rPr>
        <w:t xml:space="preserve">│     Paintings, sculptures, decorative arts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🏺 ARCHAEOLOGICAL                                          │</w:t>
      </w:r>
      <w:r>
        <w:br/>
      </w:r>
      <w:r>
        <w:rPr>
          <w:rStyle w:val="VerbatimChar"/>
        </w:rPr>
        <w:t xml:space="preserve">│     Artefacts, excavation finds, antiquities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🏛️  HERITAGE BUILDINGS                                      │</w:t>
      </w:r>
      <w:r>
        <w:br/>
      </w:r>
      <w:r>
        <w:rPr>
          <w:rStyle w:val="VerbatimChar"/>
        </w:rPr>
        <w:t xml:space="preserve">│     Historic structures, monuments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📚 ARCHIVES &amp; MANUSCRIPTS                                  │</w:t>
      </w:r>
      <w:r>
        <w:br/>
      </w:r>
      <w:r>
        <w:rPr>
          <w:rStyle w:val="VerbatimChar"/>
        </w:rPr>
        <w:t xml:space="preserve">│     Documents, records, rare books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🔬 SCIENTIFIC COLLECTIONS                                  │</w:t>
      </w:r>
      <w:r>
        <w:br/>
      </w:r>
      <w:r>
        <w:rPr>
          <w:rStyle w:val="VerbatimChar"/>
        </w:rPr>
        <w:t xml:space="preserve">│     Natural history, specimens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🏆 DECORATIVE ARTS                                         │</w:t>
      </w:r>
      <w:r>
        <w:br/>
      </w:r>
      <w:r>
        <w:rPr>
          <w:rStyle w:val="VerbatimChar"/>
        </w:rPr>
        <w:t xml:space="preserve">│     Furniture, ceramics, textiles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📷 PHOTOGRAPHS &amp; FILM                                      │</w:t>
      </w:r>
      <w:r>
        <w:br/>
      </w:r>
      <w:r>
        <w:rPr>
          <w:rStyle w:val="VerbatimChar"/>
        </w:rPr>
        <w:t xml:space="preserve">│     Visual media collections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art-3-recognition"/>
    <w:p>
      <w:pPr>
        <w:pStyle w:val="Heading2"/>
      </w:pPr>
      <w:r>
        <w:t xml:space="preserve">Part 3: Recognition</w:t>
      </w:r>
    </w:p>
    <w:bookmarkStart w:id="29" w:name="should-the-asset-be-recognised"/>
    <w:p>
      <w:pPr>
        <w:pStyle w:val="Heading3"/>
      </w:pPr>
      <w:r>
        <w:t xml:space="preserve">Should the Asset be Recognised?</w:t>
      </w:r>
    </w:p>
    <w:p>
      <w:pPr>
        <w:pStyle w:val="SourceCode"/>
      </w:pPr>
      <w:r>
        <w:rPr>
          <w:rStyle w:val="VerbatimChar"/>
        </w:rPr>
        <w:t xml:space="preserve">              Can the asset be reliably measured?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YES                        NO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 ▼                         ▼</w:t>
      </w:r>
      <w:r>
        <w:br/>
      </w:r>
      <w:r>
        <w:rPr>
          <w:rStyle w:val="VerbatimChar"/>
        </w:rPr>
        <w:t xml:space="preserve">    Will future benefits          ┌─────────────┐</w:t>
      </w:r>
      <w:r>
        <w:br/>
      </w:r>
      <w:r>
        <w:rPr>
          <w:rStyle w:val="VerbatimChar"/>
        </w:rPr>
        <w:t xml:space="preserve">    flow to the entity?           │ Cannot be   │</w:t>
      </w:r>
      <w:r>
        <w:br/>
      </w:r>
      <w:r>
        <w:rPr>
          <w:rStyle w:val="VerbatimChar"/>
        </w:rPr>
        <w:t xml:space="preserve">              │                   │ recognised  │</w:t>
      </w:r>
      <w:r>
        <w:br/>
      </w:r>
      <w:r>
        <w:rPr>
          <w:rStyle w:val="VerbatimChar"/>
        </w:rPr>
        <w:t xml:space="preserve">     ┌────────┴────────┐         │ - Disclose  │</w:t>
      </w:r>
      <w:r>
        <w:br/>
      </w:r>
      <w:r>
        <w:rPr>
          <w:rStyle w:val="VerbatimChar"/>
        </w:rPr>
        <w:t xml:space="preserve">     │                 │         │   in notes  │</w:t>
      </w:r>
      <w:r>
        <w:br/>
      </w:r>
      <w:r>
        <w:rPr>
          <w:rStyle w:val="VerbatimChar"/>
        </w:rPr>
        <w:t xml:space="preserve">    YES               NO         └─────────────┘</w:t>
      </w:r>
      <w:r>
        <w:br/>
      </w:r>
      <w:r>
        <w:rPr>
          <w:rStyle w:val="VerbatimChar"/>
        </w:rPr>
        <w:t xml:space="preserve">     │                 │</w:t>
      </w:r>
      <w:r>
        <w:br/>
      </w:r>
      <w:r>
        <w:rPr>
          <w:rStyle w:val="VerbatimChar"/>
        </w:rPr>
        <w:t xml:space="preserve">     ▼                 ▼</w:t>
      </w:r>
      <w:r>
        <w:br/>
      </w:r>
      <w:r>
        <w:rPr>
          <w:rStyle w:val="VerbatimChar"/>
        </w:rPr>
        <w:t xml:space="preserve">┌──────────┐    ┌──────────────┐</w:t>
      </w:r>
      <w:r>
        <w:br/>
      </w:r>
      <w:r>
        <w:rPr>
          <w:rStyle w:val="VerbatimChar"/>
        </w:rPr>
        <w:t xml:space="preserve">│ RECOGNISE│    │Do not        │</w:t>
      </w:r>
      <w:r>
        <w:br/>
      </w:r>
      <w:r>
        <w:rPr>
          <w:rStyle w:val="VerbatimChar"/>
        </w:rPr>
        <w:t xml:space="preserve">│ on books │    │recognise     │</w:t>
      </w:r>
      <w:r>
        <w:br/>
      </w:r>
      <w:r>
        <w:rPr>
          <w:rStyle w:val="VerbatimChar"/>
        </w:rPr>
        <w:t xml:space="preserve">│          │    │- May still   │</w:t>
      </w:r>
      <w:r>
        <w:br/>
      </w:r>
      <w:r>
        <w:rPr>
          <w:rStyle w:val="VerbatimChar"/>
        </w:rPr>
        <w:t xml:space="preserve">│ Record   │    │  disclose    │</w:t>
      </w:r>
      <w:r>
        <w:br/>
      </w:r>
      <w:r>
        <w:rPr>
          <w:rStyle w:val="VerbatimChar"/>
        </w:rPr>
        <w:t xml:space="preserve">│ value    │    └──────────────┘</w:t>
      </w:r>
      <w:r>
        <w:br/>
      </w:r>
      <w:r>
        <w:rPr>
          <w:rStyle w:val="VerbatimChar"/>
        </w:rPr>
        <w:t xml:space="preserve">└──────────┘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recognition-status"/>
    <w:p>
      <w:pPr>
        <w:pStyle w:val="Heading3"/>
      </w:pPr>
      <w:r>
        <w:t xml:space="preserve">Recognition Status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STATUS           │  MEANING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🟢 Recognised    │  Asset recorded in financial statements │</w:t>
      </w:r>
      <w:r>
        <w:br/>
      </w:r>
      <w:r>
        <w:rPr>
          <w:rStyle w:val="VerbatimChar"/>
        </w:rPr>
        <w:t xml:space="preserve">│  🔴 Not Recognised│  Cannot be reliably measured            │</w:t>
      </w:r>
      <w:r>
        <w:br/>
      </w:r>
      <w:r>
        <w:rPr>
          <w:rStyle w:val="VerbatimChar"/>
        </w:rPr>
        <w:t xml:space="preserve">│  🟡 Pending       │  Awaiting valuation or decision  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art-4-valuation"/>
    <w:p>
      <w:pPr>
        <w:pStyle w:val="Heading2"/>
      </w:pPr>
      <w:r>
        <w:t xml:space="preserve">Part 4: Valuation</w:t>
      </w:r>
    </w:p>
    <w:bookmarkStart w:id="32" w:name="measurement-basis"/>
    <w:p>
      <w:pPr>
        <w:pStyle w:val="Heading3"/>
      </w:pPr>
      <w:r>
        <w:t xml:space="preserve">Measurement Basis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MEASUREMENT OPTIONS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📊 COST MODEL                                              │</w:t>
      </w:r>
      <w:r>
        <w:br/>
      </w:r>
      <w:r>
        <w:rPr>
          <w:rStyle w:val="VerbatimChar"/>
        </w:rPr>
        <w:t xml:space="preserve">│     Record at original cost                                 │</w:t>
      </w:r>
      <w:r>
        <w:br/>
      </w:r>
      <w:r>
        <w:rPr>
          <w:rStyle w:val="VerbatimChar"/>
        </w:rPr>
        <w:t xml:space="preserve">│     Less accumulated depreciation                           │</w:t>
      </w:r>
      <w:r>
        <w:br/>
      </w:r>
      <w:r>
        <w:rPr>
          <w:rStyle w:val="VerbatimChar"/>
        </w:rPr>
        <w:t xml:space="preserve">│     Less impairment losses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💰 REVALUATION MODEL                                       │</w:t>
      </w:r>
      <w:r>
        <w:br/>
      </w:r>
      <w:r>
        <w:rPr>
          <w:rStyle w:val="VerbatimChar"/>
        </w:rPr>
        <w:t xml:space="preserve">│     Record at fair value                                    │</w:t>
      </w:r>
      <w:r>
        <w:br/>
      </w:r>
      <w:r>
        <w:rPr>
          <w:rStyle w:val="VerbatimChar"/>
        </w:rPr>
        <w:t xml:space="preserve">│     Revalue periodically                                    │</w:t>
      </w:r>
      <w:r>
        <w:br/>
      </w:r>
      <w:r>
        <w:rPr>
          <w:rStyle w:val="VerbatimChar"/>
        </w:rPr>
        <w:t xml:space="preserve">│     Requires qualified valuer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📝 NOMINAL VALUE                                           │</w:t>
      </w:r>
      <w:r>
        <w:br/>
      </w:r>
      <w:r>
        <w:rPr>
          <w:rStyle w:val="VerbatimChar"/>
        </w:rPr>
        <w:t xml:space="preserve">│     Record at R1 / £1 / $1                                  │</w:t>
      </w:r>
      <w:r>
        <w:br/>
      </w:r>
      <w:r>
        <w:rPr>
          <w:rStyle w:val="VerbatimChar"/>
        </w:rPr>
        <w:t xml:space="preserve">│     When cost unknown and can't value                       │</w:t>
      </w:r>
      <w:r>
        <w:br/>
      </w:r>
      <w:r>
        <w:rPr>
          <w:rStyle w:val="VerbatimChar"/>
        </w:rPr>
        <w:t xml:space="preserve">│     Common for donated items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recording-a-valuation"/>
    <w:p>
      <w:pPr>
        <w:pStyle w:val="Heading3"/>
      </w:pPr>
      <w:r>
        <w:t xml:space="preserve">Recording a Valuation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RECORD VALUATION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Object:          ABC/001/012 - Oil Painting 1890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Valuation Date:  [ 15/01/2026  📅]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Valuation Amount: [ R 250,000.00______]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Valuation Method: [ Market Approach     ▼]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                  │ Market Approach         │ ← Comparable │</w:t>
      </w:r>
      <w:r>
        <w:br/>
      </w:r>
      <w:r>
        <w:rPr>
          <w:rStyle w:val="VerbatimChar"/>
        </w:rPr>
        <w:t xml:space="preserve">│                    │ Cost Approach           │   sales      │</w:t>
      </w:r>
      <w:r>
        <w:br/>
      </w:r>
      <w:r>
        <w:rPr>
          <w:rStyle w:val="VerbatimChar"/>
        </w:rPr>
        <w:t xml:space="preserve">│                    │ Income Approach         │              │</w:t>
      </w:r>
      <w:r>
        <w:br/>
      </w:r>
      <w:r>
        <w:rPr>
          <w:rStyle w:val="VerbatimChar"/>
        </w:rPr>
        <w:t xml:space="preserve">│                    │ Expert Opinion          │           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Valuer Name:      [Smith &amp; Associates Fine Art___]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Valuer Credentials: [Registered Valuer, SAIA #12345_]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Next Valuation Due: [ 15/01/2031  📅] (5 years)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Notes:                                                     │</w:t>
      </w:r>
      <w:r>
        <w:br/>
      </w:r>
      <w:r>
        <w:rPr>
          <w:rStyle w:val="VerbatimChar"/>
        </w:rPr>
        <w:t xml:space="preserve">│  [Comparable sales analysis. Similar works by artist      ]│</w:t>
      </w:r>
      <w:r>
        <w:br/>
      </w:r>
      <w:r>
        <w:rPr>
          <w:rStyle w:val="VerbatimChar"/>
        </w:rPr>
        <w:t xml:space="preserve">│  [sold at auction for R200k-R300k in past 2 years.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Save Valuation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valuation-history"/>
    <w:p>
      <w:pPr>
        <w:pStyle w:val="Heading3"/>
      </w:pPr>
      <w:r>
        <w:t xml:space="preserve">Valuation History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VALUATION HISTORY - Oil Painting 1890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         │ Value        │ Method    │ Valuer          │</w:t>
      </w:r>
      <w:r>
        <w:br/>
      </w:r>
      <w:r>
        <w:rPr>
          <w:rStyle w:val="VerbatimChar"/>
        </w:rPr>
        <w:t xml:space="preserve">│  ─────────────┼──────────────┼───────────┼─────────────────│</w:t>
      </w:r>
      <w:r>
        <w:br/>
      </w:r>
      <w:r>
        <w:rPr>
          <w:rStyle w:val="VerbatimChar"/>
        </w:rPr>
        <w:t xml:space="preserve">│  15 Jan 2026  │ R 250,000    │ Market    │ Smith &amp; Assoc   │</w:t>
      </w:r>
      <w:r>
        <w:br/>
      </w:r>
      <w:r>
        <w:rPr>
          <w:rStyle w:val="VerbatimChar"/>
        </w:rPr>
        <w:t xml:space="preserve">│  12 Feb 2021  │ R 180,000    │ Market    │ Art Valuations  │</w:t>
      </w:r>
      <w:r>
        <w:br/>
      </w:r>
      <w:r>
        <w:rPr>
          <w:rStyle w:val="VerbatimChar"/>
        </w:rPr>
        <w:t xml:space="preserve">│  03 Jun 2016  │ R 120,000    │ Market    │ Fine Art Experts│</w:t>
      </w:r>
      <w:r>
        <w:br/>
      </w:r>
      <w:r>
        <w:rPr>
          <w:rStyle w:val="VerbatimChar"/>
        </w:rPr>
        <w:t xml:space="preserve">│  01 Jan 2010  │ R 75,000     │ Insurance │ Internal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Movement: +R 70,000 (+38.9%) since last valuation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art-5-acquisition-methods"/>
    <w:p>
      <w:pPr>
        <w:pStyle w:val="Heading2"/>
      </w:pPr>
      <w:r>
        <w:t xml:space="preserve">Part 5: Acquisition Methods</w:t>
      </w:r>
    </w:p>
    <w:bookmarkStart w:id="36" w:name="how-was-the-asset-acquired"/>
    <w:p>
      <w:pPr>
        <w:pStyle w:val="Heading3"/>
      </w:pPr>
      <w:r>
        <w:t xml:space="preserve">How Was the Asset Acquired?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ACQUISITION METHODS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💵 PURCHASE                                                │</w:t>
      </w:r>
      <w:r>
        <w:br/>
      </w:r>
      <w:r>
        <w:rPr>
          <w:rStyle w:val="VerbatimChar"/>
        </w:rPr>
        <w:t xml:space="preserve">│     Bought with cash/budget                                 │</w:t>
      </w:r>
      <w:r>
        <w:br/>
      </w:r>
      <w:r>
        <w:rPr>
          <w:rStyle w:val="VerbatimChar"/>
        </w:rPr>
        <w:t xml:space="preserve">│     Record at: Purchase price + costs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🎁 DONATION                                                │</w:t>
      </w:r>
      <w:r>
        <w:br/>
      </w:r>
      <w:r>
        <w:rPr>
          <w:rStyle w:val="VerbatimChar"/>
        </w:rPr>
        <w:t xml:space="preserve">│     Gift from donor                                         │</w:t>
      </w:r>
      <w:r>
        <w:br/>
      </w:r>
      <w:r>
        <w:rPr>
          <w:rStyle w:val="VerbatimChar"/>
        </w:rPr>
        <w:t xml:space="preserve">│     Record at: Fair value at donation date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📜 BEQUEST                                                 │</w:t>
      </w:r>
      <w:r>
        <w:br/>
      </w:r>
      <w:r>
        <w:rPr>
          <w:rStyle w:val="VerbatimChar"/>
        </w:rPr>
        <w:t xml:space="preserve">│     Inherited through will                                  │</w:t>
      </w:r>
      <w:r>
        <w:br/>
      </w:r>
      <w:r>
        <w:rPr>
          <w:rStyle w:val="VerbatimChar"/>
        </w:rPr>
        <w:t xml:space="preserve">│     Record at: Fair value at receipt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🔄 TRANSFER                                                │</w:t>
      </w:r>
      <w:r>
        <w:br/>
      </w:r>
      <w:r>
        <w:rPr>
          <w:rStyle w:val="VerbatimChar"/>
        </w:rPr>
        <w:t xml:space="preserve">│     From another government entity                          │</w:t>
      </w:r>
      <w:r>
        <w:br/>
      </w:r>
      <w:r>
        <w:rPr>
          <w:rStyle w:val="VerbatimChar"/>
        </w:rPr>
        <w:t xml:space="preserve">│     Record at: Carrying amount of transferor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🔃 EXCHANGE                                                │</w:t>
      </w:r>
      <w:r>
        <w:br/>
      </w:r>
      <w:r>
        <w:rPr>
          <w:rStyle w:val="VerbatimChar"/>
        </w:rPr>
        <w:t xml:space="preserve">│     Swapped for another asset                               │</w:t>
      </w:r>
      <w:r>
        <w:br/>
      </w:r>
      <w:r>
        <w:rPr>
          <w:rStyle w:val="VerbatimChar"/>
        </w:rPr>
        <w:t xml:space="preserve">│     Record at: Fair value given up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 FOUND/DISCOVERED                                        │</w:t>
      </w:r>
      <w:r>
        <w:br/>
      </w:r>
      <w:r>
        <w:rPr>
          <w:rStyle w:val="VerbatimChar"/>
        </w:rPr>
        <w:t xml:space="preserve">│     Archaeological finds, attic discoveries                 │</w:t>
      </w:r>
      <w:r>
        <w:br/>
      </w:r>
      <w:r>
        <w:rPr>
          <w:rStyle w:val="VerbatimChar"/>
        </w:rPr>
        <w:t xml:space="preserve">│     Record at: Fair value when found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t-6-impairment"/>
    <w:p>
      <w:pPr>
        <w:pStyle w:val="Heading2"/>
      </w:pPr>
      <w:r>
        <w:t xml:space="preserve">Part 6: Impairment</w:t>
      </w:r>
    </w:p>
    <w:bookmarkStart w:id="38" w:name="what-is-impairment"/>
    <w:p>
      <w:pPr>
        <w:pStyle w:val="Heading3"/>
      </w:pPr>
      <w:r>
        <w:t xml:space="preserve">What is Impairment?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IMPAIRMENT = When an asset loses value unexpectedly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Examples:                                                 │</w:t>
      </w:r>
      <w:r>
        <w:br/>
      </w:r>
      <w:r>
        <w:rPr>
          <w:rStyle w:val="VerbatimChar"/>
        </w:rPr>
        <w:t xml:space="preserve">│   • Physical damage (fire, flood, theft)                    │</w:t>
      </w:r>
      <w:r>
        <w:br/>
      </w:r>
      <w:r>
        <w:rPr>
          <w:rStyle w:val="VerbatimChar"/>
        </w:rPr>
        <w:t xml:space="preserve">│   • Loss of cultural significance                           │</w:t>
      </w:r>
      <w:r>
        <w:br/>
      </w:r>
      <w:r>
        <w:rPr>
          <w:rStyle w:val="VerbatimChar"/>
        </w:rPr>
        <w:t xml:space="preserve">│   • Restrictions limiting use                               │</w:t>
      </w:r>
      <w:r>
        <w:br/>
      </w:r>
      <w:r>
        <w:rPr>
          <w:rStyle w:val="VerbatimChar"/>
        </w:rPr>
        <w:t xml:space="preserve">│   • Market value decline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Original Value          Impaired Value                    │</w:t>
      </w:r>
      <w:r>
        <w:br/>
      </w:r>
      <w:r>
        <w:rPr>
          <w:rStyle w:val="VerbatimChar"/>
        </w:rPr>
        <w:t xml:space="preserve">│        │                        │                           │</w:t>
      </w:r>
      <w:r>
        <w:br/>
      </w:r>
      <w:r>
        <w:rPr>
          <w:rStyle w:val="VerbatimChar"/>
        </w:rPr>
        <w:t xml:space="preserve">│        ▼                        ▼                           │</w:t>
      </w:r>
      <w:r>
        <w:br/>
      </w:r>
      <w:r>
        <w:rPr>
          <w:rStyle w:val="VerbatimChar"/>
        </w:rPr>
        <w:t xml:space="preserve">│   ┌─────────┐              ┌─────────┐                      │</w:t>
      </w:r>
      <w:r>
        <w:br/>
      </w:r>
      <w:r>
        <w:rPr>
          <w:rStyle w:val="VerbatimChar"/>
        </w:rPr>
        <w:t xml:space="preserve">│   │ R100,000│   ───────▶   │ R60,000 │                      │</w:t>
      </w:r>
      <w:r>
        <w:br/>
      </w:r>
      <w:r>
        <w:rPr>
          <w:rStyle w:val="VerbatimChar"/>
        </w:rPr>
        <w:t xml:space="preserve">│   └─────────┘              └─────────┘                      │</w:t>
      </w:r>
      <w:r>
        <w:br/>
      </w:r>
      <w:r>
        <w:rPr>
          <w:rStyle w:val="VerbatimChar"/>
        </w:rPr>
        <w:t xml:space="preserve">│                                  │                          │</w:t>
      </w:r>
      <w:r>
        <w:br/>
      </w:r>
      <w:r>
        <w:rPr>
          <w:rStyle w:val="VerbatimChar"/>
        </w:rPr>
        <w:t xml:space="preserve">│                      Impairment Loss: R40,000               │</w:t>
      </w:r>
      <w:r>
        <w:br/>
      </w:r>
      <w:r>
        <w:rPr>
          <w:rStyle w:val="VerbatimChar"/>
        </w:rPr>
        <w:t xml:space="preserve">│                      (must be recorded)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record-impairment"/>
    <w:p>
      <w:pPr>
        <w:pStyle w:val="Heading3"/>
      </w:pPr>
      <w:r>
        <w:t xml:space="preserve">Record Impairment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RECORD IMPAIRMENT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Object:              ABC/003/007 - Bronze Sculpture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Current Value:       R 150,000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Impairment Date:     [ 20/01/2026  📅]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Reason:              [ Physical Damage      ▼]    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                    │ Physical Damage    ←    │           │</w:t>
      </w:r>
      <w:r>
        <w:br/>
      </w:r>
      <w:r>
        <w:rPr>
          <w:rStyle w:val="VerbatimChar"/>
        </w:rPr>
        <w:t xml:space="preserve">│                       │ Theft/Loss              │           │</w:t>
      </w:r>
      <w:r>
        <w:br/>
      </w:r>
      <w:r>
        <w:rPr>
          <w:rStyle w:val="VerbatimChar"/>
        </w:rPr>
        <w:t xml:space="preserve">│                       │ Obsolescence            │           │</w:t>
      </w:r>
      <w:r>
        <w:br/>
      </w:r>
      <w:r>
        <w:rPr>
          <w:rStyle w:val="VerbatimChar"/>
        </w:rPr>
        <w:t xml:space="preserve">│                       │ Market Decline          │           │</w:t>
      </w:r>
      <w:r>
        <w:br/>
      </w:r>
      <w:r>
        <w:rPr>
          <w:rStyle w:val="VerbatimChar"/>
        </w:rPr>
        <w:t xml:space="preserve">│                       │ Restriction Added       │           │</w:t>
      </w:r>
      <w:r>
        <w:br/>
      </w:r>
      <w:r>
        <w:rPr>
          <w:rStyle w:val="VerbatimChar"/>
        </w:rPr>
        <w:t xml:space="preserve">│                       └─────────────────────────┘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Recoverable Amount:  [ R 90,000.00________]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Impairment Loss:     R 60,000  (auto-calculated)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                                             │</w:t>
      </w:r>
      <w:r>
        <w:br/>
      </w:r>
      <w:r>
        <w:rPr>
          <w:rStyle w:val="VerbatimChar"/>
        </w:rPr>
        <w:t xml:space="preserve">│  [Sculpture fell during exhibition. Significant damage    ]│</w:t>
      </w:r>
      <w:r>
        <w:br/>
      </w:r>
      <w:r>
        <w:rPr>
          <w:rStyle w:val="VerbatimChar"/>
        </w:rPr>
        <w:t xml:space="preserve">│  [to base and one arm. Conservation estimate R40,000.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Evidence Attached:   [📎 Condition Report.pdf]             │</w:t>
      </w:r>
      <w:r>
        <w:br/>
      </w:r>
      <w:r>
        <w:rPr>
          <w:rStyle w:val="VerbatimChar"/>
        </w:rPr>
        <w:t xml:space="preserve">│                       [📎 Conservation Quote.pdf]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Record Loss ]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art-7-movement-register"/>
    <w:p>
      <w:pPr>
        <w:pStyle w:val="Heading2"/>
      </w:pPr>
      <w:r>
        <w:t xml:space="preserve">Part 7: Movement Register</w:t>
      </w:r>
    </w:p>
    <w:bookmarkStart w:id="41" w:name="track-asset-movements"/>
    <w:p>
      <w:pPr>
        <w:pStyle w:val="Heading3"/>
      </w:pPr>
      <w:r>
        <w:t xml:space="preserve">Track Asset Movements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MOVEMENT TYPES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📥 ACQUISITION      Asset enters collection                │</w:t>
      </w:r>
      <w:r>
        <w:br/>
      </w:r>
      <w:r>
        <w:rPr>
          <w:rStyle w:val="VerbatimChar"/>
        </w:rPr>
        <w:t xml:space="preserve">│  📤 DISPOSAL         Asset leaves collection                │</w:t>
      </w:r>
      <w:r>
        <w:br/>
      </w:r>
      <w:r>
        <w:rPr>
          <w:rStyle w:val="VerbatimChar"/>
        </w:rPr>
        <w:t xml:space="preserve">│  🔄 TRANSFER IN      From another department                │</w:t>
      </w:r>
      <w:r>
        <w:br/>
      </w:r>
      <w:r>
        <w:rPr>
          <w:rStyle w:val="VerbatimChar"/>
        </w:rPr>
        <w:t xml:space="preserve">│  🔄 TRANSFER OUT     To another department                  │</w:t>
      </w:r>
      <w:r>
        <w:br/>
      </w:r>
      <w:r>
        <w:rPr>
          <w:rStyle w:val="VerbatimChar"/>
        </w:rPr>
        <w:t xml:space="preserve">│  ↗️  REVALUATION UP   Value increased                        │</w:t>
      </w:r>
      <w:r>
        <w:br/>
      </w:r>
      <w:r>
        <w:rPr>
          <w:rStyle w:val="VerbatimChar"/>
        </w:rPr>
        <w:t xml:space="preserve">│  ↘️  REVALUATION DOWN Value decreased                        │</w:t>
      </w:r>
      <w:r>
        <w:br/>
      </w:r>
      <w:r>
        <w:rPr>
          <w:rStyle w:val="VerbatimChar"/>
        </w:rPr>
        <w:t xml:space="preserve">│  ⬇️  IMPAIRMENT       Value written down                     │</w:t>
      </w:r>
      <w:r>
        <w:br/>
      </w:r>
      <w:r>
        <w:rPr>
          <w:rStyle w:val="VerbatimChar"/>
        </w:rPr>
        <w:t xml:space="preserve">│  ⬆️  REVERSAL         Impairment reversed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2" w:name="movement-register-view"/>
    <w:p>
      <w:pPr>
        <w:pStyle w:val="Heading3"/>
      </w:pPr>
      <w:r>
        <w:t xml:space="preserve">Movement Register 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MOVEMENT REGISTER - Financial Year 2025/26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Opening Balance (1 Apr 2025):         R 45,250,000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Date       │ Type          │ Asset      │ Amount    │   │</w:t>
      </w:r>
      <w:r>
        <w:br/>
      </w:r>
      <w:r>
        <w:rPr>
          <w:rStyle w:val="VerbatimChar"/>
        </w:rPr>
        <w:t xml:space="preserve">│  │────────────┼───────────────┼────────────┼───────────│   │</w:t>
      </w:r>
      <w:r>
        <w:br/>
      </w:r>
      <w:r>
        <w:rPr>
          <w:rStyle w:val="VerbatimChar"/>
        </w:rPr>
        <w:t xml:space="preserve">│  │ 15 Apr 25  │ Acquisition   │ Painting   │ + 250,000 │   │</w:t>
      </w:r>
      <w:r>
        <w:br/>
      </w:r>
      <w:r>
        <w:rPr>
          <w:rStyle w:val="VerbatimChar"/>
        </w:rPr>
        <w:t xml:space="preserve">│  │ 22 May 25  │ Revaluation ↑ │ Sculpture  │ + 50,000  │   │</w:t>
      </w:r>
      <w:r>
        <w:br/>
      </w:r>
      <w:r>
        <w:rPr>
          <w:rStyle w:val="VerbatimChar"/>
        </w:rPr>
        <w:t xml:space="preserve">│  │ 03 Jul 25  │ Disposal      │ Print      │ - 15,000  │   │</w:t>
      </w:r>
      <w:r>
        <w:br/>
      </w:r>
      <w:r>
        <w:rPr>
          <w:rStyle w:val="VerbatimChar"/>
        </w:rPr>
        <w:t xml:space="preserve">│  │ 18 Sep 25  │ Impairment    │ Textile    │ - 30,000  │   │</w:t>
      </w:r>
      <w:r>
        <w:br/>
      </w:r>
      <w:r>
        <w:rPr>
          <w:rStyle w:val="VerbatimChar"/>
        </w:rPr>
        <w:t xml:space="preserve">│  │ 20 Jan 26  │ Impairment    │ Bronze     │ - 60,000  │   │</w:t>
      </w:r>
      <w:r>
        <w:br/>
      </w:r>
      <w:r>
        <w:rPr>
          <w:rStyle w:val="VerbatimChar"/>
        </w:rPr>
        <w:t xml:space="preserve">│  │ 28 Feb 26  │ Transfer In   │ Archive    │ + 100,000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Net Movement:                         R 295,000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Closing Balance (31 Mar 2026):        R 45,545,000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art-8-reports"/>
    <w:p>
      <w:pPr>
        <w:pStyle w:val="Heading2"/>
      </w:pPr>
      <w:r>
        <w:t xml:space="preserve">Part 8: Reports</w:t>
      </w:r>
    </w:p>
    <w:bookmarkStart w:id="44" w:name="available-reports"/>
    <w:p>
      <w:pPr>
        <w:pStyle w:val="Heading3"/>
      </w:pPr>
      <w:r>
        <w:t xml:space="preserve">Available Reports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FINANCIAL REPORTS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📋 ASSET REGISTER                                          │</w:t>
      </w:r>
      <w:r>
        <w:br/>
      </w:r>
      <w:r>
        <w:rPr>
          <w:rStyle w:val="VerbatimChar"/>
        </w:rPr>
        <w:t xml:space="preserve">│     Complete list of all heritage assets with values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📊 DISCLOSURE NOTE                                         │</w:t>
      </w:r>
      <w:r>
        <w:br/>
      </w:r>
      <w:r>
        <w:rPr>
          <w:rStyle w:val="VerbatimChar"/>
        </w:rPr>
        <w:t xml:space="preserve">│     GRAP 103 / FRS 102 compliant disclosure                 │</w:t>
      </w:r>
      <w:r>
        <w:br/>
      </w:r>
      <w:r>
        <w:rPr>
          <w:rStyle w:val="VerbatimChar"/>
        </w:rPr>
        <w:t xml:space="preserve">│     Ready for annual financial statements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📈 VALUATION SCHEDULE                                      │</w:t>
      </w:r>
      <w:r>
        <w:br/>
      </w:r>
      <w:r>
        <w:rPr>
          <w:rStyle w:val="VerbatimChar"/>
        </w:rPr>
        <w:t xml:space="preserve">│     Assets due for revaluation                              │</w:t>
      </w:r>
      <w:r>
        <w:br/>
      </w:r>
      <w:r>
        <w:rPr>
          <w:rStyle w:val="VerbatimChar"/>
        </w:rPr>
        <w:t xml:space="preserve">│     Last valued more than 5 years ago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🛡️  INSURANCE REPORT                                        │</w:t>
      </w:r>
      <w:r>
        <w:br/>
      </w:r>
      <w:r>
        <w:rPr>
          <w:rStyle w:val="VerbatimChar"/>
        </w:rPr>
        <w:t xml:space="preserve">│     Insurance values and policy expiry dates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COMPLIANCE CHECK                                        │</w:t>
      </w:r>
      <w:r>
        <w:br/>
      </w:r>
      <w:r>
        <w:rPr>
          <w:rStyle w:val="VerbatimChar"/>
        </w:rPr>
        <w:t xml:space="preserve">│     Percentage of assets meeting requirements               │</w:t>
      </w:r>
      <w:r>
        <w:br/>
      </w:r>
      <w:r>
        <w:rPr>
          <w:rStyle w:val="VerbatimChar"/>
        </w:rPr>
        <w:t xml:space="preserve">│     Missing data identification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📉 MOVEMENT SUMMARY                                        │</w:t>
      </w:r>
      <w:r>
        <w:br/>
      </w:r>
      <w:r>
        <w:rPr>
          <w:rStyle w:val="VerbatimChar"/>
        </w:rPr>
        <w:t xml:space="preserve">│     Year-on-year value changes                              │</w:t>
      </w:r>
      <w:r>
        <w:br/>
      </w:r>
      <w:r>
        <w:rPr>
          <w:rStyle w:val="VerbatimChar"/>
        </w:rPr>
        <w:t xml:space="preserve">│     Reconciliation report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Start w:id="45" w:name="generate-disclosure-note"/>
    <w:p>
      <w:pPr>
        <w:pStyle w:val="Heading3"/>
      </w:pPr>
      <w:r>
        <w:t xml:space="preserve">Generate Disclosure Note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GENERATE DISCLOSURE NOTE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Standard:         [ GRAP 103              ▼]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Financial Year:   [ 2025/26 (Apr-Mar)     ▼]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Include:                                                   │</w:t>
      </w:r>
      <w:r>
        <w:br/>
      </w:r>
      <w:r>
        <w:rPr>
          <w:rStyle w:val="VerbatimChar"/>
        </w:rPr>
        <w:t xml:space="preserve">│  ☑ Asset class breakdown                                    │</w:t>
      </w:r>
      <w:r>
        <w:br/>
      </w:r>
      <w:r>
        <w:rPr>
          <w:rStyle w:val="VerbatimChar"/>
        </w:rPr>
        <w:t xml:space="preserve">│  ☑ Movement reconciliation                                  │</w:t>
      </w:r>
      <w:r>
        <w:br/>
      </w:r>
      <w:r>
        <w:rPr>
          <w:rStyle w:val="VerbatimChar"/>
        </w:rPr>
        <w:t xml:space="preserve">│  ☑ Valuation summary                                        │</w:t>
      </w:r>
      <w:r>
        <w:br/>
      </w:r>
      <w:r>
        <w:rPr>
          <w:rStyle w:val="VerbatimChar"/>
        </w:rPr>
        <w:t xml:space="preserve">│  ☑ Recognition status                                       │</w:t>
      </w:r>
      <w:r>
        <w:br/>
      </w:r>
      <w:r>
        <w:rPr>
          <w:rStyle w:val="VerbatimChar"/>
        </w:rPr>
        <w:t xml:space="preserve">│  ☐ Individual asset listing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Format:           ○ PDF  ● Excel  ○ Word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Generate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sample-disclosure-output"/>
    <w:p>
      <w:pPr>
        <w:pStyle w:val="Heading3"/>
      </w:pPr>
      <w:r>
        <w:t xml:space="preserve">Sample Disclosure Output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HERITAGE ASSETS DISCLOSURE NOTE                             │</w:t>
      </w:r>
      <w:r>
        <w:br/>
      </w:r>
      <w:r>
        <w:rPr>
          <w:rStyle w:val="VerbatimChar"/>
        </w:rPr>
        <w:t xml:space="preserve">│ For the year ended 31 March 2026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Accounting Policy:                                          │</w:t>
      </w:r>
      <w:r>
        <w:br/>
      </w:r>
      <w:r>
        <w:rPr>
          <w:rStyle w:val="VerbatimChar"/>
        </w:rPr>
        <w:t xml:space="preserve">│ Heritage assets are recognised at fair value where          │</w:t>
      </w:r>
      <w:r>
        <w:br/>
      </w:r>
      <w:r>
        <w:rPr>
          <w:rStyle w:val="VerbatimChar"/>
        </w:rPr>
        <w:t xml:space="preserve">│ reliably measurable, otherwise at nominal value of R1.      │</w:t>
      </w:r>
      <w:r>
        <w:br/>
      </w:r>
      <w:r>
        <w:rPr>
          <w:rStyle w:val="VerbatimChar"/>
        </w:rPr>
        <w:t xml:space="preserve">│ Assets are revalued every 5 years by qualified valuers.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Asset Class          │ 2025/26      │ 2024/25       │  │</w:t>
      </w:r>
      <w:r>
        <w:br/>
      </w:r>
      <w:r>
        <w:rPr>
          <w:rStyle w:val="VerbatimChar"/>
        </w:rPr>
        <w:t xml:space="preserve">│ │──────────────────────┼──────────────┼───────────────│  │</w:t>
      </w:r>
      <w:r>
        <w:br/>
      </w:r>
      <w:r>
        <w:rPr>
          <w:rStyle w:val="VerbatimChar"/>
        </w:rPr>
        <w:t xml:space="preserve">│ │ Art Collections      │ R 12,500,000 │ R 11,800,000  │  │</w:t>
      </w:r>
      <w:r>
        <w:br/>
      </w:r>
      <w:r>
        <w:rPr>
          <w:rStyle w:val="VerbatimChar"/>
        </w:rPr>
        <w:t xml:space="preserve">│ │ Archaeological       │ R  8,200,000 │ R  8,200,000  │  │</w:t>
      </w:r>
      <w:r>
        <w:br/>
      </w:r>
      <w:r>
        <w:rPr>
          <w:rStyle w:val="VerbatimChar"/>
        </w:rPr>
        <w:t xml:space="preserve">│ │ Archives             │ R 15,000,000 │ R 14,500,000  │  │</w:t>
      </w:r>
      <w:r>
        <w:br/>
      </w:r>
      <w:r>
        <w:rPr>
          <w:rStyle w:val="VerbatimChar"/>
        </w:rPr>
        <w:t xml:space="preserve">│ │ Decorative Arts      │ R  5,845,000 │ R  5,750,000  │  │</w:t>
      </w:r>
      <w:r>
        <w:br/>
      </w:r>
      <w:r>
        <w:rPr>
          <w:rStyle w:val="VerbatimChar"/>
        </w:rPr>
        <w:t xml:space="preserve">│ │ Scientific           │ R  4,000,000 │ R  4,000,000  │  │</w:t>
      </w:r>
      <w:r>
        <w:br/>
      </w:r>
      <w:r>
        <w:rPr>
          <w:rStyle w:val="VerbatimChar"/>
        </w:rPr>
        <w:t xml:space="preserve">│ │──────────────────────┼──────────────┼───────────────│  │</w:t>
      </w:r>
      <w:r>
        <w:br/>
      </w:r>
      <w:r>
        <w:rPr>
          <w:rStyle w:val="VerbatimChar"/>
        </w:rPr>
        <w:t xml:space="preserve">│ │ TOTAL                │ R 45,545,000 │ R 44,250,000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Movement Reconciliation:                                    │</w:t>
      </w:r>
      <w:r>
        <w:br/>
      </w:r>
      <w:r>
        <w:rPr>
          <w:rStyle w:val="VerbatimChar"/>
        </w:rPr>
        <w:t xml:space="preserve">│ Opening balance                    R 44,250,000             │</w:t>
      </w:r>
      <w:r>
        <w:br/>
      </w:r>
      <w:r>
        <w:rPr>
          <w:rStyle w:val="VerbatimChar"/>
        </w:rPr>
        <w:t xml:space="preserve">│ Acquisitions                       R    350,000             │</w:t>
      </w:r>
      <w:r>
        <w:br/>
      </w:r>
      <w:r>
        <w:rPr>
          <w:rStyle w:val="VerbatimChar"/>
        </w:rPr>
        <w:t xml:space="preserve">│ Revaluations                       R     50,000             │</w:t>
      </w:r>
      <w:r>
        <w:br/>
      </w:r>
      <w:r>
        <w:rPr>
          <w:rStyle w:val="VerbatimChar"/>
        </w:rPr>
        <w:t xml:space="preserve">│ Disposals                          R    (15,000)            │</w:t>
      </w:r>
      <w:r>
        <w:br/>
      </w:r>
      <w:r>
        <w:rPr>
          <w:rStyle w:val="VerbatimChar"/>
        </w:rPr>
        <w:t xml:space="preserve">│ Impairments                        R    (90,000)            │</w:t>
      </w:r>
      <w:r>
        <w:br/>
      </w:r>
      <w:r>
        <w:rPr>
          <w:rStyle w:val="VerbatimChar"/>
        </w:rPr>
        <w:t xml:space="preserve">│ Transfers in                       R  1,000,000             │</w:t>
      </w:r>
      <w:r>
        <w:br/>
      </w:r>
      <w:r>
        <w:rPr>
          <w:rStyle w:val="VerbatimChar"/>
        </w:rPr>
        <w:t xml:space="preserve">│ Closing balance                    R 45,545,000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TASK                      │  HOW TO DO IT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├────────────────────────────┼────────────────────────────────┤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Add financial data        │  Record → More → Heritage Acct │</w:t>
      </w:r>
      <w:r>
        <w:br/>
      </w:r>
      <w:r>
        <w:rPr>
          <w:rStyle w:val="VerbatimChar"/>
        </w:rPr>
        <w:t xml:space="preserve">│  Record valuation          │  Financial tab → New Valuation │</w:t>
      </w:r>
      <w:r>
        <w:br/>
      </w:r>
      <w:r>
        <w:rPr>
          <w:rStyle w:val="VerbatimChar"/>
        </w:rPr>
        <w:t xml:space="preserve">│  Record impairment         │  Financial tab → Impairment    │</w:t>
      </w:r>
      <w:r>
        <w:br/>
      </w:r>
      <w:r>
        <w:rPr>
          <w:rStyle w:val="VerbatimChar"/>
        </w:rPr>
        <w:t xml:space="preserve">│  View asset register       │  Admin → Heritage → Register   │</w:t>
      </w:r>
      <w:r>
        <w:br/>
      </w:r>
      <w:r>
        <w:rPr>
          <w:rStyle w:val="VerbatimChar"/>
        </w:rPr>
        <w:t xml:space="preserve">│  Generate disclosure       │  Admin → Heritage → Reports    │</w:t>
      </w:r>
      <w:r>
        <w:br/>
      </w:r>
      <w:r>
        <w:rPr>
          <w:rStyle w:val="VerbatimChar"/>
        </w:rPr>
        <w:t xml:space="preserve">│  Check compliance          │  Admin → Heritage → Compliance │</w:t>
      </w:r>
      <w:r>
        <w:br/>
      </w:r>
      <w:r>
        <w:rPr>
          <w:rStyle w:val="VerbatimChar"/>
        </w:rPr>
        <w:t xml:space="preserve">│  View movements            │  Admin → Heritage → Movements  │</w:t>
      </w:r>
      <w:r>
        <w:br/>
      </w:r>
      <w:r>
        <w:rPr>
          <w:rStyle w:val="VerbatimChar"/>
        </w:rPr>
        <w:t xml:space="preserve">│  Export data               │  Any report → Export button    │</w:t>
      </w:r>
      <w:r>
        <w:br/>
      </w:r>
      <w:r>
        <w:rPr>
          <w:rStyle w:val="VerbatimChar"/>
        </w:rPr>
        <w:t xml:space="preserve">└────────────────────────────┴────────────────────────────────┘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tips-for-best-practice"/>
    <w:p>
      <w:pPr>
        <w:pStyle w:val="Heading2"/>
      </w:pPr>
      <w:r>
        <w:t xml:space="preserve">Tips for Best Practice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qualified valuers         │  Guess at values          │</w:t>
      </w:r>
      <w:r>
        <w:br/>
      </w:r>
      <w:r>
        <w:rPr>
          <w:rStyle w:val="VerbatimChar"/>
        </w:rPr>
        <w:t xml:space="preserve">│  Keep valuation evidence       │  Backdate valuations      │</w:t>
      </w:r>
      <w:r>
        <w:br/>
      </w:r>
      <w:r>
        <w:rPr>
          <w:rStyle w:val="VerbatimChar"/>
        </w:rPr>
        <w:t xml:space="preserve">│  Revalue every 3-5 years       │  Let valuations lapse     │</w:t>
      </w:r>
      <w:r>
        <w:br/>
      </w:r>
      <w:r>
        <w:rPr>
          <w:rStyle w:val="VerbatimChar"/>
        </w:rPr>
        <w:t xml:space="preserve">│  Record all acquisitions       │  Skip donated items       │</w:t>
      </w:r>
      <w:r>
        <w:br/>
      </w:r>
      <w:r>
        <w:rPr>
          <w:rStyle w:val="VerbatimChar"/>
        </w:rPr>
        <w:t xml:space="preserve">│  Document impairments          │  Ignore damage            │</w:t>
      </w:r>
      <w:r>
        <w:br/>
      </w:r>
      <w:r>
        <w:rPr>
          <w:rStyle w:val="VerbatimChar"/>
        </w:rPr>
        <w:t xml:space="preserve">│  Reconcile annually            │  Wait until audit         │</w:t>
      </w:r>
      <w:r>
        <w:br/>
      </w:r>
      <w:r>
        <w:rPr>
          <w:rStyle w:val="VerbatimChar"/>
        </w:rPr>
        <w:t xml:space="preserve">│  Match your country's standard │  Mix standards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0" w:name="south-african-financial-year"/>
    <w:p>
      <w:pPr>
        <w:pStyle w:val="Heading2"/>
      </w:pPr>
      <w:r>
        <w:t xml:space="preserve">South African Financial Year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SA Government Financial Year: 1 April to 31 March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Apr May Jun Jul Aug Sep Oct Nov Dec Jan Feb Mar       │</w:t>
      </w:r>
      <w:r>
        <w:br/>
      </w:r>
      <w:r>
        <w:rPr>
          <w:rStyle w:val="VerbatimChar"/>
        </w:rPr>
        <w:t xml:space="preserve">│        │                                             │      │</w:t>
      </w:r>
      <w:r>
        <w:br/>
      </w:r>
      <w:r>
        <w:rPr>
          <w:rStyle w:val="VerbatimChar"/>
        </w:rPr>
        <w:t xml:space="preserve">│        └─────────── Financial Year 2025/26 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Key Dates:                                                 │</w:t>
      </w:r>
      <w:r>
        <w:br/>
      </w:r>
      <w:r>
        <w:rPr>
          <w:rStyle w:val="VerbatimChar"/>
        </w:rPr>
        <w:t xml:space="preserve">│  • 1 April    - Year start                                  │</w:t>
      </w:r>
      <w:r>
        <w:br/>
      </w:r>
      <w:r>
        <w:rPr>
          <w:rStyle w:val="VerbatimChar"/>
        </w:rPr>
        <w:t xml:space="preserve">│  • 30 June    - Q1 reporting                                │</w:t>
      </w:r>
      <w:r>
        <w:br/>
      </w:r>
      <w:r>
        <w:rPr>
          <w:rStyle w:val="VerbatimChar"/>
        </w:rPr>
        <w:t xml:space="preserve">│  • 31 October - Mid-year review                             │</w:t>
      </w:r>
      <w:r>
        <w:br/>
      </w:r>
      <w:r>
        <w:rPr>
          <w:rStyle w:val="VerbatimChar"/>
        </w:rPr>
        <w:t xml:space="preserve">│  • 31 March   - Year end                                    │</w:t>
      </w:r>
      <w:r>
        <w:br/>
      </w:r>
      <w:r>
        <w:rPr>
          <w:rStyle w:val="VerbatimChar"/>
        </w:rPr>
        <w:t xml:space="preserve">│  • 31 May     - AFS submission deadline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5" w:name="Xa4784253a881de8cacaaac56825cb82c987885a"/>
    <w:p>
      <w:pPr>
        <w:pStyle w:val="Heading2"/>
      </w:pPr>
      <w:r>
        <w:t xml:space="preserve">Part 9: CLI Commands (System Administrators)</w:t>
      </w:r>
    </w:p>
    <w:p>
      <w:pPr>
        <w:pStyle w:val="FirstParagraph"/>
      </w:pPr>
      <w:r>
        <w:t xml:space="preserve">For system administrators, the plugin provides command-line tools for installation and regional configuration.</w:t>
      </w:r>
    </w:p>
    <w:bookmarkStart w:id="51" w:name="installation-commands"/>
    <w:p>
      <w:pPr>
        <w:pStyle w:val="Heading3"/>
      </w:pPr>
      <w:r>
        <w:t xml:space="preserve">Installation Commands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INSTALL HERITAGE ACCOUNTING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Install core schema only:                                  │</w:t>
      </w:r>
      <w:r>
        <w:br/>
      </w:r>
      <w:r>
        <w:rPr>
          <w:rStyle w:val="VerbatimChar"/>
        </w:rPr>
        <w:t xml:space="preserve">│  $ php symfony heritage:install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Install with a specific region:                            │</w:t>
      </w:r>
      <w:r>
        <w:br/>
      </w:r>
      <w:r>
        <w:rPr>
          <w:rStyle w:val="VerbatimChar"/>
        </w:rPr>
        <w:t xml:space="preserve">│  $ php symfony heritage:install --region=africa_ipsas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Install with multiple regions:                             │</w:t>
      </w:r>
      <w:r>
        <w:br/>
      </w:r>
      <w:r>
        <w:rPr>
          <w:rStyle w:val="VerbatimChar"/>
        </w:rPr>
        <w:t xml:space="preserve">│  $ php symfony heritage:install --region=africa_ipsas,uk_frs│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Install with ALL regions:                                  │</w:t>
      </w:r>
      <w:r>
        <w:br/>
      </w:r>
      <w:r>
        <w:rPr>
          <w:rStyle w:val="VerbatimChar"/>
        </w:rPr>
        <w:t xml:space="preserve">│  $ php symfony heritage:install --all-regions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1"/>
    <w:bookmarkStart w:id="52" w:name="region-management-commands"/>
    <w:p>
      <w:pPr>
        <w:pStyle w:val="Heading3"/>
      </w:pPr>
      <w:r>
        <w:t xml:space="preserve">Region Management Commands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MANAGE REGIONS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List all available regions:                                │</w:t>
      </w:r>
      <w:r>
        <w:br/>
      </w:r>
      <w:r>
        <w:rPr>
          <w:rStyle w:val="VerbatimChar"/>
        </w:rPr>
        <w:t xml:space="preserve">│  $ php symfony heritage:region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Install a region:                                          │</w:t>
      </w:r>
      <w:r>
        <w:br/>
      </w:r>
      <w:r>
        <w:rPr>
          <w:rStyle w:val="VerbatimChar"/>
        </w:rPr>
        <w:t xml:space="preserve">│  $ php symfony heritage:region --install=africa_ipsas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Uninstall a region:                                        │</w:t>
      </w:r>
      <w:r>
        <w:br/>
      </w:r>
      <w:r>
        <w:rPr>
          <w:rStyle w:val="VerbatimChar"/>
        </w:rPr>
        <w:t xml:space="preserve">│  $ php symfony heritage:region --uninstall=uk_frs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Set active region globally:                                │</w:t>
      </w:r>
      <w:r>
        <w:br/>
      </w:r>
      <w:r>
        <w:rPr>
          <w:rStyle w:val="VerbatimChar"/>
        </w:rPr>
        <w:t xml:space="preserve">│  $ php symfony heritage:region --set-active=africa_ipsas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Set active region for a repository:                        │</w:t>
      </w:r>
      <w:r>
        <w:br/>
      </w:r>
      <w:r>
        <w:rPr>
          <w:rStyle w:val="VerbatimChar"/>
        </w:rPr>
        <w:t xml:space="preserve">│  $ php symfony heritage:region --set-active=africa_ipsas \  │</w:t>
      </w:r>
      <w:r>
        <w:br/>
      </w:r>
      <w:r>
        <w:rPr>
          <w:rStyle w:val="VerbatimChar"/>
        </w:rPr>
        <w:t xml:space="preserve">│                                --repository=5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Override currency:                                         │</w:t>
      </w:r>
      <w:r>
        <w:br/>
      </w:r>
      <w:r>
        <w:rPr>
          <w:rStyle w:val="VerbatimChar"/>
        </w:rPr>
        <w:t xml:space="preserve">│  $ php symfony heritage:region --set-active=africa_ipsas \  │</w:t>
      </w:r>
      <w:r>
        <w:br/>
      </w:r>
      <w:r>
        <w:rPr>
          <w:rStyle w:val="VerbatimChar"/>
        </w:rPr>
        <w:t xml:space="preserve">│                                --currency=USD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View region details:                                       │</w:t>
      </w:r>
      <w:r>
        <w:br/>
      </w:r>
      <w:r>
        <w:rPr>
          <w:rStyle w:val="VerbatimChar"/>
        </w:rPr>
        <w:t xml:space="preserve">│  $ php symfony heritage:region --info=africa_ipsas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available-regions"/>
    <w:p>
      <w:pPr>
        <w:pStyle w:val="Heading3"/>
      </w:pPr>
      <w:r>
        <w:t xml:space="preserve">Available Regions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┌───────────────────────┬─────────────────────────────────────┐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CODE                 │  DESCRIPTION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├───────────────────────┼─────────────────────────────────────┤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africa_ipsas         │  Africa (IPSAS 45)                  │</w:t>
      </w:r>
      <w:r>
        <w:br/>
      </w:r>
      <w:r>
        <w:rPr>
          <w:rStyle w:val="VerbatimChar"/>
        </w:rPr>
        <w:t xml:space="preserve">│                       │  Zimbabwe, Kenya, Nigeria, Ghana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south_africa_grap    │  South Africa (GRAP 103)            │</w:t>
      </w:r>
      <w:r>
        <w:br/>
      </w:r>
      <w:r>
        <w:rPr>
          <w:rStyle w:val="VerbatimChar"/>
        </w:rPr>
        <w:t xml:space="preserve">│                       │  National Treasury compliance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uk_frs               │  United Kingdom (FRS 102)           │</w:t>
      </w:r>
      <w:r>
        <w:br/>
      </w:r>
      <w:r>
        <w:rPr>
          <w:rStyle w:val="VerbatimChar"/>
        </w:rPr>
        <w:t xml:space="preserve">│                       │  Charity Commission SORP     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usa_government       │  USA Government (GASB 34)           │</w:t>
      </w:r>
      <w:r>
        <w:br/>
      </w:r>
      <w:r>
        <w:rPr>
          <w:rStyle w:val="VerbatimChar"/>
        </w:rPr>
        <w:t xml:space="preserve">│                       │  State and local governments 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usa_nonprofit        │  USA Non-Profit (FASB 958)          │</w:t>
      </w:r>
      <w:r>
        <w:br/>
      </w:r>
      <w:r>
        <w:rPr>
          <w:rStyle w:val="VerbatimChar"/>
        </w:rPr>
        <w:t xml:space="preserve">│                       │  Museums, galleries          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australia_nz         │  Australia/NZ (AASB 116)            │</w:t>
      </w:r>
      <w:r>
        <w:br/>
      </w:r>
      <w:r>
        <w:rPr>
          <w:rStyle w:val="VerbatimChar"/>
        </w:rPr>
        <w:t xml:space="preserve">│                       │  AASB compliance             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canada_psas          │  Canada (PSAS 3150)                 │</w:t>
      </w:r>
      <w:r>
        <w:br/>
      </w:r>
      <w:r>
        <w:rPr>
          <w:rStyle w:val="VerbatimChar"/>
        </w:rPr>
        <w:t xml:space="preserve">│                       │  Public accounts             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international_private│  International Private (IAS 16)     │</w:t>
      </w:r>
      <w:r>
        <w:br/>
      </w:r>
      <w:r>
        <w:rPr>
          <w:rStyle w:val="VerbatimChar"/>
        </w:rPr>
        <w:t xml:space="preserve">│                       │  Private sector compliance          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└───────────────────────┴─────────────────────────────────────┘</w:t>
      </w:r>
    </w:p>
    <w:bookmarkEnd w:id="53"/>
    <w:bookmarkStart w:id="54" w:name="region-output-example"/>
    <w:p>
      <w:pPr>
        <w:pStyle w:val="Heading3"/>
      </w:pPr>
      <w:r>
        <w:t xml:space="preserve">Region Output Example</w:t>
      </w:r>
    </w:p>
    <w:p>
      <w:pPr>
        <w:pStyle w:val="SourceCode"/>
      </w:pPr>
      <w:r>
        <w:rPr>
          <w:rStyle w:val="VerbatimChar"/>
        </w:rPr>
        <w:t xml:space="preserve">$ php symfony heritage:region</w:t>
      </w:r>
      <w:r>
        <w:br/>
      </w:r>
      <w:r>
        <w:br/>
      </w:r>
      <w:r>
        <w:rPr>
          <w:rStyle w:val="VerbatimChar"/>
        </w:rPr>
        <w:t xml:space="preserve">=== Heritage Accounting Regions ===</w:t>
      </w:r>
      <w:r>
        <w:br/>
      </w:r>
      <w:r>
        <w:br/>
      </w:r>
      <w:r>
        <w:rPr>
          <w:rStyle w:val="VerbatimChar"/>
        </w:rPr>
        <w:t xml:space="preserve">Available Regions:</w:t>
      </w:r>
      <w:r>
        <w:br/>
      </w:r>
      <w:r>
        <w:br/>
      </w:r>
      <w:r>
        <w:rPr>
          <w:rStyle w:val="VerbatimChar"/>
        </w:rPr>
        <w:t xml:space="preserve">Code                     Name                               Status      Countries</w:t>
      </w:r>
      <w:r>
        <w:br/>
      </w:r>
      <w:r>
        <w:rPr>
          <w:rStyle w:val="VerbatimChar"/>
        </w:rPr>
        <w:t xml:space="preserve">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africa_ipsas             Africa (IPSAS 45)                  [INSTALLED] Zimbabwe, Kenya, Nigeria...</w:t>
      </w:r>
      <w:r>
        <w:br/>
      </w:r>
      <w:r>
        <w:rPr>
          <w:rStyle w:val="VerbatimChar"/>
        </w:rPr>
        <w:t xml:space="preserve">south_africa_grap        South Africa (GRAP 103)            [not installed]</w:t>
      </w:r>
      <w:r>
        <w:br/>
      </w:r>
      <w:r>
        <w:rPr>
          <w:rStyle w:val="VerbatimChar"/>
        </w:rPr>
        <w:t xml:space="preserve">uk_frs                   United Kingdom (FRS 102)           [not installed]</w:t>
      </w:r>
      <w:r>
        <w:br/>
      </w:r>
      <w:r>
        <w:rPr>
          <w:rStyle w:val="VerbatimChar"/>
        </w:rPr>
        <w:t xml:space="preserve">usa_government           USA Government (GASB 34)           [not installed]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To install a region: php symfony heritage:region --install=&lt;region_code&gt;</w:t>
      </w:r>
      <w:r>
        <w:br/>
      </w:r>
      <w:r>
        <w:rPr>
          <w:rStyle w:val="VerbatimChar"/>
        </w:rPr>
        <w:t xml:space="preserve">To see region details: php symfony heritage:region --info=&lt;region_code&gt;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Can't find Heritage Accounting→  Check Admin menu</w:t>
      </w:r>
      <w:r>
        <w:br/>
      </w:r>
      <w:r>
        <w:rPr>
          <w:rStyle w:val="VerbatimChar"/>
        </w:rPr>
        <w:t xml:space="preserve">                                 May need admin permission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Value not saving              →  Check currency format</w:t>
      </w:r>
      <w:r>
        <w:br/>
      </w:r>
      <w:r>
        <w:rPr>
          <w:rStyle w:val="VerbatimChar"/>
        </w:rPr>
        <w:t xml:space="preserve">                                 Remove currency symbol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Wrong financial year          →  Check system date setting</w:t>
      </w:r>
      <w:r>
        <w:br/>
      </w:r>
      <w:r>
        <w:rPr>
          <w:rStyle w:val="VerbatimChar"/>
        </w:rPr>
        <w:t xml:space="preserve">                                 Select correct year in report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Report won't generate         →  Reduce date range</w:t>
      </w:r>
      <w:r>
        <w:br/>
      </w:r>
      <w:r>
        <w:rPr>
          <w:rStyle w:val="VerbatimChar"/>
        </w:rPr>
        <w:t xml:space="preserve">                                 Check assets have values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Compliance % low              →  Review missing data report</w:t>
      </w:r>
      <w:r>
        <w:br/>
      </w:r>
      <w:r>
        <w:rPr>
          <w:rStyle w:val="VerbatimChar"/>
        </w:rPr>
        <w:t xml:space="preserve">                                 Complete required fields</w:t>
      </w:r>
    </w:p>
    <w:p>
      <w:r>
        <w:pict>
          <v:rect style="width:0;height:1.5pt" o:hralign="center" o:hrstd="t" o:hr="t"/>
        </w:pict>
      </w:r>
    </w:p>
    <w:bookmarkEnd w:id="56"/>
    <w:bookmarkStart w:id="57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pPr>
        <w:pStyle w:val="BodyText"/>
      </w:pPr>
      <w:r>
        <w:t xml:space="preserve">For accounting standards:</w:t>
      </w:r>
      <w:r>
        <w:t xml:space="preserve"> </w:t>
      </w:r>
      <w:r>
        <w:t xml:space="preserve">- GRAP 103: www.asb.co.za</w:t>
      </w:r>
      <w:r>
        <w:t xml:space="preserve"> </w:t>
      </w:r>
      <w:r>
        <w:t xml:space="preserve">- FRS 102: www.frc.org.uk</w:t>
      </w:r>
      <w:r>
        <w:t xml:space="preserve"> </w:t>
      </w:r>
      <w:r>
        <w:t xml:space="preserve">- GASB: www.gasb.org</w:t>
      </w:r>
      <w:r>
        <w:t xml:space="preserve"> </w:t>
      </w:r>
      <w:r>
        <w:t xml:space="preserve">- PSAS: www.frascanada.ca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Heritage Asset Accounting</dc:title>
  <dc:creator>The Archive and Heritage Group (Pty) Ltd</dc:creator>
  <cp:keywords/>
  <dcterms:created xsi:type="dcterms:W3CDTF">2026-06-03T17:40:06Z</dcterms:created>
  <dcterms:modified xsi:type="dcterms:W3CDTF">2026-06-03T17:40:06Z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