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Archival Institution Browse</w:t>
      </w:r>
    </w:p>
    <w:p>
      <w:pPr>
        <w:pStyle w:val="Author"/>
      </w:pPr>
      <w:r>
        <w:t xml:space="preserve">The Archive and Heritage Group (Pty) Ltd</w:t>
      </w:r>
    </w:p>
    <w:bookmarkStart w:id="33" w:name="archival-institution-browse"/>
    <w:p>
      <w:pPr>
        <w:pStyle w:val="Heading1"/>
      </w:pPr>
      <w:r>
        <w:t xml:space="preserve">Archival Institution Browse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Browse and search archival institutions (repositories) with faceted filtering, multiple view modes, and advanced search options.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ARCHIVAL INSTITUTION BROWSE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/repository/browse         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+-----------------------------------------------------------+     |</w:t>
      </w:r>
      <w:r>
        <w:br/>
      </w:r>
      <w:r>
        <w:rPr>
          <w:rStyle w:val="VerbatimChar"/>
        </w:rPr>
        <w:t xml:space="preserve">|   | Search + Facets + Advanced Filters + View Modes            |     |</w:t>
      </w:r>
      <w:r>
        <w:br/>
      </w:r>
      <w:r>
        <w:rPr>
          <w:rStyle w:val="VerbatimChar"/>
        </w:rPr>
        <w:t xml:space="preserve">|   +-----------------------------------------------------------+     |</w:t>
      </w:r>
      <w:r>
        <w:br/>
      </w:r>
      <w:r>
        <w:rPr>
          <w:rStyle w:val="VerbatimChar"/>
        </w:rPr>
        <w:t xml:space="preserve">|       |                                                              |</w:t>
      </w:r>
      <w:r>
        <w:br/>
      </w:r>
      <w:r>
        <w:rPr>
          <w:rStyle w:val="VerbatimChar"/>
        </w:rPr>
        <w:t xml:space="preserve">|       +---&gt; Card View (logos/names in grid)                          |</w:t>
      </w:r>
      <w:r>
        <w:br/>
      </w:r>
      <w:r>
        <w:rPr>
          <w:rStyle w:val="VerbatimChar"/>
        </w:rPr>
        <w:t xml:space="preserve">|       +---&gt; Table View (name, region, locality, thematic area)      |</w:t>
      </w:r>
      <w:r>
        <w:br/>
      </w:r>
      <w:r>
        <w:rPr>
          <w:rStyle w:val="VerbatimChar"/>
        </w:rPr>
        <w:t xml:space="preserve">|       +---&gt; Tree View / History (via DisplayModeService)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Browse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Archival Institution</w:t>
      </w:r>
      <w:r>
        <w:br/>
      </w:r>
      <w:r>
        <w:rPr>
          <w:rStyle w:val="VerbatimChar"/>
        </w:rPr>
        <w:t xml:space="preserve">            (/repository/browse)</w:t>
      </w:r>
    </w:p>
    <w:p>
      <w:r>
        <w:pict>
          <v:rect style="width:0;height:1.5pt" o:hralign="center" o:hrstd="t" o:hr="t"/>
        </w:pict>
      </w:r>
    </w:p>
    <w:bookmarkEnd w:id="22"/>
    <w:bookmarkStart w:id="23" w:name="page-layout"/>
    <w:p>
      <w:pPr>
        <w:pStyle w:val="Heading2"/>
      </w:pPr>
      <w:r>
        <w:t xml:space="preserve">Page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REPOSITORY BROWSE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+--SIDEBAR--+  +--MAIN CONTENT-----------------------------------+ |</w:t>
      </w:r>
      <w:r>
        <w:br/>
      </w:r>
      <w:r>
        <w:rPr>
          <w:rStyle w:val="VerbatimChar"/>
        </w:rPr>
        <w:t xml:space="preserve">|  |           |  |                                                   | |</w:t>
      </w:r>
      <w:r>
        <w:br/>
      </w:r>
      <w:r>
        <w:rPr>
          <w:rStyle w:val="VerbatimChar"/>
        </w:rPr>
        <w:t xml:space="preserve">|  | Facets    |  |  [University Icon] Showing 11 results            | |</w:t>
      </w:r>
      <w:r>
        <w:br/>
      </w:r>
      <w:r>
        <w:rPr>
          <w:rStyle w:val="VerbatimChar"/>
        </w:rPr>
        <w:t xml:space="preserve">|  |           |  |                    Archival institution           | |</w:t>
      </w:r>
      <w:r>
        <w:br/>
      </w:r>
      <w:r>
        <w:rPr>
          <w:rStyle w:val="VerbatimChar"/>
        </w:rPr>
        <w:t xml:space="preserve">|  | Language  |  |                                                   | |</w:t>
      </w:r>
      <w:r>
        <w:br/>
      </w:r>
      <w:r>
        <w:rPr>
          <w:rStyle w:val="VerbatimChar"/>
        </w:rPr>
        <w:t xml:space="preserve">|  | Archive   |  |  [Search institutions...]                        | |</w:t>
      </w:r>
      <w:r>
        <w:br/>
      </w:r>
      <w:r>
        <w:rPr>
          <w:rStyle w:val="VerbatimChar"/>
        </w:rPr>
        <w:t xml:space="preserve">|  |  type     |  |                                                   | |</w:t>
      </w:r>
      <w:r>
        <w:br/>
      </w:r>
      <w:r>
        <w:rPr>
          <w:rStyle w:val="VerbatimChar"/>
        </w:rPr>
        <w:t xml:space="preserve">|  | Region    |  |  [Advanced search options    V]                  | |</w:t>
      </w:r>
      <w:r>
        <w:br/>
      </w:r>
      <w:r>
        <w:rPr>
          <w:rStyle w:val="VerbatimChar"/>
        </w:rPr>
        <w:t xml:space="preserve">|  | Subregion |  |  | Thematic area | Type | Region |              | |</w:t>
      </w:r>
      <w:r>
        <w:br/>
      </w:r>
      <w:r>
        <w:rPr>
          <w:rStyle w:val="VerbatimChar"/>
        </w:rPr>
        <w:t xml:space="preserve">|  | Locality  |  |  | [Set filters]                |              | |</w:t>
      </w:r>
      <w:r>
        <w:br/>
      </w:r>
      <w:r>
        <w:rPr>
          <w:rStyle w:val="VerbatimChar"/>
        </w:rPr>
        <w:t xml:space="preserve">|  | Thematic  |  |                                                   | |</w:t>
      </w:r>
      <w:r>
        <w:br/>
      </w:r>
      <w:r>
        <w:rPr>
          <w:rStyle w:val="VerbatimChar"/>
        </w:rPr>
        <w:t xml:space="preserve">|  |  area     |  |  [Grid] [List] [Tree] [History]                  | |</w:t>
      </w:r>
      <w:r>
        <w:br/>
      </w:r>
      <w:r>
        <w:rPr>
          <w:rStyle w:val="VerbatimChar"/>
        </w:rPr>
        <w:t xml:space="preserve">|  |           |  |           [Date modified V] [Name] [Identifier]  | |</w:t>
      </w:r>
      <w:r>
        <w:br/>
      </w:r>
      <w:r>
        <w:rPr>
          <w:rStyle w:val="VerbatimChar"/>
        </w:rPr>
        <w:t xml:space="preserve">|  +-----------+  |                                                   | |</w:t>
      </w:r>
      <w:r>
        <w:br/>
      </w:r>
      <w:r>
        <w:rPr>
          <w:rStyle w:val="VerbatimChar"/>
        </w:rPr>
        <w:t xml:space="preserve">|                 |  +--RESULTS--------------------------------------+ |</w:t>
      </w:r>
      <w:r>
        <w:br/>
      </w:r>
      <w:r>
        <w:rPr>
          <w:rStyle w:val="VerbatimChar"/>
        </w:rPr>
        <w:t xml:space="preserve">|                 |  | Card grid / Table depending on view mode      | |</w:t>
      </w:r>
      <w:r>
        <w:br/>
      </w:r>
      <w:r>
        <w:rPr>
          <w:rStyle w:val="VerbatimChar"/>
        </w:rPr>
        <w:t xml:space="preserve">|                 |  +----------------------------------------------+ | |</w:t>
      </w:r>
      <w:r>
        <w:br/>
      </w:r>
      <w:r>
        <w:rPr>
          <w:rStyle w:val="VerbatimChar"/>
        </w:rPr>
        <w:t xml:space="preserve">|                 |                                                   | |</w:t>
      </w:r>
      <w:r>
        <w:br/>
      </w:r>
      <w:r>
        <w:rPr>
          <w:rStyle w:val="VerbatimChar"/>
        </w:rPr>
        <w:t xml:space="preserve">|                 |  [&lt; 1 2 3 &gt;]                                     | |</w:t>
      </w:r>
      <w:r>
        <w:br/>
      </w:r>
      <w:r>
        <w:rPr>
          <w:rStyle w:val="VerbatimChar"/>
        </w:rPr>
        <w:t xml:space="preserve">|                 +---------------------------------------------------+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facet-filters"/>
    <w:p>
      <w:pPr>
        <w:pStyle w:val="Heading2"/>
      </w:pPr>
      <w:r>
        <w:t xml:space="preserve">Facet Filters</w:t>
      </w:r>
    </w:p>
    <w:p>
      <w:pPr>
        <w:pStyle w:val="FirstParagraph"/>
      </w:pPr>
      <w:r>
        <w:t xml:space="preserve">The sidebar provides six facet categories for narrowing results: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language of the repository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institution (e.g., National, University, Corporate)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Province 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Subregion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Subregion within the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or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Thematic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specialty of the institution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view-modes"/>
    <w:p>
      <w:pPr>
        <w:pStyle w:val="Heading2"/>
      </w:pPr>
      <w:r>
        <w:t xml:space="preserve">View Modes</w:t>
      </w:r>
    </w:p>
    <w:p>
      <w:pPr>
        <w:pStyle w:val="SourceCode"/>
      </w:pPr>
      <w:r>
        <w:rPr>
          <w:rStyle w:val="VerbatimChar"/>
        </w:rPr>
        <w:t xml:space="preserve">  View Modes: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Grid/Card     Logos and names in card layout</w:t>
      </w:r>
      <w:r>
        <w:br/>
      </w:r>
      <w:r>
        <w:rPr>
          <w:rStyle w:val="VerbatimChar"/>
        </w:rPr>
        <w:t xml:space="preserve">      +---&gt; List/Table     Sortable table (Name, Region, Locality, Thematic Area)</w:t>
      </w:r>
      <w:r>
        <w:br/>
      </w:r>
      <w:r>
        <w:rPr>
          <w:rStyle w:val="VerbatimChar"/>
        </w:rPr>
        <w:t xml:space="preserve">      +---&gt; Tree/Sitemap   Hierarchical view</w:t>
      </w:r>
      <w:r>
        <w:br/>
      </w:r>
      <w:r>
        <w:rPr>
          <w:rStyle w:val="VerbatimChar"/>
        </w:rPr>
        <w:t xml:space="preserve">      +---&gt; History        Recent updates view</w:t>
      </w:r>
    </w:p>
    <w:bookmarkStart w:id="25" w:name="card-view"/>
    <w:p>
      <w:pPr>
        <w:pStyle w:val="Heading3"/>
      </w:pPr>
      <w:r>
        <w:t xml:space="preserve">Card View</w:t>
      </w:r>
    </w:p>
    <w:p>
      <w:pPr>
        <w:numPr>
          <w:ilvl w:val="0"/>
          <w:numId w:val="1001"/>
        </w:numPr>
        <w:pStyle w:val="Compact"/>
      </w:pPr>
      <w:r>
        <w:t xml:space="preserve">Repository logos displayed as card images</w:t>
      </w:r>
    </w:p>
    <w:p>
      <w:pPr>
        <w:numPr>
          <w:ilvl w:val="0"/>
          <w:numId w:val="1001"/>
        </w:numPr>
        <w:pStyle w:val="Compact"/>
      </w:pPr>
      <w:r>
        <w:t xml:space="preserve">Repository name below each logo</w:t>
      </w:r>
    </w:p>
    <w:p>
      <w:pPr>
        <w:numPr>
          <w:ilvl w:val="0"/>
          <w:numId w:val="1001"/>
        </w:numPr>
        <w:pStyle w:val="Compact"/>
      </w:pPr>
      <w:r>
        <w:t xml:space="preserve">Clipboard button for each repository</w:t>
      </w:r>
    </w:p>
    <w:p>
      <w:pPr>
        <w:numPr>
          <w:ilvl w:val="0"/>
          <w:numId w:val="1001"/>
        </w:numPr>
        <w:pStyle w:val="Compact"/>
      </w:pPr>
      <w:r>
        <w:t xml:space="preserve">Responsive 3-column grid (2 on tablet, 1 on mobile)</w:t>
      </w:r>
    </w:p>
    <w:bookmarkEnd w:id="25"/>
    <w:bookmarkStart w:id="26" w:name="table-view"/>
    <w:p>
      <w:pPr>
        <w:pStyle w:val="Heading3"/>
      </w:pPr>
      <w:r>
        <w:t xml:space="preserve">Table View</w:t>
      </w:r>
    </w:p>
    <w:p>
      <w:pPr>
        <w:numPr>
          <w:ilvl w:val="0"/>
          <w:numId w:val="1002"/>
        </w:numPr>
        <w:pStyle w:val="Compact"/>
      </w:pPr>
      <w:r>
        <w:t xml:space="preserve">Sortable columns: Name, Region, Locality</w:t>
      </w:r>
    </w:p>
    <w:p>
      <w:pPr>
        <w:numPr>
          <w:ilvl w:val="0"/>
          <w:numId w:val="1002"/>
        </w:numPr>
        <w:pStyle w:val="Compact"/>
      </w:pPr>
      <w:r>
        <w:t xml:space="preserve">Click column headers to sort ascending/descending</w:t>
      </w:r>
    </w:p>
    <w:p>
      <w:pPr>
        <w:numPr>
          <w:ilvl w:val="0"/>
          <w:numId w:val="1002"/>
        </w:numPr>
        <w:pStyle w:val="Compact"/>
      </w:pPr>
      <w:r>
        <w:t xml:space="preserve">Thematic area displayed as list items</w:t>
      </w:r>
    </w:p>
    <w:p>
      <w:pPr>
        <w:numPr>
          <w:ilvl w:val="0"/>
          <w:numId w:val="1002"/>
        </w:numPr>
        <w:pStyle w:val="Compact"/>
      </w:pPr>
      <w:r>
        <w:t xml:space="preserve">Clipboard button column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earch"/>
    <w:p>
      <w:pPr>
        <w:pStyle w:val="Heading2"/>
      </w:pPr>
      <w:r>
        <w:t xml:space="preserve">Search</w:t>
      </w:r>
    </w:p>
    <w:bookmarkStart w:id="28" w:name="inline-search"/>
    <w:p>
      <w:pPr>
        <w:pStyle w:val="Heading3"/>
      </w:pPr>
      <w:r>
        <w:t xml:space="preserve">Inline Search</w:t>
      </w:r>
    </w:p>
    <w:p>
      <w:pPr>
        <w:pStyle w:val="FirstParagraph"/>
      </w:pPr>
      <w:r>
        <w:t xml:space="preserve">Type directly in the search bar to filter repositories by name or content.</w:t>
      </w:r>
    </w:p>
    <w:bookmarkEnd w:id="28"/>
    <w:bookmarkStart w:id="29" w:name="advanced-filters"/>
    <w:p>
      <w:pPr>
        <w:pStyle w:val="Heading3"/>
      </w:pPr>
      <w:r>
        <w:t xml:space="preserve">Advanced Filters</w:t>
      </w:r>
    </w:p>
    <w:p>
      <w:pPr>
        <w:pStyle w:val="FirstParagraph"/>
      </w:pPr>
      <w:r>
        <w:t xml:space="preserve">Expand the</w:t>
      </w:r>
      <w:r>
        <w:t xml:space="preserve"> </w:t>
      </w:r>
      <w:r>
        <w:t xml:space="preserve">“</w:t>
      </w:r>
      <w:r>
        <w:t xml:space="preserve">Advanced search options</w:t>
      </w:r>
      <w:r>
        <w:t xml:space="preserve">”</w:t>
      </w:r>
      <w:r>
        <w:t xml:space="preserve"> </w:t>
      </w:r>
      <w:r>
        <w:t xml:space="preserve">panel to filter by:</w:t>
      </w:r>
    </w:p>
    <w:p>
      <w:pPr>
        <w:pStyle w:val="SourceCode"/>
      </w:pPr>
      <w:r>
        <w:rPr>
          <w:rStyle w:val="VerbatimChar"/>
        </w:rPr>
        <w:t xml:space="preserve">  Advanced Filters: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Thematic Area    (dropdown of all thematic areas)</w:t>
      </w:r>
      <w:r>
        <w:br/>
      </w:r>
      <w:r>
        <w:rPr>
          <w:rStyle w:val="VerbatimChar"/>
        </w:rPr>
        <w:t xml:space="preserve">      +---&gt; Archive Type      (dropdown of all repository types)</w:t>
      </w:r>
      <w:r>
        <w:br/>
      </w:r>
      <w:r>
        <w:rPr>
          <w:rStyle w:val="VerbatimChar"/>
        </w:rPr>
        <w:t xml:space="preserve">      +---&gt; Region            (dropdown of unique regions)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[Set filters]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orting"/>
    <w:p>
      <w:pPr>
        <w:pStyle w:val="Heading2"/>
      </w:pPr>
      <w:r>
        <w:t xml:space="preserve">Sorting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recently updated first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Alphabetical by institution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repository identifier</w:t>
            </w:r>
          </w:p>
        </w:tc>
      </w:tr>
    </w:tbl>
    <w:p>
      <w:pPr>
        <w:pStyle w:val="BodyText"/>
      </w:pPr>
      <w:r>
        <w:t xml:space="preserve">In table view, additional column-level sorting: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header to sort by name (asc/desc toggle)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Region</w:t>
      </w:r>
      <w:r>
        <w:t xml:space="preserve">”</w:t>
      </w:r>
      <w:r>
        <w:t xml:space="preserve"> </w:t>
      </w:r>
      <w:r>
        <w:t xml:space="preserve">header to sort by region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Locality</w:t>
      </w:r>
      <w:r>
        <w:t xml:space="preserve">”</w:t>
      </w:r>
      <w:r>
        <w:t xml:space="preserve"> </w:t>
      </w:r>
      <w:r>
        <w:t xml:space="preserve">header to sort by locality</w:t>
      </w:r>
    </w:p>
    <w:p>
      <w:r>
        <w:pict>
          <v:rect style="width:0;height:1.5pt" o:hralign="center" o:hrstd="t" o:hr="t"/>
        </w:pict>
      </w:r>
    </w:p>
    <w:bookmarkEnd w:id="31"/>
    <w:bookmarkStart w:id="32" w:name="tips"/>
    <w:p>
      <w:pPr>
        <w:pStyle w:val="Heading2"/>
      </w:pPr>
      <w:r>
        <w:t xml:space="preserve">Tips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card view</w:t>
      </w:r>
      <w:r>
        <w:t xml:space="preserve"> </w:t>
      </w:r>
      <w:r>
        <w:t xml:space="preserve">for a visual overview with logos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table view</w:t>
      </w:r>
      <w:r>
        <w:t xml:space="preserve"> </w:t>
      </w:r>
      <w:r>
        <w:t xml:space="preserve">when you need to see region and locality at a glance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Combine facets</w:t>
      </w:r>
      <w:r>
        <w:t xml:space="preserve"> </w:t>
      </w:r>
      <w:r>
        <w:t xml:space="preserve">to narrow results (e.g., Language + Region)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Advanced filters</w:t>
      </w:r>
      <w:r>
        <w:t xml:space="preserve"> </w:t>
      </w:r>
      <w:r>
        <w:t xml:space="preserve">are useful for finding repositories by thematic specialty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Archival Institution Browse</dc:title>
  <dc:creator>The Archive and Heritage Group (Pty) Ltd</dc:creator>
  <cp:keywords/>
  <dcterms:created xsi:type="dcterms:W3CDTF">2026-06-03T17:40:13Z</dcterms:created>
  <dcterms:modified xsi:type="dcterms:W3CDTF">2026-06-03T17:40:13Z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