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X27bb58c9b989ba4968f4c8018e4bb30623feb6e"/>
    <w:p>
      <w:pPr>
        <w:pStyle w:val="Heading1"/>
      </w:pPr>
      <w:r>
        <w:t xml:space="preserve">Records in Contexts (RiC) Integration Guide</w:t>
      </w:r>
    </w:p>
    <w:bookmarkStart w:id="20" w:name="what-is-ric"/>
    <w:p>
      <w:pPr>
        <w:pStyle w:val="Heading2"/>
      </w:pPr>
      <w:r>
        <w:t xml:space="preserve">What is RiC?</w:t>
      </w:r>
    </w:p>
    <w:p>
      <w:pPr>
        <w:pStyle w:val="FirstParagraph"/>
      </w:pPr>
      <w:r>
        <w:t xml:space="preserve">Records in Contexts (RiC) is the new international standard from the International Council on Archives (ICA) that replaces the traditional archival standards ISAD(G), ISAAR(CPF), ISDF, and ISDIAH. Unlike the hierarchical approach of ISAD(G), RiC uses a</w:t>
      </w:r>
      <w:r>
        <w:t xml:space="preserve"> </w:t>
      </w:r>
      <w:r>
        <w:rPr>
          <w:bCs/>
          <w:b/>
        </w:rPr>
        <w:t xml:space="preserve">graph-based model</w:t>
      </w:r>
      <w:r>
        <w:t xml:space="preserve"> </w:t>
      </w:r>
      <w:r>
        <w:t xml:space="preserve">that allows records to have multiple relationships and contexts.</w:t>
      </w:r>
    </w:p>
    <w:p>
      <w:r>
        <w:pict>
          <v:rect style="width:0;height:1.5pt" o:hralign="center" o:hrstd="t" o:hr="t"/>
        </w:pict>
      </w:r>
    </w:p>
    <w:bookmarkEnd w:id="20"/>
    <w:bookmarkStart w:id="23" w:name="how-ric-works-in-atom-ahg"/>
    <w:p>
      <w:pPr>
        <w:pStyle w:val="Heading2"/>
      </w:pPr>
      <w:r>
        <w:t xml:space="preserve">How RiC Works in AtoM AHG</w:t>
      </w:r>
    </w:p>
    <w:bookmarkStart w:id="21" w:name="the-basic-concept"/>
    <w:p>
      <w:pPr>
        <w:pStyle w:val="Heading3"/>
      </w:pPr>
      <w:r>
        <w:t xml:space="preserve">The Basic Concept</w:t>
      </w:r>
    </w:p>
    <w:p>
      <w:pPr>
        <w:pStyle w:val="FirstParagraph"/>
      </w:pPr>
      <w:r>
        <w:t xml:space="preserve">Traditional AtoM shows records in a</w:t>
      </w:r>
      <w:r>
        <w:t xml:space="preserve"> </w:t>
      </w:r>
      <w:r>
        <w:rPr>
          <w:bCs/>
          <w:b/>
        </w:rPr>
        <w:t xml:space="preserve">tree structure</w:t>
      </w:r>
      <w:r>
        <w:t xml:space="preserve"> </w:t>
      </w:r>
      <w:r>
        <w:t xml:space="preserve">(Fonds → Series → File → Item). RiC adds a</w:t>
      </w:r>
      <w:r>
        <w:t xml:space="preserve"> </w:t>
      </w:r>
      <w:r>
        <w:rPr>
          <w:bCs/>
          <w:b/>
        </w:rPr>
        <w:t xml:space="preserve">network view</w:t>
      </w:r>
      <w:r>
        <w:t xml:space="preserve"> </w:t>
      </w:r>
      <w:r>
        <w:t xml:space="preserve">that shows all the connections between records, people, organizations, places, and events.</w:t>
      </w:r>
    </w:p>
    <w:p>
      <w:pPr>
        <w:pStyle w:val="SourceCode"/>
      </w:pPr>
      <w:r>
        <w:rPr>
          <w:rStyle w:val="VerbatimChar"/>
        </w:rPr>
        <w:t xml:space="preserve">Traditional View (ISAD):          RiC View (Graph):</w:t>
      </w:r>
      <w:r>
        <w:br/>
      </w:r>
      <w:r>
        <w:rPr>
          <w:rStyle w:val="VerbatimChar"/>
        </w:rPr>
        <w:t xml:space="preserve">                                  </w:t>
      </w:r>
      <w:r>
        <w:br/>
      </w:r>
      <w:r>
        <w:rPr>
          <w:rStyle w:val="VerbatimChar"/>
        </w:rPr>
        <w:t xml:space="preserve">    Fonds                              Person ←──── Record ────→ Place</w:t>
      </w:r>
      <w:r>
        <w:br/>
      </w:r>
      <w:r>
        <w:rPr>
          <w:rStyle w:val="VerbatimChar"/>
        </w:rPr>
        <w:t xml:space="preserve">      │                                   │            │</w:t>
      </w:r>
      <w:r>
        <w:br/>
      </w:r>
      <w:r>
        <w:rPr>
          <w:rStyle w:val="VerbatimChar"/>
        </w:rPr>
        <w:t xml:space="preserve">    Series                                ↓            ↓</w:t>
      </w:r>
      <w:r>
        <w:br/>
      </w:r>
      <w:r>
        <w:rPr>
          <w:rStyle w:val="VerbatimChar"/>
        </w:rPr>
        <w:t xml:space="preserve">      │                           Organization ←── Event</w:t>
      </w:r>
      <w:r>
        <w:br/>
      </w:r>
      <w:r>
        <w:rPr>
          <w:rStyle w:val="VerbatimChar"/>
        </w:rPr>
        <w:t xml:space="preserve">    File                                </w:t>
      </w:r>
      <w:r>
        <w:br/>
      </w:r>
      <w:r>
        <w:rPr>
          <w:rStyle w:val="VerbatimChar"/>
        </w:rPr>
        <w:t xml:space="preserve">      │                           </w:t>
      </w:r>
      <w:r>
        <w:br/>
      </w:r>
      <w:r>
        <w:rPr>
          <w:rStyle w:val="VerbatimChar"/>
        </w:rPr>
        <w:t xml:space="preserve">    Item                          </w:t>
      </w:r>
    </w:p>
    <w:bookmarkEnd w:id="21"/>
    <w:bookmarkStart w:id="22" w:name="what-you-see"/>
    <w:p>
      <w:pPr>
        <w:pStyle w:val="Heading3"/>
      </w:pPr>
      <w:r>
        <w:t xml:space="preserve">What You See</w:t>
      </w:r>
    </w:p>
    <w:p>
      <w:pPr>
        <w:pStyle w:val="FirstParagraph"/>
      </w:pPr>
      <w:r>
        <w:t xml:space="preserve">When viewing any archival description, a</w:t>
      </w:r>
      <w:r>
        <w:t xml:space="preserve"> </w:t>
      </w:r>
      <w:r>
        <w:rPr>
          <w:bCs/>
          <w:b/>
        </w:rPr>
        <w:t xml:space="preserve">RiC Explorer panel</w:t>
      </w:r>
      <w:r>
        <w:t xml:space="preserve"> </w:t>
      </w:r>
      <w:r>
        <w:t xml:space="preserve">appears in the sidebar showing:</w:t>
      </w:r>
    </w:p>
    <w:p>
      <w:pPr>
        <w:numPr>
          <w:ilvl w:val="0"/>
          <w:numId w:val="1001"/>
        </w:numPr>
        <w:pStyle w:val="Compact"/>
      </w:pPr>
      <w:r>
        <w:rPr>
          <w:bCs/>
          <w:b/>
        </w:rPr>
        <w:t xml:space="preserve">Interactive Graph</w:t>
      </w:r>
      <w:r>
        <w:t xml:space="preserve"> </w:t>
      </w:r>
      <w:r>
        <w:t xml:space="preserve">- Visual network of related entities</w:t>
      </w:r>
    </w:p>
    <w:p>
      <w:pPr>
        <w:numPr>
          <w:ilvl w:val="0"/>
          <w:numId w:val="1001"/>
        </w:numPr>
        <w:pStyle w:val="Compact"/>
      </w:pPr>
      <w:r>
        <w:rPr>
          <w:bCs/>
          <w:b/>
        </w:rPr>
        <w:t xml:space="preserve">Creators</w:t>
      </w:r>
      <w:r>
        <w:t xml:space="preserve"> </w:t>
      </w:r>
      <w:r>
        <w:t xml:space="preserve">- People and organizations who created the records</w:t>
      </w:r>
    </w:p>
    <w:p>
      <w:pPr>
        <w:numPr>
          <w:ilvl w:val="0"/>
          <w:numId w:val="1001"/>
        </w:numPr>
        <w:pStyle w:val="Compact"/>
      </w:pPr>
      <w:r>
        <w:rPr>
          <w:bCs/>
          <w:b/>
        </w:rPr>
        <w:t xml:space="preserve">Related Records</w:t>
      </w:r>
      <w:r>
        <w:t xml:space="preserve"> </w:t>
      </w:r>
      <w:r>
        <w:t xml:space="preserve">- Other descriptions connected to this one</w:t>
      </w:r>
    </w:p>
    <w:p>
      <w:pPr>
        <w:numPr>
          <w:ilvl w:val="0"/>
          <w:numId w:val="1001"/>
        </w:numPr>
        <w:pStyle w:val="Compact"/>
      </w:pPr>
      <w:r>
        <w:rPr>
          <w:bCs/>
          <w:b/>
        </w:rPr>
        <w:t xml:space="preserve">Events</w:t>
      </w:r>
      <w:r>
        <w:t xml:space="preserve"> </w:t>
      </w:r>
      <w:r>
        <w:t xml:space="preserve">- Activities like creation, accumulation, transfer</w:t>
      </w:r>
    </w:p>
    <w:p>
      <w:r>
        <w:pict>
          <v:rect style="width:0;height:1.5pt" o:hralign="center" o:hrstd="t" o:hr="t"/>
        </w:pict>
      </w:r>
    </w:p>
    <w:bookmarkEnd w:id="22"/>
    <w:bookmarkEnd w:id="23"/>
    <w:bookmarkStart w:id="27" w:name="user-features"/>
    <w:p>
      <w:pPr>
        <w:pStyle w:val="Heading2"/>
      </w:pPr>
      <w:r>
        <w:t xml:space="preserve">User Features</w:t>
      </w:r>
    </w:p>
    <w:bookmarkStart w:id="24" w:name="ric-panel-sidebar"/>
    <w:p>
      <w:pPr>
        <w:pStyle w:val="Heading3"/>
      </w:pPr>
      <w:r>
        <w:t xml:space="preserve">1. RiC Panel (Sidebar)</w:t>
      </w:r>
    </w:p>
    <w:p>
      <w:pPr>
        <w:pStyle w:val="FirstParagraph"/>
      </w:pPr>
      <w:r>
        <w:t xml:space="preserve">On every record view page, the RiC panel shows: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Cs/>
                <w:b/>
              </w:rPr>
              <w:t xml:space="preserve">2D Graph</w:t>
            </w:r>
          </w:p>
        </w:tc>
        <w:tc>
          <w:tcPr/>
          <w:p>
            <w:pPr>
              <w:pStyle w:val="Compact"/>
              <w:jc w:val="left"/>
            </w:pPr>
            <w:r>
              <w:t xml:space="preserve">Interactive network diagram (drag, zoom, click)</w:t>
            </w:r>
          </w:p>
        </w:tc>
      </w:tr>
      <w:tr>
        <w:tc>
          <w:tcPr/>
          <w:p>
            <w:pPr>
              <w:pStyle w:val="Compact"/>
              <w:jc w:val="left"/>
            </w:pPr>
            <w:r>
              <w:rPr>
                <w:bCs/>
                <w:b/>
              </w:rPr>
              <w:t xml:space="preserve">3D Graph</w:t>
            </w:r>
          </w:p>
        </w:tc>
        <w:tc>
          <w:tcPr/>
          <w:p>
            <w:pPr>
              <w:pStyle w:val="Compact"/>
              <w:jc w:val="left"/>
            </w:pPr>
            <w:r>
              <w:t xml:space="preserve">Immersive 3D visualization (toggle button)</w:t>
            </w:r>
          </w:p>
        </w:tc>
      </w:tr>
      <w:tr>
        <w:tc>
          <w:tcPr/>
          <w:p>
            <w:pPr>
              <w:pStyle w:val="Compact"/>
              <w:jc w:val="left"/>
            </w:pPr>
            <w:r>
              <w:rPr>
                <w:bCs/>
                <w:b/>
              </w:rPr>
              <w:t xml:space="preserve">Fullscreen</w:t>
            </w:r>
          </w:p>
        </w:tc>
        <w:tc>
          <w:tcPr/>
          <w:p>
            <w:pPr>
              <w:pStyle w:val="Compact"/>
              <w:jc w:val="left"/>
            </w:pPr>
            <w:r>
              <w:t xml:space="preserve">Expand graph to full screen</w:t>
            </w:r>
          </w:p>
        </w:tc>
      </w:tr>
      <w:tr>
        <w:tc>
          <w:tcPr/>
          <w:p>
            <w:pPr>
              <w:pStyle w:val="Compact"/>
              <w:jc w:val="left"/>
            </w:pPr>
            <w:r>
              <w:rPr>
                <w:bCs/>
                <w:b/>
              </w:rPr>
              <w:t xml:space="preserve">Accordions</w:t>
            </w:r>
          </w:p>
        </w:tc>
        <w:tc>
          <w:tcPr/>
          <w:p>
            <w:pPr>
              <w:pStyle w:val="Compact"/>
              <w:jc w:val="left"/>
            </w:pPr>
            <w:r>
              <w:t xml:space="preserve">Expandable lists of Creators, Related Records, Events</w:t>
            </w:r>
          </w:p>
        </w:tc>
      </w:tr>
    </w:tbl>
    <w:bookmarkEnd w:id="24"/>
    <w:bookmarkStart w:id="25" w:name="full-ric-explorer"/>
    <w:p>
      <w:pPr>
        <w:pStyle w:val="Heading3"/>
      </w:pPr>
      <w:r>
        <w:t xml:space="preserve">2. Full RiC Explorer</w:t>
      </w:r>
    </w:p>
    <w:p>
      <w:pPr>
        <w:pStyle w:val="FirstParagraph"/>
      </w:pPr>
      <w:r>
        <w:t xml:space="preserve">Access via:</w:t>
      </w:r>
      <w:r>
        <w:t xml:space="preserve"> </w:t>
      </w:r>
      <w:r>
        <w:rPr>
          <w:bCs/>
          <w:b/>
        </w:rPr>
        <w:t xml:space="preserve">Browse → RiC Explorer</w:t>
      </w:r>
      <w:r>
        <w:t xml:space="preserve"> </w:t>
      </w:r>
      <w:r>
        <w:t xml:space="preserve">or</w:t>
      </w:r>
      <w:r>
        <w:t xml:space="preserve"> </w:t>
      </w:r>
      <w:r>
        <w:rPr>
          <w:rStyle w:val="VerbatimChar"/>
        </w:rPr>
        <w:t xml:space="preserve">/ric-dashboard/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Page</w:t>
            </w:r>
          </w:p>
        </w:tc>
        <w:tc>
          <w:tcPr/>
          <w:p>
            <w:pPr>
              <w:pStyle w:val="Compact"/>
              <w:jc w:val="left"/>
            </w:pPr>
            <w:r>
              <w:t xml:space="preserve">What It Does</w:t>
            </w:r>
          </w:p>
        </w:tc>
      </w:tr>
      <w:tr>
        <w:tc>
          <w:tcPr/>
          <w:p>
            <w:pPr>
              <w:pStyle w:val="Compact"/>
              <w:jc w:val="left"/>
            </w:pPr>
            <w:r>
              <w:rPr>
                <w:bCs/>
                <w:b/>
              </w:rPr>
              <w:t xml:space="preserve">Dashboard</w:t>
            </w:r>
          </w:p>
        </w:tc>
        <w:tc>
          <w:tcPr/>
          <w:p>
            <w:pPr>
              <w:pStyle w:val="Compact"/>
              <w:jc w:val="left"/>
            </w:pPr>
            <w:r>
              <w:t xml:space="preserve">Overview statistics and recent activity</w:t>
            </w:r>
          </w:p>
        </w:tc>
      </w:tr>
      <w:tr>
        <w:tc>
          <w:tcPr/>
          <w:p>
            <w:pPr>
              <w:pStyle w:val="Compact"/>
              <w:jc w:val="left"/>
            </w:pPr>
            <w:r>
              <w:rPr>
                <w:bCs/>
                <w:b/>
              </w:rPr>
              <w:t xml:space="preserve">Graph Explorer</w:t>
            </w:r>
          </w:p>
        </w:tc>
        <w:tc>
          <w:tcPr/>
          <w:p>
            <w:pPr>
              <w:pStyle w:val="Compact"/>
              <w:jc w:val="left"/>
            </w:pPr>
            <w:r>
              <w:t xml:space="preserve">Full-page interactive visualization</w:t>
            </w:r>
          </w:p>
        </w:tc>
      </w:tr>
      <w:tr>
        <w:tc>
          <w:tcPr/>
          <w:p>
            <w:pPr>
              <w:pStyle w:val="Compact"/>
              <w:jc w:val="left"/>
            </w:pPr>
            <w:r>
              <w:rPr>
                <w:bCs/>
                <w:b/>
              </w:rPr>
              <w:t xml:space="preserve">Semantic Search</w:t>
            </w:r>
          </w:p>
        </w:tc>
        <w:tc>
          <w:tcPr/>
          <w:p>
            <w:pPr>
              <w:pStyle w:val="Compact"/>
              <w:jc w:val="left"/>
            </w:pPr>
            <w:r>
              <w:t xml:space="preserve">Search by relationships, not just keywords</w:t>
            </w:r>
          </w:p>
        </w:tc>
      </w:tr>
      <w:tr>
        <w:tc>
          <w:tcPr/>
          <w:p>
            <w:pPr>
              <w:pStyle w:val="Compact"/>
              <w:jc w:val="left"/>
            </w:pPr>
            <w:r>
              <w:rPr>
                <w:bCs/>
                <w:b/>
              </w:rPr>
              <w:t xml:space="preserve">Entity Categories</w:t>
            </w:r>
          </w:p>
        </w:tc>
        <w:tc>
          <w:tcPr/>
          <w:p>
            <w:pPr>
              <w:pStyle w:val="Compact"/>
              <w:jc w:val="left"/>
            </w:pPr>
            <w:r>
              <w:t xml:space="preserve">Browse by RiC entity types</w:t>
            </w:r>
          </w:p>
        </w:tc>
      </w:tr>
      <w:tr>
        <w:tc>
          <w:tcPr/>
          <w:p>
            <w:pPr>
              <w:pStyle w:val="Compact"/>
              <w:jc w:val="left"/>
            </w:pPr>
            <w:r>
              <w:rPr>
                <w:bCs/>
                <w:b/>
              </w:rPr>
              <w:t xml:space="preserve">Provenance Timeline</w:t>
            </w:r>
          </w:p>
        </w:tc>
        <w:tc>
          <w:tcPr/>
          <w:p>
            <w:pPr>
              <w:pStyle w:val="Compact"/>
              <w:jc w:val="left"/>
            </w:pPr>
            <w:r>
              <w:t xml:space="preserve">Visual history of record custody</w:t>
            </w:r>
          </w:p>
        </w:tc>
      </w:tr>
    </w:tbl>
    <w:bookmarkEnd w:id="25"/>
    <w:bookmarkStart w:id="26" w:name="admin-dashboard"/>
    <w:p>
      <w:pPr>
        <w:pStyle w:val="Heading3"/>
      </w:pPr>
      <w:r>
        <w:t xml:space="preserve">3. Admin Dashboard</w:t>
      </w:r>
    </w:p>
    <w:p>
      <w:pPr>
        <w:pStyle w:val="FirstParagraph"/>
      </w:pPr>
      <w:r>
        <w:t xml:space="preserve">Access via:</w:t>
      </w:r>
      <w:r>
        <w:t xml:space="preserve"> </w:t>
      </w:r>
      <w:r>
        <w:rPr>
          <w:bCs/>
          <w:b/>
        </w:rPr>
        <w:t xml:space="preserve">Admin → RiC Management</w:t>
      </w:r>
      <w:r>
        <w:t xml:space="preserve"> </w:t>
      </w:r>
      <w:r>
        <w:t xml:space="preserve">or</w:t>
      </w:r>
      <w:r>
        <w:t xml:space="preserve"> </w:t>
      </w:r>
      <w:r>
        <w:rPr>
          <w:rStyle w:val="VerbatimChar"/>
        </w:rPr>
        <w:t xml:space="preserve">/admin/ric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Purpose</w:t>
            </w:r>
          </w:p>
        </w:tc>
      </w:tr>
      <w:tr>
        <w:tc>
          <w:tcPr/>
          <w:p>
            <w:pPr>
              <w:pStyle w:val="Compact"/>
              <w:jc w:val="left"/>
            </w:pPr>
            <w:r>
              <w:rPr>
                <w:bCs/>
                <w:b/>
              </w:rPr>
              <w:t xml:space="preserve">Status</w:t>
            </w:r>
          </w:p>
        </w:tc>
        <w:tc>
          <w:tcPr/>
          <w:p>
            <w:pPr>
              <w:pStyle w:val="Compact"/>
              <w:jc w:val="left"/>
            </w:pPr>
            <w:r>
              <w:t xml:space="preserve">Monitor synchronization health</w:t>
            </w:r>
          </w:p>
        </w:tc>
      </w:tr>
      <w:tr>
        <w:tc>
          <w:tcPr/>
          <w:p>
            <w:pPr>
              <w:pStyle w:val="Compact"/>
              <w:jc w:val="left"/>
            </w:pPr>
            <w:r>
              <w:rPr>
                <w:bCs/>
                <w:b/>
              </w:rPr>
              <w:t xml:space="preserve">Orphans</w:t>
            </w:r>
          </w:p>
        </w:tc>
        <w:tc>
          <w:tcPr/>
          <w:p>
            <w:pPr>
              <w:pStyle w:val="Compact"/>
              <w:jc w:val="left"/>
            </w:pPr>
            <w:r>
              <w:t xml:space="preserve">Manage disconnected data</w:t>
            </w:r>
          </w:p>
        </w:tc>
      </w:tr>
      <w:tr>
        <w:tc>
          <w:tcPr/>
          <w:p>
            <w:pPr>
              <w:pStyle w:val="Compact"/>
              <w:jc w:val="left"/>
            </w:pPr>
            <w:r>
              <w:rPr>
                <w:bCs/>
                <w:b/>
              </w:rPr>
              <w:t xml:space="preserve">Queue</w:t>
            </w:r>
          </w:p>
        </w:tc>
        <w:tc>
          <w:tcPr/>
          <w:p>
            <w:pPr>
              <w:pStyle w:val="Compact"/>
              <w:jc w:val="left"/>
            </w:pPr>
            <w:r>
              <w:t xml:space="preserve">View pending sync operations</w:t>
            </w:r>
          </w:p>
        </w:tc>
      </w:tr>
      <w:tr>
        <w:tc>
          <w:tcPr/>
          <w:p>
            <w:pPr>
              <w:pStyle w:val="Compact"/>
              <w:jc w:val="left"/>
            </w:pPr>
            <w:r>
              <w:rPr>
                <w:bCs/>
                <w:b/>
              </w:rPr>
              <w:t xml:space="preserve">Configuration</w:t>
            </w:r>
          </w:p>
        </w:tc>
        <w:tc>
          <w:tcPr/>
          <w:p>
            <w:pPr>
              <w:pStyle w:val="Compact"/>
              <w:jc w:val="left"/>
            </w:pPr>
            <w:r>
              <w:t xml:space="preserve">Adjust sync settings</w:t>
            </w:r>
          </w:p>
        </w:tc>
      </w:tr>
    </w:tbl>
    <w:p>
      <w:r>
        <w:pict>
          <v:rect style="width:0;height:1.5pt" o:hralign="center" o:hrstd="t" o:hr="t"/>
        </w:pict>
      </w:r>
    </w:p>
    <w:bookmarkEnd w:id="26"/>
    <w:bookmarkEnd w:id="27"/>
    <w:bookmarkStart w:id="30" w:name="how-records-map-to-ric"/>
    <w:p>
      <w:pPr>
        <w:pStyle w:val="Heading2"/>
      </w:pPr>
      <w:r>
        <w:t xml:space="preserve">How Records Map to RiC</w:t>
      </w:r>
    </w:p>
    <w:bookmarkStart w:id="28" w:name="atom-records-ric-entities"/>
    <w:p>
      <w:pPr>
        <w:pStyle w:val="Heading3"/>
      </w:pPr>
      <w:r>
        <w:t xml:space="preserve">AtoM Records → RiC Entities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Create in AtoM</w:t>
            </w:r>
          </w:p>
        </w:tc>
        <w:tc>
          <w:tcPr/>
          <w:p>
            <w:pPr>
              <w:pStyle w:val="Compact"/>
              <w:jc w:val="left"/>
            </w:pPr>
            <w:r>
              <w:t xml:space="preserve">Becomes in RiC</w:t>
            </w:r>
          </w:p>
        </w:tc>
      </w:tr>
      <w:tr>
        <w:tc>
          <w:tcPr/>
          <w:p>
            <w:pPr>
              <w:pStyle w:val="Compact"/>
              <w:jc w:val="left"/>
            </w:pPr>
            <w:r>
              <w:t xml:space="preserve">Archival Description (Fonds/Series/File)</w:t>
            </w:r>
          </w:p>
        </w:tc>
        <w:tc>
          <w:tcPr/>
          <w:p>
            <w:pPr>
              <w:pStyle w:val="Compact"/>
              <w:jc w:val="left"/>
            </w:pPr>
            <w:r>
              <w:rPr>
                <w:bCs/>
                <w:b/>
              </w:rPr>
              <w:t xml:space="preserve">Record Set</w:t>
            </w:r>
          </w:p>
        </w:tc>
      </w:tr>
      <w:tr>
        <w:tc>
          <w:tcPr/>
          <w:p>
            <w:pPr>
              <w:pStyle w:val="Compact"/>
              <w:jc w:val="left"/>
            </w:pPr>
            <w:r>
              <w:t xml:space="preserve">Archival Description (Item)</w:t>
            </w:r>
          </w:p>
        </w:tc>
        <w:tc>
          <w:tcPr/>
          <w:p>
            <w:pPr>
              <w:pStyle w:val="Compact"/>
              <w:jc w:val="left"/>
            </w:pPr>
            <w:r>
              <w:rPr>
                <w:bCs/>
                <w:b/>
              </w:rPr>
              <w:t xml:space="preserve">Record</w:t>
            </w:r>
          </w:p>
        </w:tc>
      </w:tr>
      <w:tr>
        <w:tc>
          <w:tcPr/>
          <w:p>
            <w:pPr>
              <w:pStyle w:val="Compact"/>
              <w:jc w:val="left"/>
            </w:pPr>
            <w:r>
              <w:t xml:space="preserve">Digital Object</w:t>
            </w:r>
          </w:p>
        </w:tc>
        <w:tc>
          <w:tcPr/>
          <w:p>
            <w:pPr>
              <w:pStyle w:val="Compact"/>
              <w:jc w:val="left"/>
            </w:pPr>
            <w:r>
              <w:rPr>
                <w:bCs/>
                <w:b/>
              </w:rPr>
              <w:t xml:space="preserve">Instantiation</w:t>
            </w:r>
          </w:p>
        </w:tc>
      </w:tr>
      <w:tr>
        <w:tc>
          <w:tcPr/>
          <w:p>
            <w:pPr>
              <w:pStyle w:val="Compact"/>
              <w:jc w:val="left"/>
            </w:pPr>
            <w:r>
              <w:t xml:space="preserve">Authority Record (Person)</w:t>
            </w:r>
          </w:p>
        </w:tc>
        <w:tc>
          <w:tcPr/>
          <w:p>
            <w:pPr>
              <w:pStyle w:val="Compact"/>
              <w:jc w:val="left"/>
            </w:pPr>
            <w:r>
              <w:rPr>
                <w:bCs/>
                <w:b/>
              </w:rPr>
              <w:t xml:space="preserve">Person</w:t>
            </w:r>
          </w:p>
        </w:tc>
      </w:tr>
      <w:tr>
        <w:tc>
          <w:tcPr/>
          <w:p>
            <w:pPr>
              <w:pStyle w:val="Compact"/>
              <w:jc w:val="left"/>
            </w:pPr>
            <w:r>
              <w:t xml:space="preserve">Authority Record (Family)</w:t>
            </w:r>
          </w:p>
        </w:tc>
        <w:tc>
          <w:tcPr/>
          <w:p>
            <w:pPr>
              <w:pStyle w:val="Compact"/>
              <w:jc w:val="left"/>
            </w:pPr>
            <w:r>
              <w:rPr>
                <w:bCs/>
                <w:b/>
              </w:rPr>
              <w:t xml:space="preserve">Family</w:t>
            </w:r>
          </w:p>
        </w:tc>
      </w:tr>
      <w:tr>
        <w:tc>
          <w:tcPr/>
          <w:p>
            <w:pPr>
              <w:pStyle w:val="Compact"/>
              <w:jc w:val="left"/>
            </w:pPr>
            <w:r>
              <w:t xml:space="preserve">Authority Record (Organization)</w:t>
            </w:r>
          </w:p>
        </w:tc>
        <w:tc>
          <w:tcPr/>
          <w:p>
            <w:pPr>
              <w:pStyle w:val="Compact"/>
              <w:jc w:val="left"/>
            </w:pPr>
            <w:r>
              <w:rPr>
                <w:bCs/>
                <w:b/>
              </w:rPr>
              <w:t xml:space="preserve">Corporate Body</w:t>
            </w:r>
          </w:p>
        </w:tc>
      </w:tr>
      <w:tr>
        <w:tc>
          <w:tcPr/>
          <w:p>
            <w:pPr>
              <w:pStyle w:val="Compact"/>
              <w:jc w:val="left"/>
            </w:pPr>
            <w:r>
              <w:t xml:space="preserve">Repository</w:t>
            </w:r>
          </w:p>
        </w:tc>
        <w:tc>
          <w:tcPr/>
          <w:p>
            <w:pPr>
              <w:pStyle w:val="Compact"/>
              <w:jc w:val="left"/>
            </w:pPr>
            <w:r>
              <w:rPr>
                <w:bCs/>
                <w:b/>
              </w:rPr>
              <w:t xml:space="preserve">Agent (Holder)</w:t>
            </w:r>
          </w:p>
        </w:tc>
      </w:tr>
      <w:tr>
        <w:tc>
          <w:tcPr/>
          <w:p>
            <w:pPr>
              <w:pStyle w:val="Compact"/>
              <w:jc w:val="left"/>
            </w:pPr>
            <w:r>
              <w:t xml:space="preserve">Function</w:t>
            </w:r>
          </w:p>
        </w:tc>
        <w:tc>
          <w:tcPr/>
          <w:p>
            <w:pPr>
              <w:pStyle w:val="Compact"/>
              <w:jc w:val="left"/>
            </w:pPr>
            <w:r>
              <w:rPr>
                <w:bCs/>
                <w:b/>
              </w:rPr>
              <w:t xml:space="preserve">Activity</w:t>
            </w:r>
          </w:p>
        </w:tc>
      </w:tr>
      <w:tr>
        <w:tc>
          <w:tcPr/>
          <w:p>
            <w:pPr>
              <w:pStyle w:val="Compact"/>
              <w:jc w:val="left"/>
            </w:pPr>
            <w:r>
              <w:t xml:space="preserve">Subject/Place Access Points</w:t>
            </w:r>
          </w:p>
        </w:tc>
        <w:tc>
          <w:tcPr/>
          <w:p>
            <w:pPr>
              <w:pStyle w:val="Compact"/>
              <w:jc w:val="left"/>
            </w:pPr>
            <w:r>
              <w:rPr>
                <w:bCs/>
                <w:b/>
              </w:rPr>
              <w:t xml:space="preserve">Concepts/Places</w:t>
            </w:r>
          </w:p>
        </w:tc>
      </w:tr>
    </w:tbl>
    <w:bookmarkEnd w:id="28"/>
    <w:bookmarkStart w:id="29" w:name="relationships-captured"/>
    <w:p>
      <w:pPr>
        <w:pStyle w:val="Heading3"/>
      </w:pPr>
      <w:r>
        <w:t xml:space="preserve">Relationships Captured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AtoM Action</w:t>
            </w:r>
          </w:p>
        </w:tc>
        <w:tc>
          <w:tcPr/>
          <w:p>
            <w:pPr>
              <w:pStyle w:val="Compact"/>
              <w:jc w:val="left"/>
            </w:pPr>
            <w:r>
              <w:t xml:space="preserve">RiC Relationship Created</w:t>
            </w:r>
          </w:p>
        </w:tc>
      </w:tr>
      <w:tr>
        <w:tc>
          <w:tcPr/>
          <w:p>
            <w:pPr>
              <w:pStyle w:val="Compact"/>
              <w:jc w:val="left"/>
            </w:pPr>
            <w:r>
              <w:t xml:space="preserve">Add Creator to record</w:t>
            </w:r>
          </w:p>
        </w:tc>
        <w:tc>
          <w:tcPr/>
          <w:p>
            <w:pPr>
              <w:pStyle w:val="Compact"/>
              <w:jc w:val="left"/>
            </w:pPr>
            <w:r>
              <w:rPr>
                <w:rStyle w:val="VerbatimChar"/>
              </w:rPr>
              <w:t xml:space="preserve">hasCreator</w:t>
            </w:r>
            <w:r>
              <w:t xml:space="preserve"> </w:t>
            </w:r>
            <w:r>
              <w:t xml:space="preserve">/</w:t>
            </w:r>
            <w:r>
              <w:t xml:space="preserve"> </w:t>
            </w:r>
            <w:r>
              <w:rPr>
                <w:rStyle w:val="VerbatimChar"/>
              </w:rPr>
              <w:t xml:space="preserve">wasCreatedBy</w:t>
            </w:r>
          </w:p>
        </w:tc>
      </w:tr>
      <w:tr>
        <w:tc>
          <w:tcPr/>
          <w:p>
            <w:pPr>
              <w:pStyle w:val="Compact"/>
              <w:jc w:val="left"/>
            </w:pPr>
            <w:r>
              <w:t xml:space="preserve">Add record to Repository</w:t>
            </w:r>
          </w:p>
        </w:tc>
        <w:tc>
          <w:tcPr/>
          <w:p>
            <w:pPr>
              <w:pStyle w:val="Compact"/>
              <w:jc w:val="left"/>
            </w:pPr>
            <w:r>
              <w:rPr>
                <w:rStyle w:val="VerbatimChar"/>
              </w:rPr>
              <w:t xml:space="preserve">hasOrHadHolder</w:t>
            </w:r>
          </w:p>
        </w:tc>
      </w:tr>
      <w:tr>
        <w:tc>
          <w:tcPr/>
          <w:p>
            <w:pPr>
              <w:pStyle w:val="Compact"/>
              <w:jc w:val="left"/>
            </w:pPr>
            <w:r>
              <w:t xml:space="preserve">Link digital object</w:t>
            </w:r>
          </w:p>
        </w:tc>
        <w:tc>
          <w:tcPr/>
          <w:p>
            <w:pPr>
              <w:pStyle w:val="Compact"/>
              <w:jc w:val="left"/>
            </w:pPr>
            <w:r>
              <w:rPr>
                <w:rStyle w:val="VerbatimChar"/>
              </w:rPr>
              <w:t xml:space="preserve">hasInstantiation</w:t>
            </w:r>
          </w:p>
        </w:tc>
      </w:tr>
      <w:tr>
        <w:tc>
          <w:tcPr/>
          <w:p>
            <w:pPr>
              <w:pStyle w:val="Compact"/>
              <w:jc w:val="left"/>
            </w:pPr>
            <w:r>
              <w:t xml:space="preserve">Parent/child hierarchy</w:t>
            </w:r>
          </w:p>
        </w:tc>
        <w:tc>
          <w:tcPr/>
          <w:p>
            <w:pPr>
              <w:pStyle w:val="Compact"/>
              <w:jc w:val="left"/>
            </w:pPr>
            <w:r>
              <w:rPr>
                <w:rStyle w:val="VerbatimChar"/>
              </w:rPr>
              <w:t xml:space="preserve">isOrWasIncludedIn</w:t>
            </w:r>
          </w:p>
        </w:tc>
      </w:tr>
      <w:tr>
        <w:tc>
          <w:tcPr/>
          <w:p>
            <w:pPr>
              <w:pStyle w:val="Compact"/>
              <w:jc w:val="left"/>
            </w:pPr>
            <w:r>
              <w:t xml:space="preserve">Add subject access point</w:t>
            </w:r>
          </w:p>
        </w:tc>
        <w:tc>
          <w:tcPr/>
          <w:p>
            <w:pPr>
              <w:pStyle w:val="Compact"/>
              <w:jc w:val="left"/>
            </w:pPr>
            <w:r>
              <w:rPr>
                <w:rStyle w:val="VerbatimChar"/>
              </w:rPr>
              <w:t xml:space="preserve">hasOrHadSubject</w:t>
            </w:r>
          </w:p>
        </w:tc>
      </w:tr>
      <w:tr>
        <w:tc>
          <w:tcPr/>
          <w:p>
            <w:pPr>
              <w:pStyle w:val="Compact"/>
              <w:jc w:val="left"/>
            </w:pPr>
            <w:r>
              <w:t xml:space="preserve">Add place access point</w:t>
            </w:r>
          </w:p>
        </w:tc>
        <w:tc>
          <w:tcPr/>
          <w:p>
            <w:pPr>
              <w:pStyle w:val="Compact"/>
              <w:jc w:val="left"/>
            </w:pPr>
            <w:r>
              <w:rPr>
                <w:rStyle w:val="VerbatimChar"/>
              </w:rPr>
              <w:t xml:space="preserve">hasOrHadPlaceRelation</w:t>
            </w:r>
          </w:p>
        </w:tc>
      </w:tr>
    </w:tbl>
    <w:p>
      <w:r>
        <w:pict>
          <v:rect style="width:0;height:1.5pt" o:hralign="center" o:hrstd="t" o:hr="t"/>
        </w:pict>
      </w:r>
    </w:p>
    <w:bookmarkEnd w:id="29"/>
    <w:bookmarkEnd w:id="30"/>
    <w:bookmarkStart w:id="33" w:name="automatic-synchronization"/>
    <w:p>
      <w:pPr>
        <w:pStyle w:val="Heading2"/>
      </w:pPr>
      <w:r>
        <w:t xml:space="preserve">Automatic Synchronization</w:t>
      </w:r>
    </w:p>
    <w:bookmarkStart w:id="31" w:name="what-happens-automatically"/>
    <w:p>
      <w:pPr>
        <w:pStyle w:val="Heading3"/>
      </w:pPr>
      <w:r>
        <w:t xml:space="preserve">What Happens Automatically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When You…</w:t>
            </w:r>
          </w:p>
        </w:tc>
        <w:tc>
          <w:tcPr/>
          <w:p>
            <w:pPr>
              <w:pStyle w:val="Compact"/>
              <w:jc w:val="left"/>
            </w:pPr>
            <w:r>
              <w:t xml:space="preserve">RiC System…</w:t>
            </w:r>
          </w:p>
        </w:tc>
      </w:tr>
      <w:tr>
        <w:tc>
          <w:tcPr/>
          <w:p>
            <w:pPr>
              <w:pStyle w:val="Compact"/>
              <w:jc w:val="left"/>
            </w:pPr>
            <w:r>
              <w:rPr>
                <w:bCs/>
                <w:b/>
              </w:rPr>
              <w:t xml:space="preserve">Create</w:t>
            </w:r>
            <w:r>
              <w:t xml:space="preserve"> </w:t>
            </w:r>
            <w:r>
              <w:t xml:space="preserve">a record</w:t>
            </w:r>
          </w:p>
        </w:tc>
        <w:tc>
          <w:tcPr/>
          <w:p>
            <w:pPr>
              <w:pStyle w:val="Compact"/>
              <w:jc w:val="left"/>
            </w:pPr>
            <w:r>
              <w:t xml:space="preserve">Adds it to the graph with all relationships</w:t>
            </w:r>
          </w:p>
        </w:tc>
      </w:tr>
      <w:tr>
        <w:tc>
          <w:tcPr/>
          <w:p>
            <w:pPr>
              <w:pStyle w:val="Compact"/>
              <w:jc w:val="left"/>
            </w:pPr>
            <w:r>
              <w:rPr>
                <w:bCs/>
                <w:b/>
              </w:rPr>
              <w:t xml:space="preserve">Edit</w:t>
            </w:r>
            <w:r>
              <w:t xml:space="preserve"> </w:t>
            </w:r>
            <w:r>
              <w:t xml:space="preserve">a record</w:t>
            </w:r>
          </w:p>
        </w:tc>
        <w:tc>
          <w:tcPr/>
          <w:p>
            <w:pPr>
              <w:pStyle w:val="Compact"/>
              <w:jc w:val="left"/>
            </w:pPr>
            <w:r>
              <w:t xml:space="preserve">Updates the graph connections</w:t>
            </w:r>
          </w:p>
        </w:tc>
      </w:tr>
      <w:tr>
        <w:tc>
          <w:tcPr/>
          <w:p>
            <w:pPr>
              <w:pStyle w:val="Compact"/>
              <w:jc w:val="left"/>
            </w:pPr>
            <w:r>
              <w:rPr>
                <w:bCs/>
                <w:b/>
              </w:rPr>
              <w:t xml:space="preserve">Delete</w:t>
            </w:r>
            <w:r>
              <w:t xml:space="preserve"> </w:t>
            </w:r>
            <w:r>
              <w:t xml:space="preserve">a record</w:t>
            </w:r>
          </w:p>
        </w:tc>
        <w:tc>
          <w:tcPr/>
          <w:p>
            <w:pPr>
              <w:pStyle w:val="Compact"/>
              <w:jc w:val="left"/>
            </w:pPr>
            <w:r>
              <w:t xml:space="preserve">Removes it and cleans up orphaned links</w:t>
            </w:r>
          </w:p>
        </w:tc>
      </w:tr>
      <w:tr>
        <w:tc>
          <w:tcPr/>
          <w:p>
            <w:pPr>
              <w:pStyle w:val="Compact"/>
              <w:jc w:val="left"/>
            </w:pPr>
            <w:r>
              <w:rPr>
                <w:bCs/>
                <w:b/>
              </w:rPr>
              <w:t xml:space="preserve">Move</w:t>
            </w:r>
            <w:r>
              <w:t xml:space="preserve"> </w:t>
            </w:r>
            <w:r>
              <w:t xml:space="preserve">a record</w:t>
            </w:r>
          </w:p>
        </w:tc>
        <w:tc>
          <w:tcPr/>
          <w:p>
            <w:pPr>
              <w:pStyle w:val="Compact"/>
              <w:jc w:val="left"/>
            </w:pPr>
            <w:r>
              <w:t xml:space="preserve">Updates parent/child relationships</w:t>
            </w:r>
          </w:p>
        </w:tc>
      </w:tr>
      <w:tr>
        <w:tc>
          <w:tcPr/>
          <w:p>
            <w:pPr>
              <w:pStyle w:val="Compact"/>
              <w:jc w:val="left"/>
            </w:pPr>
            <w:r>
              <w:rPr>
                <w:bCs/>
                <w:b/>
              </w:rPr>
              <w:t xml:space="preserve">Add</w:t>
            </w:r>
            <w:r>
              <w:t xml:space="preserve"> </w:t>
            </w:r>
            <w:r>
              <w:t xml:space="preserve">a creator/subject</w:t>
            </w:r>
          </w:p>
        </w:tc>
        <w:tc>
          <w:tcPr/>
          <w:p>
            <w:pPr>
              <w:pStyle w:val="Compact"/>
              <w:jc w:val="left"/>
            </w:pPr>
            <w:r>
              <w:t xml:space="preserve">Creates new relationship links</w:t>
            </w:r>
          </w:p>
        </w:tc>
      </w:tr>
    </w:tbl>
    <w:bookmarkEnd w:id="31"/>
    <w:bookmarkStart w:id="32" w:name="background-processing"/>
    <w:p>
      <w:pPr>
        <w:pStyle w:val="Heading3"/>
      </w:pPr>
      <w:r>
        <w:t xml:space="preserve">Background Processing</w:t>
      </w:r>
    </w:p>
    <w:p>
      <w:pPr>
        <w:numPr>
          <w:ilvl w:val="0"/>
          <w:numId w:val="1002"/>
        </w:numPr>
        <w:pStyle w:val="Compact"/>
      </w:pPr>
      <w:r>
        <w:t xml:space="preserve">Sync runs automatically when you save</w:t>
      </w:r>
    </w:p>
    <w:p>
      <w:pPr>
        <w:numPr>
          <w:ilvl w:val="0"/>
          <w:numId w:val="1002"/>
        </w:numPr>
        <w:pStyle w:val="Compact"/>
      </w:pPr>
      <w:r>
        <w:t xml:space="preserve">Large operations queue for background processing</w:t>
      </w:r>
    </w:p>
    <w:p>
      <w:pPr>
        <w:numPr>
          <w:ilvl w:val="0"/>
          <w:numId w:val="1002"/>
        </w:numPr>
        <w:pStyle w:val="Compact"/>
      </w:pPr>
      <w:r>
        <w:t xml:space="preserve">Weekly integrity checks ensure data consistency</w:t>
      </w:r>
    </w:p>
    <w:p>
      <w:pPr>
        <w:numPr>
          <w:ilvl w:val="0"/>
          <w:numId w:val="1002"/>
        </w:numPr>
        <w:pStyle w:val="Compact"/>
      </w:pPr>
      <w:r>
        <w:t xml:space="preserve">Monthly cleanup removes orphaned data</w:t>
      </w:r>
    </w:p>
    <w:p>
      <w:r>
        <w:pict>
          <v:rect style="width:0;height:1.5pt" o:hralign="center" o:hrstd="t" o:hr="t"/>
        </w:pict>
      </w:r>
    </w:p>
    <w:bookmarkEnd w:id="32"/>
    <w:bookmarkEnd w:id="33"/>
    <w:bookmarkStart w:id="37" w:name="benefits-of-ric-integration"/>
    <w:p>
      <w:pPr>
        <w:pStyle w:val="Heading2"/>
      </w:pPr>
      <w:r>
        <w:t xml:space="preserve">Benefits of RiC Integration</w:t>
      </w:r>
    </w:p>
    <w:bookmarkStart w:id="34" w:name="for-researchers"/>
    <w:p>
      <w:pPr>
        <w:pStyle w:val="Heading3"/>
      </w:pPr>
      <w:r>
        <w:t xml:space="preserve">For Researchers</w:t>
      </w:r>
    </w:p>
    <w:p>
      <w:pPr>
        <w:numPr>
          <w:ilvl w:val="0"/>
          <w:numId w:val="1003"/>
        </w:numPr>
        <w:pStyle w:val="Compact"/>
      </w:pPr>
      <w:r>
        <w:rPr>
          <w:bCs/>
          <w:b/>
        </w:rPr>
        <w:t xml:space="preserve">Discover connections</w:t>
      </w:r>
      <w:r>
        <w:t xml:space="preserve"> </w:t>
      </w:r>
      <w:r>
        <w:t xml:space="preserve">between records that hierarchy doesn’t show</w:t>
      </w:r>
    </w:p>
    <w:p>
      <w:pPr>
        <w:numPr>
          <w:ilvl w:val="0"/>
          <w:numId w:val="1003"/>
        </w:numPr>
        <w:pStyle w:val="Compact"/>
      </w:pPr>
      <w:r>
        <w:rPr>
          <w:bCs/>
          <w:b/>
        </w:rPr>
        <w:t xml:space="preserve">Visual exploration</w:t>
      </w:r>
      <w:r>
        <w:t xml:space="preserve"> </w:t>
      </w:r>
      <w:r>
        <w:t xml:space="preserve">of archival collections</w:t>
      </w:r>
    </w:p>
    <w:p>
      <w:pPr>
        <w:numPr>
          <w:ilvl w:val="0"/>
          <w:numId w:val="1003"/>
        </w:numPr>
        <w:pStyle w:val="Compact"/>
      </w:pPr>
      <w:r>
        <w:rPr>
          <w:bCs/>
          <w:b/>
        </w:rPr>
        <w:t xml:space="preserve">Multiple entry points</w:t>
      </w:r>
      <w:r>
        <w:t xml:space="preserve"> </w:t>
      </w:r>
      <w:r>
        <w:t xml:space="preserve">- find records via people, places, or events</w:t>
      </w:r>
    </w:p>
    <w:p>
      <w:pPr>
        <w:numPr>
          <w:ilvl w:val="0"/>
          <w:numId w:val="1003"/>
        </w:numPr>
        <w:pStyle w:val="Compact"/>
      </w:pPr>
      <w:r>
        <w:rPr>
          <w:bCs/>
          <w:b/>
        </w:rPr>
        <w:t xml:space="preserve">Understand provenance</w:t>
      </w:r>
      <w:r>
        <w:t xml:space="preserve"> </w:t>
      </w:r>
      <w:r>
        <w:t xml:space="preserve">through relationship chains</w:t>
      </w:r>
    </w:p>
    <w:bookmarkEnd w:id="34"/>
    <w:bookmarkStart w:id="35" w:name="for-archivists"/>
    <w:p>
      <w:pPr>
        <w:pStyle w:val="Heading3"/>
      </w:pPr>
      <w:r>
        <w:t xml:space="preserve">For Archivists</w:t>
      </w:r>
    </w:p>
    <w:p>
      <w:pPr>
        <w:numPr>
          <w:ilvl w:val="0"/>
          <w:numId w:val="1004"/>
        </w:numPr>
        <w:pStyle w:val="Compact"/>
      </w:pPr>
      <w:r>
        <w:rPr>
          <w:bCs/>
          <w:b/>
        </w:rPr>
        <w:t xml:space="preserve">Richer description</w:t>
      </w:r>
      <w:r>
        <w:t xml:space="preserve"> </w:t>
      </w:r>
      <w:r>
        <w:t xml:space="preserve">with multi-dimensional relationships</w:t>
      </w:r>
    </w:p>
    <w:p>
      <w:pPr>
        <w:numPr>
          <w:ilvl w:val="0"/>
          <w:numId w:val="1004"/>
        </w:numPr>
        <w:pStyle w:val="Compact"/>
      </w:pPr>
      <w:r>
        <w:rPr>
          <w:bCs/>
          <w:b/>
        </w:rPr>
        <w:t xml:space="preserve">Flexible arrangement</w:t>
      </w:r>
      <w:r>
        <w:t xml:space="preserve"> </w:t>
      </w:r>
      <w:r>
        <w:t xml:space="preserve">without breaking hierarchies</w:t>
      </w:r>
    </w:p>
    <w:p>
      <w:pPr>
        <w:numPr>
          <w:ilvl w:val="0"/>
          <w:numId w:val="1004"/>
        </w:numPr>
        <w:pStyle w:val="Compact"/>
      </w:pPr>
      <w:r>
        <w:rPr>
          <w:bCs/>
          <w:b/>
        </w:rPr>
        <w:t xml:space="preserve">Standards compliance</w:t>
      </w:r>
      <w:r>
        <w:t xml:space="preserve"> </w:t>
      </w:r>
      <w:r>
        <w:t xml:space="preserve">with ICA’s latest model</w:t>
      </w:r>
    </w:p>
    <w:p>
      <w:pPr>
        <w:numPr>
          <w:ilvl w:val="0"/>
          <w:numId w:val="1004"/>
        </w:numPr>
        <w:pStyle w:val="Compact"/>
      </w:pPr>
      <w:r>
        <w:rPr>
          <w:bCs/>
          <w:b/>
        </w:rPr>
        <w:t xml:space="preserve">Future-proof</w:t>
      </w:r>
      <w:r>
        <w:t xml:space="preserve"> </w:t>
      </w:r>
      <w:r>
        <w:t xml:space="preserve">metadata that exports to linked data formats</w:t>
      </w:r>
    </w:p>
    <w:bookmarkEnd w:id="35"/>
    <w:bookmarkStart w:id="36" w:name="for-institutions"/>
    <w:p>
      <w:pPr>
        <w:pStyle w:val="Heading3"/>
      </w:pPr>
      <w:r>
        <w:t xml:space="preserve">For Institutions</w:t>
      </w:r>
    </w:p>
    <w:p>
      <w:pPr>
        <w:numPr>
          <w:ilvl w:val="0"/>
          <w:numId w:val="1005"/>
        </w:numPr>
        <w:pStyle w:val="Compact"/>
      </w:pPr>
      <w:r>
        <w:rPr>
          <w:bCs/>
          <w:b/>
        </w:rPr>
        <w:t xml:space="preserve">Linked data ready</w:t>
      </w:r>
      <w:r>
        <w:t xml:space="preserve"> </w:t>
      </w:r>
      <w:r>
        <w:t xml:space="preserve">- connects to Wikidata, VIAF, etc.</w:t>
      </w:r>
    </w:p>
    <w:p>
      <w:pPr>
        <w:numPr>
          <w:ilvl w:val="0"/>
          <w:numId w:val="1005"/>
        </w:numPr>
        <w:pStyle w:val="Compact"/>
      </w:pPr>
      <w:r>
        <w:rPr>
          <w:bCs/>
          <w:b/>
        </w:rPr>
        <w:t xml:space="preserve">Semantic search</w:t>
      </w:r>
      <w:r>
        <w:t xml:space="preserve"> </w:t>
      </w:r>
      <w:r>
        <w:t xml:space="preserve">capabilities</w:t>
      </w:r>
    </w:p>
    <w:p>
      <w:pPr>
        <w:numPr>
          <w:ilvl w:val="0"/>
          <w:numId w:val="1005"/>
        </w:numPr>
        <w:pStyle w:val="Compact"/>
      </w:pPr>
      <w:r>
        <w:rPr>
          <w:bCs/>
          <w:b/>
        </w:rPr>
        <w:t xml:space="preserve">Interoperability</w:t>
      </w:r>
      <w:r>
        <w:t xml:space="preserve"> </w:t>
      </w:r>
      <w:r>
        <w:t xml:space="preserve">with other RiC-compliant systems</w:t>
      </w:r>
    </w:p>
    <w:p>
      <w:pPr>
        <w:numPr>
          <w:ilvl w:val="0"/>
          <w:numId w:val="1005"/>
        </w:numPr>
        <w:pStyle w:val="Compact"/>
      </w:pPr>
      <w:r>
        <w:rPr>
          <w:bCs/>
          <w:b/>
        </w:rPr>
        <w:t xml:space="preserve">Modern standards</w:t>
      </w:r>
      <w:r>
        <w:t xml:space="preserve"> </w:t>
      </w:r>
      <w:r>
        <w:t xml:space="preserve">alignment</w:t>
      </w:r>
    </w:p>
    <w:p>
      <w:r>
        <w:pict>
          <v:rect style="width:0;height:1.5pt" o:hralign="center" o:hrstd="t" o:hr="t"/>
        </w:pict>
      </w:r>
    </w:p>
    <w:bookmarkEnd w:id="36"/>
    <w:bookmarkEnd w:id="37"/>
    <w:bookmarkStart w:id="41" w:name="quick-reference"/>
    <w:p>
      <w:pPr>
        <w:pStyle w:val="Heading2"/>
      </w:pPr>
      <w:r>
        <w:t xml:space="preserve">Quick Reference</w:t>
      </w:r>
    </w:p>
    <w:bookmarkStart w:id="38" w:name="access-points"/>
    <w:p>
      <w:pPr>
        <w:pStyle w:val="Heading3"/>
      </w:pPr>
      <w:r>
        <w:t xml:space="preserve">Access Points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URL</w:t>
            </w:r>
          </w:p>
        </w:tc>
      </w:tr>
      <w:tr>
        <w:tc>
          <w:tcPr/>
          <w:p>
            <w:pPr>
              <w:pStyle w:val="Compact"/>
              <w:jc w:val="left"/>
            </w:pPr>
            <w:r>
              <w:t xml:space="preserve">RiC Panel</w:t>
            </w:r>
          </w:p>
        </w:tc>
        <w:tc>
          <w:tcPr/>
          <w:p>
            <w:pPr>
              <w:pStyle w:val="Compact"/>
              <w:jc w:val="left"/>
            </w:pPr>
            <w:r>
              <w:t xml:space="preserve">Sidebar on any record view</w:t>
            </w:r>
          </w:p>
        </w:tc>
      </w:tr>
      <w:tr>
        <w:tc>
          <w:tcPr/>
          <w:p>
            <w:pPr>
              <w:pStyle w:val="Compact"/>
              <w:jc w:val="left"/>
            </w:pPr>
            <w:r>
              <w:t xml:space="preserve">Full Explorer</w:t>
            </w:r>
          </w:p>
        </w:tc>
        <w:tc>
          <w:tcPr/>
          <w:p>
            <w:pPr>
              <w:pStyle w:val="Compact"/>
              <w:jc w:val="left"/>
            </w:pPr>
            <w:r>
              <w:rPr>
                <w:rStyle w:val="VerbatimChar"/>
              </w:rPr>
              <w:t xml:space="preserve">/ric-dashboard/</w:t>
            </w:r>
          </w:p>
        </w:tc>
      </w:tr>
      <w:tr>
        <w:tc>
          <w:tcPr/>
          <w:p>
            <w:pPr>
              <w:pStyle w:val="Compact"/>
              <w:jc w:val="left"/>
            </w:pPr>
            <w:r>
              <w:t xml:space="preserve">Admin Dashboard</w:t>
            </w:r>
          </w:p>
        </w:tc>
        <w:tc>
          <w:tcPr/>
          <w:p>
            <w:pPr>
              <w:pStyle w:val="Compact"/>
              <w:jc w:val="left"/>
            </w:pPr>
            <w:r>
              <w:rPr>
                <w:rStyle w:val="VerbatimChar"/>
              </w:rPr>
              <w:t xml:space="preserve">/admin/ric</w:t>
            </w:r>
          </w:p>
        </w:tc>
      </w:tr>
    </w:tbl>
    <w:bookmarkEnd w:id="38"/>
    <w:bookmarkStart w:id="39" w:name="graph-colors"/>
    <w:p>
      <w:pPr>
        <w:pStyle w:val="Heading3"/>
      </w:pPr>
      <w:r>
        <w:t xml:space="preserve">Graph Colors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Color</w:t>
            </w:r>
          </w:p>
        </w:tc>
        <w:tc>
          <w:tcPr/>
          <w:p>
            <w:pPr>
              <w:pStyle w:val="Compact"/>
              <w:jc w:val="left"/>
            </w:pPr>
            <w:r>
              <w:t xml:space="preserve">Entity Type</w:t>
            </w:r>
          </w:p>
        </w:tc>
      </w:tr>
      <w:tr>
        <w:tc>
          <w:tcPr/>
          <w:p>
            <w:pPr>
              <w:pStyle w:val="Compact"/>
              <w:jc w:val="left"/>
            </w:pPr>
            <w:r>
              <w:t xml:space="preserve">🔵 Cyan</w:t>
            </w:r>
          </w:p>
        </w:tc>
        <w:tc>
          <w:tcPr/>
          <w:p>
            <w:pPr>
              <w:pStyle w:val="Compact"/>
              <w:jc w:val="left"/>
            </w:pPr>
            <w:r>
              <w:t xml:space="preserve">Records (Fonds, Series, Files, Items)</w:t>
            </w:r>
          </w:p>
        </w:tc>
      </w:tr>
      <w:tr>
        <w:tc>
          <w:tcPr/>
          <w:p>
            <w:pPr>
              <w:pStyle w:val="Compact"/>
              <w:jc w:val="left"/>
            </w:pPr>
            <w:r>
              <w:t xml:space="preserve">🟡 Yellow</w:t>
            </w:r>
          </w:p>
        </w:tc>
        <w:tc>
          <w:tcPr/>
          <w:p>
            <w:pPr>
              <w:pStyle w:val="Compact"/>
              <w:jc w:val="left"/>
            </w:pPr>
            <w:r>
              <w:t xml:space="preserve">Corporate Bodies</w:t>
            </w:r>
          </w:p>
        </w:tc>
      </w:tr>
      <w:tr>
        <w:tc>
          <w:tcPr/>
          <w:p>
            <w:pPr>
              <w:pStyle w:val="Compact"/>
              <w:jc w:val="left"/>
            </w:pPr>
            <w:r>
              <w:t xml:space="preserve">🔴 Red</w:t>
            </w:r>
          </w:p>
        </w:tc>
        <w:tc>
          <w:tcPr/>
          <w:p>
            <w:pPr>
              <w:pStyle w:val="Compact"/>
              <w:jc w:val="left"/>
            </w:pPr>
            <w:r>
              <w:t xml:space="preserve">People and Families</w:t>
            </w:r>
          </w:p>
        </w:tc>
      </w:tr>
      <w:tr>
        <w:tc>
          <w:tcPr/>
          <w:p>
            <w:pPr>
              <w:pStyle w:val="Compact"/>
              <w:jc w:val="left"/>
            </w:pPr>
            <w:r>
              <w:t xml:space="preserve">🟣 Purple</w:t>
            </w:r>
          </w:p>
        </w:tc>
        <w:tc>
          <w:tcPr/>
          <w:p>
            <w:pPr>
              <w:pStyle w:val="Compact"/>
              <w:jc w:val="left"/>
            </w:pPr>
            <w:r>
              <w:t xml:space="preserve">Activities and Events</w:t>
            </w:r>
          </w:p>
        </w:tc>
      </w:tr>
      <w:tr>
        <w:tc>
          <w:tcPr/>
          <w:p>
            <w:pPr>
              <w:pStyle w:val="Compact"/>
              <w:jc w:val="left"/>
            </w:pPr>
            <w:r>
              <w:t xml:space="preserve">🟠 Orange</w:t>
            </w:r>
          </w:p>
        </w:tc>
        <w:tc>
          <w:tcPr/>
          <w:p>
            <w:pPr>
              <w:pStyle w:val="Compact"/>
              <w:jc w:val="left"/>
            </w:pPr>
            <w:r>
              <w:t xml:space="preserve">Places</w:t>
            </w:r>
          </w:p>
        </w:tc>
      </w:tr>
      <w:tr>
        <w:tc>
          <w:tcPr/>
          <w:p>
            <w:pPr>
              <w:pStyle w:val="Compact"/>
              <w:jc w:val="left"/>
            </w:pPr>
            <w:r>
              <w:t xml:space="preserve">⚫ Gray</w:t>
            </w:r>
          </w:p>
        </w:tc>
        <w:tc>
          <w:tcPr/>
          <w:p>
            <w:pPr>
              <w:pStyle w:val="Compact"/>
              <w:jc w:val="left"/>
            </w:pPr>
            <w:r>
              <w:t xml:space="preserve">Digital Objects (Instantiations)</w:t>
            </w:r>
          </w:p>
        </w:tc>
      </w:tr>
    </w:tbl>
    <w:bookmarkEnd w:id="39"/>
    <w:bookmarkStart w:id="40" w:name="keyboard-shortcuts-graph"/>
    <w:p>
      <w:pPr>
        <w:pStyle w:val="Heading3"/>
      </w:pPr>
      <w:r>
        <w:t xml:space="preserve">Keyboard Shortcuts (Graph)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t xml:space="preserve">Scroll</w:t>
            </w:r>
          </w:p>
        </w:tc>
        <w:tc>
          <w:tcPr/>
          <w:p>
            <w:pPr>
              <w:pStyle w:val="Compact"/>
              <w:jc w:val="left"/>
            </w:pPr>
            <w:r>
              <w:t xml:space="preserve">Zoom in/out</w:t>
            </w:r>
          </w:p>
        </w:tc>
      </w:tr>
      <w:tr>
        <w:tc>
          <w:tcPr/>
          <w:p>
            <w:pPr>
              <w:pStyle w:val="Compact"/>
              <w:jc w:val="left"/>
            </w:pPr>
            <w:r>
              <w:t xml:space="preserve">Drag</w:t>
            </w:r>
          </w:p>
        </w:tc>
        <w:tc>
          <w:tcPr/>
          <w:p>
            <w:pPr>
              <w:pStyle w:val="Compact"/>
              <w:jc w:val="left"/>
            </w:pPr>
            <w:r>
              <w:t xml:space="preserve">Pan view</w:t>
            </w:r>
          </w:p>
        </w:tc>
      </w:tr>
      <w:tr>
        <w:tc>
          <w:tcPr/>
          <w:p>
            <w:pPr>
              <w:pStyle w:val="Compact"/>
              <w:jc w:val="left"/>
            </w:pPr>
            <w:r>
              <w:t xml:space="preserve">Click node</w:t>
            </w:r>
          </w:p>
        </w:tc>
        <w:tc>
          <w:tcPr/>
          <w:p>
            <w:pPr>
              <w:pStyle w:val="Compact"/>
              <w:jc w:val="left"/>
            </w:pPr>
            <w:r>
              <w:t xml:space="preserve">View details</w:t>
            </w:r>
          </w:p>
        </w:tc>
      </w:tr>
      <w:tr>
        <w:tc>
          <w:tcPr/>
          <w:p>
            <w:pPr>
              <w:pStyle w:val="Compact"/>
              <w:jc w:val="left"/>
            </w:pPr>
            <w:r>
              <w:t xml:space="preserve">Double-click</w:t>
            </w:r>
          </w:p>
        </w:tc>
        <w:tc>
          <w:tcPr/>
          <w:p>
            <w:pPr>
              <w:pStyle w:val="Compact"/>
              <w:jc w:val="left"/>
            </w:pPr>
            <w:r>
              <w:t xml:space="preserve">Navigate to record</w:t>
            </w:r>
          </w:p>
        </w:tc>
      </w:tr>
      <w:tr>
        <w:tc>
          <w:tcPr/>
          <w:p>
            <w:pPr>
              <w:pStyle w:val="Compact"/>
              <w:jc w:val="left"/>
            </w:pPr>
            <w:r>
              <w:t xml:space="preserve">Escape</w:t>
            </w:r>
          </w:p>
        </w:tc>
        <w:tc>
          <w:tcPr/>
          <w:p>
            <w:pPr>
              <w:pStyle w:val="Compact"/>
              <w:jc w:val="left"/>
            </w:pPr>
            <w:r>
              <w:t xml:space="preserve">Exit fullscreen</w:t>
            </w:r>
          </w:p>
        </w:tc>
      </w:tr>
    </w:tbl>
    <w:p>
      <w:r>
        <w:pict>
          <v:rect style="width:0;height:1.5pt" o:hralign="center" o:hrstd="t" o:hr="t"/>
        </w:pict>
      </w:r>
    </w:p>
    <w:bookmarkEnd w:id="40"/>
    <w:bookmarkEnd w:id="41"/>
    <w:bookmarkStart w:id="42" w:name="summary"/>
    <w:p>
      <w:pPr>
        <w:pStyle w:val="Heading2"/>
      </w:pPr>
      <w:r>
        <w:t xml:space="preserve">Summary</w:t>
      </w:r>
    </w:p>
    <w:p>
      <w:pPr>
        <w:pStyle w:val="FirstParagraph"/>
      </w:pPr>
      <w:r>
        <w:t xml:space="preserve">RiC integration transforms AtoM from a hierarchical catalog into a</w:t>
      </w:r>
      <w:r>
        <w:t xml:space="preserve"> </w:t>
      </w:r>
      <w:r>
        <w:rPr>
          <w:bCs/>
          <w:b/>
        </w:rPr>
        <w:t xml:space="preserve">connected knowledge graph</w:t>
      </w:r>
      <w:r>
        <w:t xml:space="preserve">. Records, people, organizations, places, and events are all linked together, enabling new ways to discover and understand archival materials.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Status</w:t>
            </w:r>
          </w:p>
        </w:tc>
      </w:tr>
      <w:tr>
        <w:tc>
          <w:tcPr/>
          <w:p>
            <w:pPr>
              <w:pStyle w:val="Compact"/>
              <w:jc w:val="left"/>
            </w:pPr>
            <w:r>
              <w:t xml:space="preserve">RiC Panel (sidebar)</w:t>
            </w:r>
          </w:p>
        </w:tc>
        <w:tc>
          <w:tcPr/>
          <w:p>
            <w:pPr>
              <w:pStyle w:val="Compact"/>
              <w:jc w:val="left"/>
            </w:pPr>
            <w:r>
              <w:t xml:space="preserve">✅ Complete</w:t>
            </w:r>
          </w:p>
        </w:tc>
      </w:tr>
      <w:tr>
        <w:tc>
          <w:tcPr/>
          <w:p>
            <w:pPr>
              <w:pStyle w:val="Compact"/>
              <w:jc w:val="left"/>
            </w:pPr>
            <w:r>
              <w:t xml:space="preserve">Full Explorer</w:t>
            </w:r>
          </w:p>
        </w:tc>
        <w:tc>
          <w:tcPr/>
          <w:p>
            <w:pPr>
              <w:pStyle w:val="Compact"/>
              <w:jc w:val="left"/>
            </w:pPr>
            <w:r>
              <w:t xml:space="preserve">✅ Complete</w:t>
            </w:r>
          </w:p>
        </w:tc>
      </w:tr>
      <w:tr>
        <w:tc>
          <w:tcPr/>
          <w:p>
            <w:pPr>
              <w:pStyle w:val="Compact"/>
              <w:jc w:val="left"/>
            </w:pPr>
            <w:r>
              <w:t xml:space="preserve">Admin Dashboard</w:t>
            </w:r>
          </w:p>
        </w:tc>
        <w:tc>
          <w:tcPr/>
          <w:p>
            <w:pPr>
              <w:pStyle w:val="Compact"/>
              <w:jc w:val="left"/>
            </w:pPr>
            <w:r>
              <w:t xml:space="preserve">✅ Complete</w:t>
            </w:r>
          </w:p>
        </w:tc>
      </w:tr>
      <w:tr>
        <w:tc>
          <w:tcPr/>
          <w:p>
            <w:pPr>
              <w:pStyle w:val="Compact"/>
              <w:jc w:val="left"/>
            </w:pPr>
            <w:r>
              <w:t xml:space="preserve">Auto-sync</w:t>
            </w:r>
          </w:p>
        </w:tc>
        <w:tc>
          <w:tcPr/>
          <w:p>
            <w:pPr>
              <w:pStyle w:val="Compact"/>
              <w:jc w:val="left"/>
            </w:pPr>
            <w:r>
              <w:t xml:space="preserve">✅ Complete</w:t>
            </w:r>
          </w:p>
        </w:tc>
      </w:tr>
      <w:tr>
        <w:tc>
          <w:tcPr/>
          <w:p>
            <w:pPr>
              <w:pStyle w:val="Compact"/>
              <w:jc w:val="left"/>
            </w:pPr>
            <w:r>
              <w:t xml:space="preserve">2D/3D Visualization</w:t>
            </w:r>
          </w:p>
        </w:tc>
        <w:tc>
          <w:tcPr/>
          <w:p>
            <w:pPr>
              <w:pStyle w:val="Compact"/>
              <w:jc w:val="left"/>
            </w:pPr>
            <w:r>
              <w:t xml:space="preserve">✅ Complete</w:t>
            </w:r>
          </w:p>
        </w:tc>
      </w:tr>
    </w:tbl>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2026-06-27T18:56:53Z</dcterms:created>
  <dcterms:modified xsi:type="dcterms:W3CDTF">2026-06-27T18:56:53Z</dcterms:modified>
</cp:coreProperties>
</file>

<file path=docProps/custom.xml><?xml version="1.0" encoding="utf-8"?>
<Properties xmlns="http://schemas.openxmlformats.org/officeDocument/2006/custom-properties" xmlns:vt="http://schemas.openxmlformats.org/officeDocument/2006/docPropsVTypes"/>
</file>