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dac86500c04a97688829183ddd0e0e32e5d65b9"/>
    <w:p>
      <w:pPr>
        <w:pStyle w:val="Heading1"/>
      </w:pPr>
      <w:r>
        <w:t xml:space="preserve">ahgExtendedRightsPlugin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1.2.9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Rights Management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ahgCorePlugin, ahgRightsPlugin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extended rights management system providing RightsStatements.org integration, Creative Commons licensing, Traditional Knowledge (TK) Labels support, embargo management, and batch rights assignment capabilities for GLAM institutions.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ahgExtendedRightsPlugin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Rights Standards Integration                      |  |</w:t>
      </w:r>
      <w:r>
        <w:br/>
      </w:r>
      <w:r>
        <w:rPr>
          <w:rStyle w:val="VerbatimChar"/>
        </w:rPr>
        <w:t xml:space="preserve">|  |  * RightsStatements.org (12 statements)                       |  |</w:t>
      </w:r>
      <w:r>
        <w:br/>
      </w:r>
      <w:r>
        <w:rPr>
          <w:rStyle w:val="VerbatimChar"/>
        </w:rPr>
        <w:t xml:space="preserve">|  |  * Creative Commons Licenses (CC BY, CC BY-SA, etc.)          |  |</w:t>
      </w:r>
      <w:r>
        <w:br/>
      </w:r>
      <w:r>
        <w:rPr>
          <w:rStyle w:val="VerbatimChar"/>
        </w:rPr>
        <w:t xml:space="preserve">|  |  * Traditional Knowledge Labels (TK Notices)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ExtendedRightsService                        |  |</w:t>
      </w:r>
      <w:r>
        <w:br/>
      </w:r>
      <w:r>
        <w:rPr>
          <w:rStyle w:val="VerbatimChar"/>
        </w:rPr>
        <w:t xml:space="preserve">|  |  * Rights assignment (single/batch)                           |  |</w:t>
      </w:r>
      <w:r>
        <w:br/>
      </w:r>
      <w:r>
        <w:rPr>
          <w:rStyle w:val="VerbatimChar"/>
        </w:rPr>
        <w:t xml:space="preserve">|  |  * Rights holder management                                   |  |</w:t>
      </w:r>
      <w:r>
        <w:br/>
      </w:r>
      <w:r>
        <w:rPr>
          <w:rStyle w:val="VerbatimChar"/>
        </w:rPr>
        <w:t xml:space="preserve">|  |  * TK Label assignment                                        |  |</w:t>
      </w:r>
      <w:r>
        <w:br/>
      </w:r>
      <w:r>
        <w:rPr>
          <w:rStyle w:val="VerbatimChar"/>
        </w:rPr>
        <w:t xml:space="preserve">|  |  * Statistics and reporting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 EmbargoService                             |  |</w:t>
      </w:r>
      <w:r>
        <w:br/>
      </w:r>
      <w:r>
        <w:rPr>
          <w:rStyle w:val="VerbatimChar"/>
        </w:rPr>
        <w:t xml:space="preserve">|  |  * Embargo creation/modification/lifting                      |  |</w:t>
      </w:r>
      <w:r>
        <w:br/>
      </w:r>
      <w:r>
        <w:rPr>
          <w:rStyle w:val="VerbatimChar"/>
        </w:rPr>
        <w:t xml:space="preserve">|  |  * Access control (full/metadata/digital/partial)             |  |</w:t>
      </w:r>
      <w:r>
        <w:br/>
      </w:r>
      <w:r>
        <w:rPr>
          <w:rStyle w:val="VerbatimChar"/>
        </w:rPr>
        <w:t xml:space="preserve">|  |  * Exception management (user/group/IP range)                 |  |</w:t>
      </w:r>
      <w:r>
        <w:br/>
      </w:r>
      <w:r>
        <w:rPr>
          <w:rStyle w:val="VerbatimChar"/>
        </w:rPr>
        <w:t xml:space="preserve">|  |  * Auto-release on expiry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EmbargoNotificationService                        |  |</w:t>
      </w:r>
      <w:r>
        <w:br/>
      </w:r>
      <w:r>
        <w:rPr>
          <w:rStyle w:val="VerbatimChar"/>
        </w:rPr>
        <w:t xml:space="preserve">|  |  * Expiry warning notifications (30/7/1 days)                 |  |</w:t>
      </w:r>
      <w:r>
        <w:br/>
      </w:r>
      <w:r>
        <w:rPr>
          <w:rStyle w:val="VerbatimChar"/>
        </w:rPr>
        <w:t xml:space="preserve">|  |  * Lifted notifications                                       |  |</w:t>
      </w:r>
      <w:r>
        <w:br/>
      </w:r>
      <w:r>
        <w:rPr>
          <w:rStyle w:val="VerbatimChar"/>
        </w:rPr>
        <w:t xml:space="preserve">|  |  * Access granted notifications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Helper Classes (Template Integration)                      |  |</w:t>
      </w:r>
      <w:r>
        <w:br/>
      </w:r>
      <w:r>
        <w:rPr>
          <w:rStyle w:val="VerbatimChar"/>
        </w:rPr>
        <w:t xml:space="preserve">|  |  * EmbargoHelper (static access checks)                       |  |</w:t>
      </w:r>
      <w:r>
        <w:br/>
      </w:r>
      <w:r>
        <w:rPr>
          <w:rStyle w:val="VerbatimChar"/>
        </w:rPr>
        <w:t xml:space="preserve">|  |  * DigitalObjectEmbargoFilter (download blocking)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+----------------------------+  +--------------------------------+  |</w:t>
      </w:r>
      <w:r>
        <w:br/>
      </w:r>
      <w:r>
        <w:rPr>
          <w:rStyle w:val="VerbatimChar"/>
        </w:rPr>
        <w:t xml:space="preserve">|  |      extended_rights       |  |        rights_embargo          |  |</w:t>
      </w:r>
      <w:r>
        <w:br/>
      </w:r>
      <w:r>
        <w:rPr>
          <w:rStyle w:val="VerbatimChar"/>
        </w:rPr>
        <w:t xml:space="preserve">|  |    extended_rights_i18n    |  |      embargo_exception         |  |</w:t>
      </w:r>
      <w:r>
        <w:br/>
      </w:r>
      <w:r>
        <w:rPr>
          <w:rStyle w:val="VerbatimChar"/>
        </w:rPr>
        <w:t xml:space="preserve">|  |  extended_rights_tk_label  |  |       embargo_audit            |  |</w:t>
      </w:r>
      <w:r>
        <w:br/>
      </w:r>
      <w:r>
        <w:rPr>
          <w:rStyle w:val="VerbatimChar"/>
        </w:rPr>
        <w:t xml:space="preserve">|  +----------------------------+  +--------------------------------+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+-----------------------------------+     +-----------------------------------+</w:t>
      </w:r>
      <w:r>
        <w:br/>
      </w:r>
      <w:r>
        <w:rPr>
          <w:rStyle w:val="VerbatimChar"/>
        </w:rPr>
        <w:t xml:space="preserve">|         extended_rights           |     |         rights_embargo            |</w:t>
      </w:r>
      <w:r>
        <w:br/>
      </w:r>
      <w:r>
        <w:rPr>
          <w:rStyle w:val="VerbatimChar"/>
        </w:rPr>
        <w:t xml:space="preserve">+-----------------------------------+     +-----------------------------------+</w:t>
      </w:r>
      <w:r>
        <w:br/>
      </w:r>
      <w:r>
        <w:rPr>
          <w:rStyle w:val="VerbatimChar"/>
        </w:rPr>
        <w:t xml:space="preserve">| PK id BIGINT                      |     | PK id BIGINT                      |</w:t>
      </w:r>
      <w:r>
        <w:br/>
      </w:r>
      <w:r>
        <w:rPr>
          <w:rStyle w:val="VerbatimChar"/>
        </w:rPr>
        <w:t xml:space="preserve">| FK object_id INT                  |     | FK object_id INT                  |</w:t>
      </w:r>
      <w:r>
        <w:br/>
      </w:r>
      <w:r>
        <w:rPr>
          <w:rStyle w:val="VerbatimChar"/>
        </w:rPr>
        <w:t xml:space="preserve">| FK rights_statement_id BIGINT     |     |    embargo_type ENUM              |</w:t>
      </w:r>
      <w:r>
        <w:br/>
      </w:r>
      <w:r>
        <w:rPr>
          <w:rStyle w:val="VerbatimChar"/>
        </w:rPr>
        <w:t xml:space="preserve">| FK creative_commons_license_id    |     |    reason ENUM                    |</w:t>
      </w:r>
      <w:r>
        <w:br/>
      </w:r>
      <w:r>
        <w:rPr>
          <w:rStyle w:val="VerbatimChar"/>
        </w:rPr>
        <w:t xml:space="preserve">|    BIGINT                         |     |    start_date DATE                |</w:t>
      </w:r>
      <w:r>
        <w:br/>
      </w:r>
      <w:r>
        <w:rPr>
          <w:rStyle w:val="VerbatimChar"/>
        </w:rPr>
        <w:t xml:space="preserve">|    rights_date DATE               |     |    end_date DATE                  |</w:t>
      </w:r>
      <w:r>
        <w:br/>
      </w:r>
      <w:r>
        <w:rPr>
          <w:rStyle w:val="VerbatimChar"/>
        </w:rPr>
        <w:t xml:space="preserve">|    expiry_date DATE               |     |    auto_release TINYINT           |</w:t>
      </w:r>
      <w:r>
        <w:br/>
      </w:r>
      <w:r>
        <w:rPr>
          <w:rStyle w:val="VerbatimChar"/>
        </w:rPr>
        <w:t xml:space="preserve">|    rights_holder VARCHAR(255)     |     |    status ENUM                    |</w:t>
      </w:r>
      <w:r>
        <w:br/>
      </w:r>
      <w:r>
        <w:rPr>
          <w:rStyle w:val="VerbatimChar"/>
        </w:rPr>
        <w:t xml:space="preserve">|    rights_holder_uri VARCHAR(255) |     | FK created_by INT                 |</w:t>
      </w:r>
      <w:r>
        <w:br/>
      </w:r>
      <w:r>
        <w:rPr>
          <w:rStyle w:val="VerbatimChar"/>
        </w:rPr>
        <w:t xml:space="preserve">|    is_primary TINYINT             |     | FK lifted_by INT                  |</w:t>
      </w:r>
      <w:r>
        <w:br/>
      </w:r>
      <w:r>
        <w:rPr>
          <w:rStyle w:val="VerbatimChar"/>
        </w:rPr>
        <w:t xml:space="preserve">| FK created_by INT                 |     |    lifted_at TIMESTAMP            |</w:t>
      </w:r>
      <w:r>
        <w:br/>
      </w:r>
      <w:r>
        <w:rPr>
          <w:rStyle w:val="VerbatimChar"/>
        </w:rPr>
        <w:t xml:space="preserve">| FK updated_by INT                 |     |    lift_reason TEXT               |</w:t>
      </w:r>
      <w:r>
        <w:br/>
      </w:r>
      <w:r>
        <w:rPr>
          <w:rStyle w:val="VerbatimChar"/>
        </w:rPr>
        <w:t xml:space="preserve">|    created_at TIMESTAMP           |     |    notify_before_days INT         |</w:t>
      </w:r>
      <w:r>
        <w:br/>
      </w:r>
      <w:r>
        <w:rPr>
          <w:rStyle w:val="VerbatimChar"/>
        </w:rPr>
        <w:t xml:space="preserve">|    updated_at TIMESTAMP           |     |    notification_sent TINYINT      |</w:t>
      </w:r>
      <w:r>
        <w:br/>
      </w:r>
      <w:r>
        <w:rPr>
          <w:rStyle w:val="VerbatimChar"/>
        </w:rPr>
        <w:t xml:space="preserve">+-----------------------------------+     |    created_at TIMESTAMP           |</w:t>
      </w:r>
      <w:r>
        <w:br/>
      </w:r>
      <w:r>
        <w:rPr>
          <w:rStyle w:val="VerbatimChar"/>
        </w:rPr>
        <w:t xml:space="preserve">         |                                |    updated_at TIMESTAMP           |</w:t>
      </w:r>
      <w:r>
        <w:br/>
      </w:r>
      <w:r>
        <w:rPr>
          <w:rStyle w:val="VerbatimChar"/>
        </w:rPr>
        <w:t xml:space="preserve">         | 1:N                            +-----------------------------------+</w:t>
      </w:r>
      <w:r>
        <w:br/>
      </w:r>
      <w:r>
        <w:rPr>
          <w:rStyle w:val="VerbatimChar"/>
        </w:rPr>
        <w:t xml:space="preserve">         v                                         |</w:t>
      </w:r>
      <w:r>
        <w:br/>
      </w:r>
      <w:r>
        <w:rPr>
          <w:rStyle w:val="VerbatimChar"/>
        </w:rPr>
        <w:t xml:space="preserve">+-----------------------------------+              | 1:N</w:t>
      </w:r>
      <w:r>
        <w:br/>
      </w:r>
      <w:r>
        <w:rPr>
          <w:rStyle w:val="VerbatimChar"/>
        </w:rPr>
        <w:t xml:space="preserve">|      extended_rights_i18n         |              v</w:t>
      </w:r>
      <w:r>
        <w:br/>
      </w:r>
      <w:r>
        <w:rPr>
          <w:rStyle w:val="VerbatimChar"/>
        </w:rPr>
        <w:t xml:space="preserve">+-----------------------------------+     +-----------------------------------+</w:t>
      </w:r>
      <w:r>
        <w:br/>
      </w:r>
      <w:r>
        <w:rPr>
          <w:rStyle w:val="VerbatimChar"/>
        </w:rPr>
        <w:t xml:space="preserve">| PK id BIGINT                      |     |       embargo_exception           |</w:t>
      </w:r>
      <w:r>
        <w:br/>
      </w:r>
      <w:r>
        <w:rPr>
          <w:rStyle w:val="VerbatimChar"/>
        </w:rPr>
        <w:t xml:space="preserve">| FK extended_rights_id BIGINT      |     +-----------------------------------+</w:t>
      </w:r>
      <w:r>
        <w:br/>
      </w:r>
      <w:r>
        <w:rPr>
          <w:rStyle w:val="VerbatimChar"/>
        </w:rPr>
        <w:t xml:space="preserve">|    culture VARCHAR(10)            |     | PK id BIGINT                      |</w:t>
      </w:r>
      <w:r>
        <w:br/>
      </w:r>
      <w:r>
        <w:rPr>
          <w:rStyle w:val="VerbatimChar"/>
        </w:rPr>
        <w:t xml:space="preserve">|    rights_note TEXT               |     | FK embargo_id BIGINT              |</w:t>
      </w:r>
      <w:r>
        <w:br/>
      </w:r>
      <w:r>
        <w:rPr>
          <w:rStyle w:val="VerbatimChar"/>
        </w:rPr>
        <w:t xml:space="preserve">|    usage_conditions TEXT          |     |    exception_type ENUM            |</w:t>
      </w:r>
      <w:r>
        <w:br/>
      </w:r>
      <w:r>
        <w:rPr>
          <w:rStyle w:val="VerbatimChar"/>
        </w:rPr>
        <w:t xml:space="preserve">|    copyright_notice TEXT          |     |    exception_id INT               |</w:t>
      </w:r>
      <w:r>
        <w:br/>
      </w:r>
      <w:r>
        <w:rPr>
          <w:rStyle w:val="VerbatimChar"/>
        </w:rPr>
        <w:t xml:space="preserve">+-----------------------------------+     |    ip_range_start VARCHAR(45)     |</w:t>
      </w:r>
      <w:r>
        <w:br/>
      </w:r>
      <w:r>
        <w:rPr>
          <w:rStyle w:val="VerbatimChar"/>
        </w:rPr>
        <w:t xml:space="preserve">                                          |    ip_range_end VARCHAR(45)       |</w:t>
      </w:r>
      <w:r>
        <w:br/>
      </w:r>
      <w:r>
        <w:rPr>
          <w:rStyle w:val="VerbatimChar"/>
        </w:rPr>
        <w:t xml:space="preserve">+-----------------------------------+     |    valid_from DATE                |</w:t>
      </w:r>
      <w:r>
        <w:br/>
      </w:r>
      <w:r>
        <w:rPr>
          <w:rStyle w:val="VerbatimChar"/>
        </w:rPr>
        <w:t xml:space="preserve">|    extended_rights_tk_label       |     |    valid_until DATE               |</w:t>
      </w:r>
      <w:r>
        <w:br/>
      </w:r>
      <w:r>
        <w:rPr>
          <w:rStyle w:val="VerbatimChar"/>
        </w:rPr>
        <w:t xml:space="preserve">+-----------------------------------+     |    notes TEXT                     |</w:t>
      </w:r>
      <w:r>
        <w:br/>
      </w:r>
      <w:r>
        <w:rPr>
          <w:rStyle w:val="VerbatimChar"/>
        </w:rPr>
        <w:t xml:space="preserve">| PK id BIGINT                      |     | FK granted_by INT                 |</w:t>
      </w:r>
      <w:r>
        <w:br/>
      </w:r>
      <w:r>
        <w:rPr>
          <w:rStyle w:val="VerbatimChar"/>
        </w:rPr>
        <w:t xml:space="preserve">| FK extended_rights_id BIGINT      |     |    created_at TIMESTAMP           |</w:t>
      </w:r>
      <w:r>
        <w:br/>
      </w:r>
      <w:r>
        <w:rPr>
          <w:rStyle w:val="VerbatimChar"/>
        </w:rPr>
        <w:t xml:space="preserve">| FK tk_label_id BIGINT             |     |    updated_at TIMESTAMP           |</w:t>
      </w:r>
      <w:r>
        <w:br/>
      </w:r>
      <w:r>
        <w:rPr>
          <w:rStyle w:val="VerbatimChar"/>
        </w:rPr>
        <w:t xml:space="preserve">|    community_id INT               |     +-----------------------------------+</w:t>
      </w:r>
      <w:r>
        <w:br/>
      </w:r>
      <w:r>
        <w:rPr>
          <w:rStyle w:val="VerbatimChar"/>
        </w:rPr>
        <w:t xml:space="preserve">|    community_note TEXT            |</w:t>
      </w:r>
      <w:r>
        <w:br/>
      </w:r>
      <w:r>
        <w:rPr>
          <w:rStyle w:val="VerbatimChar"/>
        </w:rPr>
        <w:t xml:space="preserve">|    assigned_date DATE             |     +-----------------------------------+</w:t>
      </w:r>
      <w:r>
        <w:br/>
      </w:r>
      <w:r>
        <w:rPr>
          <w:rStyle w:val="VerbatimChar"/>
        </w:rPr>
        <w:t xml:space="preserve">|    created_at TIMESTAMP           |     |         embargo_audit             |</w:t>
      </w:r>
      <w:r>
        <w:br/>
      </w:r>
      <w:r>
        <w:rPr>
          <w:rStyle w:val="VerbatimChar"/>
        </w:rPr>
        <w:t xml:space="preserve">|    updated_at TIMESTAMP           |     +-----------------------------------+</w:t>
      </w:r>
      <w:r>
        <w:br/>
      </w:r>
      <w:r>
        <w:rPr>
          <w:rStyle w:val="VerbatimChar"/>
        </w:rPr>
        <w:t xml:space="preserve">+-----------------------------------+     | PK id BIGINT                      |</w:t>
      </w:r>
      <w:r>
        <w:br/>
      </w:r>
      <w:r>
        <w:rPr>
          <w:rStyle w:val="VerbatimChar"/>
        </w:rPr>
        <w:t xml:space="preserve">                                          | FK embargo_id BIGINT              |</w:t>
      </w:r>
      <w:r>
        <w:br/>
      </w:r>
      <w:r>
        <w:rPr>
          <w:rStyle w:val="VerbatimChar"/>
        </w:rPr>
        <w:t xml:space="preserve">+-----------------------------------+     |    action ENUM                    |</w:t>
      </w:r>
      <w:r>
        <w:br/>
      </w:r>
      <w:r>
        <w:rPr>
          <w:rStyle w:val="VerbatimChar"/>
        </w:rPr>
        <w:t xml:space="preserve">|   extended_rights_batch_log       |     | FK user_id INT                    |</w:t>
      </w:r>
      <w:r>
        <w:br/>
      </w:r>
      <w:r>
        <w:rPr>
          <w:rStyle w:val="VerbatimChar"/>
        </w:rPr>
        <w:t xml:space="preserve">+-----------------------------------+     |    old_values JSON                |</w:t>
      </w:r>
      <w:r>
        <w:br/>
      </w:r>
      <w:r>
        <w:rPr>
          <w:rStyle w:val="VerbatimChar"/>
        </w:rPr>
        <w:t xml:space="preserve">| PK id INT                         |     |    new_values JSON                |</w:t>
      </w:r>
      <w:r>
        <w:br/>
      </w:r>
      <w:r>
        <w:rPr>
          <w:rStyle w:val="VerbatimChar"/>
        </w:rPr>
        <w:t xml:space="preserve">|    action VARCHAR(50)             |     |    ip_address VARCHAR(45)         |</w:t>
      </w:r>
      <w:r>
        <w:br/>
      </w:r>
      <w:r>
        <w:rPr>
          <w:rStyle w:val="VerbatimChar"/>
        </w:rPr>
        <w:t xml:space="preserve">|    object_count INT               |     |    created_at TIMESTAMP           |</w:t>
      </w:r>
      <w:r>
        <w:br/>
      </w:r>
      <w:r>
        <w:rPr>
          <w:rStyle w:val="VerbatimChar"/>
        </w:rPr>
        <w:t xml:space="preserve">|    object_ids JSON                |     +-----------------------------------+</w:t>
      </w:r>
      <w:r>
        <w:br/>
      </w:r>
      <w:r>
        <w:rPr>
          <w:rStyle w:val="VerbatimChar"/>
        </w:rPr>
        <w:t xml:space="preserve">|    data JSON                      |</w:t>
      </w:r>
      <w:r>
        <w:br/>
      </w:r>
      <w:r>
        <w:rPr>
          <w:rStyle w:val="VerbatimChar"/>
        </w:rPr>
        <w:t xml:space="preserve">|    results JSON                   |</w:t>
      </w:r>
      <w:r>
        <w:br/>
      </w:r>
      <w:r>
        <w:rPr>
          <w:rStyle w:val="VerbatimChar"/>
        </w:rPr>
        <w:t xml:space="preserve">| FK performed_by INT               |</w:t>
      </w:r>
      <w:r>
        <w:br/>
      </w:r>
      <w:r>
        <w:rPr>
          <w:rStyle w:val="VerbatimChar"/>
        </w:rPr>
        <w:t xml:space="preserve">|    performed_at DATETIME          |</w:t>
      </w:r>
      <w:r>
        <w:br/>
      </w:r>
      <w:r>
        <w:rPr>
          <w:rStyle w:val="VerbatimChar"/>
        </w:rPr>
        <w:t xml:space="preserve">+-----------------------------------+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Extended Rights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extended_rights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rights_statement_id BIGINT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creative_commons_license_id BIGINT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rights_holder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rights_holder_uri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is_primary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idx_ext_rights_object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idx_ext_rights_rs (rights_statement_id),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idx_ext_rights_cc (creative_commons_license_id)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Extended Rights i18n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extended_rights_i18n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extended_rights_id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rights_note TEXT,</w:t>
      </w:r>
      <w:r>
        <w:br/>
      </w:r>
      <w:r>
        <w:rPr>
          <w:rStyle w:val="NormalTok"/>
        </w:rPr>
        <w:t xml:space="preserve">    usage_conditions TEXT,</w:t>
      </w:r>
      <w:r>
        <w:br/>
      </w:r>
      <w:r>
        <w:rPr>
          <w:rStyle w:val="NormalTok"/>
        </w:rPr>
        <w:t xml:space="preserve">    copyright_notice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uq_ext_rights_i18n (extended_rights_id, culture),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idx_ext_rights_i18n_parent (extended_rights_id)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Extended Rights TK Label Junction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extended_rights_tk_label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extended_rights_id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tk_label_id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community_id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community_note TEXT,</w:t>
      </w:r>
      <w:r>
        <w:br/>
      </w:r>
      <w:r>
        <w:rPr>
          <w:rStyle w:val="NormalTok"/>
        </w:rPr>
        <w:t xml:space="preserve">    assigned_date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uq_ext_rights_tk (extended_rights_id, tk_label_id),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idx_ext_rights_tk_label (tk_label_id)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Embargo Table (uses rights_embargo from ahgRightsPlugin)</w:t>
      </w:r>
      <w:r>
        <w:br/>
      </w:r>
      <w:r>
        <w:rPr>
          <w:rStyle w:val="CommentTok"/>
        </w:rPr>
        <w:t xml:space="preserve">-- This plugin extends the shared rights_embargo table</w:t>
      </w:r>
      <w:r>
        <w:br/>
      </w:r>
      <w:r>
        <w:br/>
      </w:r>
      <w:r>
        <w:rPr>
          <w:rStyle w:val="CommentTok"/>
        </w:rPr>
        <w:t xml:space="preserve">-- Embargo Exception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embargo_exception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embargo_id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exception_type ENUM(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'ip_range'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exception_id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ip_range_start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ip_range_end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granted_by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idx_emb_exc_embargo (embargo_id)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Embargo Audit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embargo_audit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embargo_id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ENUM(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'extended'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'exception_added'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'exception_removed'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JSON,</w:t>
      </w:r>
      <w:r>
        <w:br/>
      </w:r>
      <w:r>
        <w:rPr>
          <w:rStyle w:val="NormalTok"/>
        </w:rPr>
        <w:t xml:space="preserve">    new_values JSON,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idx_emb_audit_embargo (embargo_id)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Batch Log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extended_rights_batch_log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object_ids JSON,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  results JSON,</w:t>
      </w:r>
      <w:r>
        <w:br/>
      </w:r>
      <w:r>
        <w:rPr>
          <w:rStyle w:val="NormalTok"/>
        </w:rPr>
        <w:t xml:space="preserve">    performed_by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performed_at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idx_action (action),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idx_performed_at (performed_at),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idx_performed_by (performed_by)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mbargo-types"/>
    <w:p>
      <w:pPr>
        <w:pStyle w:val="Heading2"/>
      </w:pPr>
      <w:r>
        <w:t xml:space="preserve">Embargo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access restriction - record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TYPE_METADATA_ONLY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visible, digital content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TYPE_DIGITAL_ONLY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visible, downloads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partial restrictions</w:t>
            </w:r>
          </w:p>
        </w:tc>
      </w:tr>
    </w:tbl>
    <w:bookmarkStart w:id="25" w:name="access-matrix-by-embargo-type"/>
    <w:p>
      <w:pPr>
        <w:pStyle w:val="Heading3"/>
      </w:pPr>
      <w:r>
        <w:t xml:space="preserve">Access Matrix by Embargo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255"/>
        <w:gridCol w:w="1448"/>
        <w:gridCol w:w="1545"/>
        <w:gridCol w:w="1352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Embargo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embargo-reason-codes"/>
    <w:p>
      <w:pPr>
        <w:pStyle w:val="Heading2"/>
      </w:pPr>
      <w:r>
        <w:t xml:space="preserve">Embargo Reason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donor_restriction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restricted by donor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Copyright-related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protection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research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sensitivity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Security-related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restriction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service-methods"/>
    <w:p>
      <w:pPr>
        <w:pStyle w:val="Heading2"/>
      </w:pPr>
      <w:r>
        <w:t xml:space="preserve">Service Methods</w:t>
      </w:r>
    </w:p>
    <w:bookmarkStart w:id="28" w:name="extendedrightsservice"/>
    <w:p>
      <w:pPr>
        <w:pStyle w:val="Heading3"/>
      </w:pPr>
      <w:r>
        <w:t xml:space="preserve">ExtendedRightsService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ahgExtendedRightsPlugin\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xtendedRightsService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setCulture(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Rights Statements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getRightsStatementsByCategory()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getRightsStatements()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alias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Creative Commons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getCreativeCommonsLicenses()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TK Labels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getTkLabelsByCategory()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getTkLabels()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alias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Rights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getAllObjectRights(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$rightsId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$rightsId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clearRights(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Rights Assignment Shortcuts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assignRightsStatement(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$statementId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assignCreativeCommons(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$licenseId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assignTkLabel(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assignRightsHolder(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$holderId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Embargo (basic)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getDashboardStats()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Lookup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getDonors(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getTopLevelRecords(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embargoservice"/>
    <w:p>
      <w:pPr>
        <w:pStyle w:val="Heading3"/>
      </w:pPr>
      <w:r>
        <w:t xml:space="preserve">EmbargoService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ahgExtendedRightsPlugin\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TYPE_FULL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TYPE_METADATA_ONLY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'metadata_only'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TYPE_DIGITAL_ONLY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'digital_only'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TYPE_PARTIAL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getObjectEmbargoes(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getExpiringEmbargoes(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createEmbargoWithPropagation(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$applyToChildren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liftEmbargo(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Checks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isEmbargoed(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 Control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canViewMetadata(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canViewThumbnail(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canViewDigitalObject(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canDownload(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Bulk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filterAccessibleIds(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getEmbargoDisplayInfo(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embargonotificationservice"/>
    <w:p>
      <w:pPr>
        <w:pStyle w:val="Heading3"/>
      </w:pPr>
      <w:r>
        <w:t xml:space="preserve">EmbargoNotificationService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ahgExtendedRightsPlugin\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mbargoNotificationService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sendExpiryNotification(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$daysRemaining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sendLiftedNotification(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sendAccessGrantedNotification(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extendedrightsexportservice"/>
    <w:p>
      <w:pPr>
        <w:pStyle w:val="Heading3"/>
      </w:pPr>
      <w:r>
        <w:t xml:space="preserve">ExtendedRightsExportService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ahgExtendedRightsPlugin\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xtendedRightsExportService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getRightsStatementCounts()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getCCLicenseCounts()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getTkLabelCounts()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exportObjectRights(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helper-classes"/>
    <w:p>
      <w:pPr>
        <w:pStyle w:val="Heading2"/>
      </w:pPr>
      <w:r>
        <w:t xml:space="preserve">Helper Classes</w:t>
      </w:r>
    </w:p>
    <w:bookmarkStart w:id="33" w:name="embargohelper-template-usage"/>
    <w:p>
      <w:pPr>
        <w:pStyle w:val="Heading3"/>
      </w:pPr>
      <w:r>
        <w:t xml:space="preserve">EmbargoHelper (Template Usage)</w:t>
      </w:r>
    </w:p>
    <w:p>
      <w:pPr>
        <w:pStyle w:val="SourceCode"/>
      </w:pPr>
      <w:r>
        <w:rPr>
          <w:rStyle w:val="CommentTok"/>
        </w:rPr>
        <w:t xml:space="preserve">// Static helper for use in templates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mbargoHelper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 checks (returns bool)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canViewMetadata(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canViewThumbnail(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canViewDigitalObject(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canDownload(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Embargo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getDisplayInfo(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isEmbargoed(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Bulk filtering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filterAccessible(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Template Example: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mbargoHelper::canAccess(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-&gt;title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estricted]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33"/>
    <w:bookmarkStart w:id="34" w:name="digitalobjectembargofilter"/>
    <w:p>
      <w:pPr>
        <w:pStyle w:val="Heading3"/>
      </w:pPr>
      <w:r>
        <w:t xml:space="preserve">DigitalObjectEmbargoFilter</w:t>
      </w:r>
    </w:p>
    <w:p>
      <w:pPr>
        <w:pStyle w:val="SourceCode"/>
      </w:pPr>
      <w:r>
        <w:rPr>
          <w:rStyle w:val="CommentTok"/>
        </w:rPr>
        <w:t xml:space="preserve">// Download blocking filter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igitalObjectEmbargoFilter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canDownload(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canDownloadByObjectId(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canViewDigitalObject(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Return Structure: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'embargo_info'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'type_label'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'is_perpetual'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'can_request_access'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outes"/>
    <w:p>
      <w:pPr>
        <w:pStyle w:val="Heading2"/>
      </w:pPr>
      <w:r>
        <w:t xml:space="preserve">Routes</w:t>
      </w:r>
    </w:p>
    <w:bookmarkStart w:id="36" w:name="extended-rights-module"/>
    <w:p>
      <w:pPr>
        <w:pStyle w:val="Heading3"/>
      </w:pPr>
      <w:r>
        <w:t xml:space="preserve">Extended Rights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/extendedRights/edit/:slug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extendedRights_embargoes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extendedRights_liftEmbargo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/extendedRights/liftEmbargo/:id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extendedRights_admin_batch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</w:tr>
    </w:tbl>
    <w:bookmarkEnd w:id="36"/>
    <w:bookmarkStart w:id="37" w:name="embargo-module"/>
    <w:p>
      <w:pPr>
        <w:pStyle w:val="Heading3"/>
      </w:pPr>
      <w:r>
        <w:t xml:space="preserve">Embargo Module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ahg_rights_embargo_index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/ahg/rights/embargo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ahg_rights_embargo_add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/ahg/rights/embargo/add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ahg_rights_embargo_edit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/ahg/rights/embargo/edit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ahg_rights_embargo_view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/ahg/rights/embargo/view/:id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ahg_rights_embargo_lift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/ahg/rights/embargo/lift/:id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cli-commands"/>
    <w:p>
      <w:pPr>
        <w:pStyle w:val="Heading2"/>
      </w:pPr>
      <w:r>
        <w:t xml:space="preserve">CLI Commands</w:t>
      </w:r>
    </w:p>
    <w:bookmarkStart w:id="39" w:name="embargoprocess"/>
    <w:p>
      <w:pPr>
        <w:pStyle w:val="Heading3"/>
      </w:pPr>
      <w:r>
        <w:t xml:space="preserve">embargo:process</w:t>
      </w:r>
    </w:p>
    <w:p>
      <w:pPr>
        <w:pStyle w:val="FirstParagraph"/>
      </w:pPr>
      <w:r>
        <w:t xml:space="preserve">Automated embargo processing for cron execution.</w:t>
      </w:r>
    </w:p>
    <w:p>
      <w:pPr>
        <w:pStyle w:val="SourceCode"/>
      </w:pPr>
      <w:r>
        <w:rPr>
          <w:rStyle w:val="CommentTok"/>
        </w:rPr>
        <w:t xml:space="preserve"># Process all operations (lift expired + send notifications)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</w:t>
      </w:r>
      <w:r>
        <w:br/>
      </w:r>
      <w:r>
        <w:br/>
      </w:r>
      <w:r>
        <w:rPr>
          <w:rStyle w:val="CommentTok"/>
        </w:rPr>
        <w:t xml:space="preserve"># Preview without changes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Send notifications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 </w:t>
      </w:r>
      <w:r>
        <w:rPr>
          <w:rStyle w:val="AttributeTok"/>
        </w:rPr>
        <w:t xml:space="preserve">--notify-only</w:t>
      </w:r>
      <w:r>
        <w:br/>
      </w:r>
      <w:r>
        <w:br/>
      </w:r>
      <w:r>
        <w:rPr>
          <w:rStyle w:val="CommentTok"/>
        </w:rPr>
        <w:t xml:space="preserve"># Lift expired embargoes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 </w:t>
      </w:r>
      <w:r>
        <w:rPr>
          <w:rStyle w:val="AttributeTok"/>
        </w:rPr>
        <w:t xml:space="preserve">--lift-only</w:t>
      </w:r>
      <w:r>
        <w:br/>
      </w:r>
      <w:r>
        <w:br/>
      </w:r>
      <w:r>
        <w:rPr>
          <w:rStyle w:val="CommentTok"/>
        </w:rPr>
        <w:t xml:space="preserve"># Custom warning intervals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 </w:t>
      </w:r>
      <w:r>
        <w:rPr>
          <w:rStyle w:val="AttributeTok"/>
        </w:rPr>
        <w:t xml:space="preserve">--warn-days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14,7,3</w:t>
      </w:r>
    </w:p>
    <w:p>
      <w:pPr>
        <w:pStyle w:val="FirstParagraph"/>
      </w:pPr>
      <w:r>
        <w:rPr>
          <w:bCs/>
          <w:b/>
        </w:rPr>
        <w:t xml:space="preserve">Cron Setup (recommended daily at 6am):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embargo:process</w:t>
      </w:r>
    </w:p>
    <w:bookmarkEnd w:id="39"/>
    <w:bookmarkStart w:id="40" w:name="embargoreport"/>
    <w:p>
      <w:pPr>
        <w:pStyle w:val="Heading3"/>
      </w:pPr>
      <w:r>
        <w:t xml:space="preserve">embargo:report</w:t>
      </w:r>
    </w:p>
    <w:p>
      <w:pPr>
        <w:pStyle w:val="FirstParagraph"/>
      </w:pPr>
      <w:r>
        <w:t xml:space="preserve">Generate embargo reports.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</w:t>
      </w:r>
      <w:r>
        <w:br/>
      </w:r>
      <w:r>
        <w:br/>
      </w:r>
      <w:r>
        <w:rPr>
          <w:rStyle w:val="CommentTok"/>
        </w:rPr>
        <w:t xml:space="preserve"># List all active embargoes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 </w:t>
      </w:r>
      <w:r>
        <w:rPr>
          <w:rStyle w:val="AttributeTok"/>
        </w:rPr>
        <w:t xml:space="preserve">--active</w:t>
      </w:r>
      <w:r>
        <w:br/>
      </w:r>
      <w:r>
        <w:br/>
      </w:r>
      <w:r>
        <w:rPr>
          <w:rStyle w:val="CommentTok"/>
        </w:rPr>
        <w:t xml:space="preserve"># List embargoes expiring in N days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 </w:t>
      </w:r>
      <w:r>
        <w:rPr>
          <w:rStyle w:val="AttributeTok"/>
        </w:rPr>
        <w:t xml:space="preserve">--expiring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List recently lifted embargoes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 </w:t>
      </w:r>
      <w:r>
        <w:rPr>
          <w:rStyle w:val="AttributeTok"/>
        </w:rPr>
        <w:t xml:space="preserve">--lifted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List expired but not lifted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 </w:t>
      </w:r>
      <w:r>
        <w:rPr>
          <w:rStyle w:val="AttributeTok"/>
        </w:rPr>
        <w:t xml:space="preserve">--expired</w:t>
      </w:r>
      <w:r>
        <w:br/>
      </w:r>
      <w:r>
        <w:br/>
      </w:r>
      <w:r>
        <w:rPr>
          <w:rStyle w:val="CommentTok"/>
        </w:rPr>
        <w:t xml:space="preserve"># Export as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embargo:report </w:t>
      </w:r>
      <w:r>
        <w:rPr>
          <w:rStyle w:val="AttributeTok"/>
        </w:rPr>
        <w:t xml:space="preserve">--active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/tmp/report.csv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The plugin automatically registers two modules on initialization:</w:t>
      </w:r>
    </w:p>
    <w:p>
      <w:pPr>
        <w:pStyle w:val="SourceCode"/>
      </w:pPr>
      <w:r>
        <w:rPr>
          <w:rStyle w:val="CommentTok"/>
        </w:rPr>
        <w:t xml:space="preserve"># config/settings.yml</w:t>
      </w:r>
      <w:r>
        <w:br/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.settings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enabled_modules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extendedRights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embargo</w:t>
      </w:r>
    </w:p>
    <w:p>
      <w:r>
        <w:pict>
          <v:rect style="width:0;height:1.5pt" o:hralign="center" o:hrstd="t" o:hr="t"/>
        </w:pict>
      </w:r>
    </w:p>
    <w:bookmarkEnd w:id="42"/>
    <w:bookmarkStart w:id="43" w:name="display-badges"/>
    <w:p>
      <w:pPr>
        <w:pStyle w:val="Heading2"/>
      </w:pPr>
      <w:r>
        <w:t xml:space="preserve">Display Badges</w:t>
      </w:r>
    </w:p>
    <w:p>
      <w:pPr>
        <w:pStyle w:val="FirstParagraph"/>
      </w:pPr>
      <w:r>
        <w:t xml:space="preserve">The plugin provides an embargo badge for display on information object pages: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"embargo_badge"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"ahgExtendedRightsPlugin</w:t>
      </w:r>
      <w:r>
        <w:rPr>
          <w:rStyle w:val="CharTok"/>
        </w:rPr>
        <w:t xml:space="preserve">\\</w:t>
      </w:r>
      <w:r>
        <w:rPr>
          <w:rStyle w:val="StringTok"/>
        </w:rPr>
        <w:t xml:space="preserve">Services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EmbargoService::isObjectEmbargoed"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"ahgExtendedRightsPlugin/templates/display/_embargoBadge.php"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7" w:name="integration-with-atom"/>
    <w:p>
      <w:pPr>
        <w:pStyle w:val="Heading2"/>
      </w:pPr>
      <w:r>
        <w:t xml:space="preserve">Integration with AtoM</w:t>
      </w:r>
    </w:p>
    <w:bookmarkStart w:id="44" w:name="event-hooks"/>
    <w:p>
      <w:pPr>
        <w:pStyle w:val="Heading3"/>
      </w:pPr>
      <w:r>
        <w:t xml:space="preserve">Event Hooks</w:t>
      </w:r>
    </w:p>
    <w:p>
      <w:pPr>
        <w:pStyle w:val="FirstParagraph"/>
      </w:pPr>
      <w:r>
        <w:t xml:space="preserve">The plugin connects to Symfony events:</w:t>
      </w:r>
    </w:p>
    <w:p>
      <w:pPr>
        <w:pStyle w:val="SourceCode"/>
      </w:pPr>
      <w:r>
        <w:rPr>
          <w:rStyle w:val="CommentTok"/>
        </w:rPr>
        <w:t xml:space="preserve">// Plugin initialization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'context.load_factories'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'contextLoadFactories'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'loadRoutes'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4"/>
    <w:bookmarkStart w:id="45" w:name="css-assets"/>
    <w:p>
      <w:pPr>
        <w:pStyle w:val="Heading3"/>
      </w:pPr>
      <w:r>
        <w:t xml:space="preserve">CSS Assets</w:t>
      </w:r>
    </w:p>
    <w:p>
      <w:pPr>
        <w:pStyle w:val="FirstParagraph"/>
      </w:pPr>
      <w:r>
        <w:t xml:space="preserve">Automatically loaded:</w:t>
      </w:r>
    </w:p>
    <w:p>
      <w:pPr>
        <w:pStyle w:val="SourceCode"/>
      </w:pPr>
      <w:r>
        <w:rPr>
          <w:rStyle w:val="VerbatimChar"/>
        </w:rPr>
        <w:t xml:space="preserve">/plugins/ahgExtendedRightsPlugin/web/css/extended-rights.css</w:t>
      </w:r>
    </w:p>
    <w:bookmarkEnd w:id="45"/>
    <w:bookmarkStart w:id="46" w:name="image-assets"/>
    <w:p>
      <w:pPr>
        <w:pStyle w:val="Heading3"/>
      </w:pPr>
      <w:r>
        <w:t xml:space="preserve">Image Assets</w:t>
      </w:r>
    </w:p>
    <w:p>
      <w:pPr>
        <w:pStyle w:val="FirstParagraph"/>
      </w:pPr>
      <w:r>
        <w:rPr>
          <w:bCs/>
          <w:b/>
        </w:rPr>
        <w:t xml:space="preserve">Rights Statements Icons:</w:t>
      </w:r>
    </w:p>
    <w:p>
      <w:pPr>
        <w:pStyle w:val="SourceCode"/>
      </w:pPr>
      <w:r>
        <w:rPr>
          <w:rStyle w:val="VerbatimChar"/>
        </w:rPr>
        <w:t xml:space="preserve">/plugins/ahgExtendedRightsPlugin/web/images/rights-statements/</w:t>
      </w:r>
      <w:r>
        <w:br/>
      </w:r>
      <w:r>
        <w:rPr>
          <w:rStyle w:val="VerbatimChar"/>
        </w:rPr>
        <w:t xml:space="preserve">  InC.png, InC-EDU.png, InC-NC.png, InC-OW-EU.png, InC-RUU.png,</w:t>
      </w:r>
      <w:r>
        <w:br/>
      </w:r>
      <w:r>
        <w:rPr>
          <w:rStyle w:val="VerbatimChar"/>
        </w:rPr>
        <w:t xml:space="preserve">  NoC-CR.png, NoC-NC.png, NoC-OKLR.png, NoC-US.png,</w:t>
      </w:r>
      <w:r>
        <w:br/>
      </w:r>
      <w:r>
        <w:rPr>
          <w:rStyle w:val="VerbatimChar"/>
        </w:rPr>
        <w:t xml:space="preserve">  CNE.png, NKC.png, UND.png</w:t>
      </w:r>
    </w:p>
    <w:p>
      <w:pPr>
        <w:pStyle w:val="FirstParagraph"/>
      </w:pPr>
      <w:r>
        <w:rPr>
          <w:bCs/>
          <w:b/>
        </w:rPr>
        <w:t xml:space="preserve">Creative Commons Icons:</w:t>
      </w:r>
    </w:p>
    <w:p>
      <w:pPr>
        <w:pStyle w:val="SourceCode"/>
      </w:pPr>
      <w:r>
        <w:rPr>
          <w:rStyle w:val="VerbatimChar"/>
        </w:rPr>
        <w:t xml:space="preserve">/plugins/ahgExtendedRightsPlugin/web/images/creative-commons/</w:t>
      </w:r>
      <w:r>
        <w:br/>
      </w:r>
      <w:r>
        <w:rPr>
          <w:rStyle w:val="VerbatimChar"/>
        </w:rPr>
        <w:t xml:space="preserve">  cc.png, by.png, sa.png, nc.png, nd.png, zero.png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hared-tables-from-ahgrightsplugin"/>
    <w:p>
      <w:pPr>
        <w:pStyle w:val="Heading2"/>
      </w:pPr>
      <w:r>
        <w:t xml:space="preserve">Shared Tables (from ahgRightsPlugin)</w:t>
      </w:r>
    </w:p>
    <w:p>
      <w:pPr>
        <w:pStyle w:val="FirstParagraph"/>
      </w:pPr>
      <w:r>
        <w:t xml:space="preserve">This plugin extends tables defined in</w:t>
      </w:r>
      <w:r>
        <w:t xml:space="preserve"> </w:t>
      </w:r>
      <w:r>
        <w:rPr>
          <w:rStyle w:val="VerbatimChar"/>
        </w:rPr>
        <w:t xml:space="preserve">ahgRightsPlugin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embargo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rights_embargo_i18n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i18n (reason_note, internal_note, public_message)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rights_cc_license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 license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rights_tk_label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Knowledge Label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object_rights_statement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Object-to-rights-statement junction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rights_object_tk_label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Object-to-TK-label junction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udit-trail-integration"/>
    <w:p>
      <w:pPr>
        <w:pStyle w:val="Heading2"/>
      </w:pPr>
      <w:r>
        <w:t xml:space="preserve">Audit Trail Integration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ahgAuditTrailPlugin</w:t>
      </w:r>
      <w:r>
        <w:t xml:space="preserve"> </w:t>
      </w:r>
      <w:r>
        <w:t xml:space="preserve">is enabled, the following actions are logged: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embargo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lifted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Embargo Bypass</w:t>
      </w:r>
      <w:r>
        <w:t xml:space="preserve"> </w:t>
      </w:r>
      <w:r>
        <w:t xml:space="preserve">- Only users with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permission on the object can bypass embargo restrictions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Override</w:t>
      </w:r>
      <w:r>
        <w:t xml:space="preserve"> </w:t>
      </w:r>
      <w:r>
        <w:t xml:space="preserve">- Administrators (group_id=100) bypass all embargo checks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 Range Exceptions</w:t>
      </w:r>
      <w:r>
        <w:t xml:space="preserve"> </w:t>
      </w:r>
      <w:r>
        <w:t xml:space="preserve">- Can grant access to specific IP ranges (e.g., reading room terminals)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Time-Limited Exceptions</w:t>
      </w:r>
      <w:r>
        <w:t xml:space="preserve"> </w:t>
      </w:r>
      <w:r>
        <w:t xml:space="preserve">- Exceptions can have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dates</w:t>
      </w:r>
    </w:p>
    <w:p>
      <w:r>
        <w:pict>
          <v:rect style="width:0;height:1.5pt" o:hralign="center" o:hrstd="t" o:hr="t"/>
        </w:pict>
      </w:r>
    </w:p>
    <w:bookmarkEnd w:id="50"/>
    <w:bookmarkStart w:id="51" w:name="related-plugins"/>
    <w:p>
      <w:pPr>
        <w:pStyle w:val="Heading2"/>
      </w:pPr>
      <w:r>
        <w:t xml:space="preserve">Related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- Provides base rights tables and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- Provides EmailService for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</w:t>
            </w:r>
            <w:r>
              <w:t xml:space="preserve"> </w:t>
            </w:r>
            <w:r>
              <w:t xml:space="preserve">- Provides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</w:t>
            </w:r>
            <w:r>
              <w:t xml:space="preserve"> </w:t>
            </w:r>
            <w:r>
              <w:t xml:space="preserve">- Enables access request functionality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2026-06-27T18:56:12Z</dcterms:created>
  <dcterms:modified xsi:type="dcterms:W3CDTF">2026-06-27T18:56:12Z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