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8" w:name="X9eda246eb10e2c077cc3853a8b41f0559b291a9"/>
    <w:p>
      <w:pPr>
        <w:pStyle w:val="Heading1"/>
      </w:pPr>
      <w:r>
        <w:t xml:space="preserve">ahgLibraryPlugin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1.9.14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Sector (Library/Bibliographic)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atom-framework, ahgCorePlugin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Library and bibliographic cataloging module with MARC-inspired fields, multi-source ISBN lookup, automatic book cover retrieval, and comprehensive reporting. Designed for GLAM institutions managing book collections alongside archival materials.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ahgLibraryPlugin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Symfony Controllers                        |  |</w:t>
      </w:r>
      <w:r>
        <w:br/>
      </w:r>
      <w:r>
        <w:rPr>
          <w:rStyle w:val="VerbatimChar"/>
        </w:rPr>
        <w:t xml:space="preserve">|  |  library/      - browse, view, edit, add actions              |  |</w:t>
      </w:r>
      <w:r>
        <w:br/>
      </w:r>
      <w:r>
        <w:rPr>
          <w:rStyle w:val="VerbatimChar"/>
        </w:rPr>
        <w:t xml:space="preserve">|  |  isbn/         - ISBN lookup test/stats                       |  |</w:t>
      </w:r>
      <w:r>
        <w:br/>
      </w:r>
      <w:r>
        <w:rPr>
          <w:rStyle w:val="VerbatimChar"/>
        </w:rPr>
        <w:t xml:space="preserve">|  |  libraryReports/ - catalogue, creators, subjects reports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  Service Layer                            |  |</w:t>
      </w:r>
      <w:r>
        <w:br/>
      </w:r>
      <w:r>
        <w:rPr>
          <w:rStyle w:val="VerbatimChar"/>
        </w:rPr>
        <w:t xml:space="preserve">|  |  +-------------------+  +------------------+  +--------------+ |  |</w:t>
      </w:r>
      <w:r>
        <w:br/>
      </w:r>
      <w:r>
        <w:rPr>
          <w:rStyle w:val="VerbatimChar"/>
        </w:rPr>
        <w:t xml:space="preserve">|  |  | LibraryService    |  | WorldCatService  |  | BookCover    | |  |</w:t>
      </w:r>
      <w:r>
        <w:br/>
      </w:r>
      <w:r>
        <w:rPr>
          <w:rStyle w:val="VerbatimChar"/>
        </w:rPr>
        <w:t xml:space="preserve">|  |  | - CRUD ops        |  | - ISBN lookup    |  | Service      | |  |</w:t>
      </w:r>
      <w:r>
        <w:br/>
      </w:r>
      <w:r>
        <w:rPr>
          <w:rStyle w:val="VerbatimChar"/>
        </w:rPr>
        <w:t xml:space="preserve">|  |  | - validation      |  | - multi-source   |  | - cover URLs | |  |</w:t>
      </w:r>
      <w:r>
        <w:br/>
      </w:r>
      <w:r>
        <w:rPr>
          <w:rStyle w:val="VerbatimChar"/>
        </w:rPr>
        <w:t xml:space="preserve">|  |  | - ES indexing     |  | - caching        |  | - proxy      | |  |</w:t>
      </w:r>
      <w:r>
        <w:br/>
      </w:r>
      <w:r>
        <w:rPr>
          <w:rStyle w:val="VerbatimChar"/>
        </w:rPr>
        <w:t xml:space="preserve">|  |  +-------------------+  +------------------+  +--------------+ |  |</w:t>
      </w:r>
      <w:r>
        <w:br/>
      </w:r>
      <w:r>
        <w:rPr>
          <w:rStyle w:val="VerbatimChar"/>
        </w:rPr>
        <w:t xml:space="preserve">|  |                              |                                 |  |</w:t>
      </w:r>
      <w:r>
        <w:br/>
      </w:r>
      <w:r>
        <w:rPr>
          <w:rStyle w:val="VerbatimChar"/>
        </w:rPr>
        <w:t xml:space="preserve">|  |  +-------------------+  +------------------+                   |  |</w:t>
      </w:r>
      <w:r>
        <w:br/>
      </w:r>
      <w:r>
        <w:rPr>
          <w:rStyle w:val="VerbatimChar"/>
        </w:rPr>
        <w:t xml:space="preserve">|  |  | IsbnMetadata      |  | LanguageService  |                   |  |</w:t>
      </w:r>
      <w:r>
        <w:br/>
      </w:r>
      <w:r>
        <w:rPr>
          <w:rStyle w:val="VerbatimChar"/>
        </w:rPr>
        <w:t xml:space="preserve">|  |  | Mapper            |  | (from framework) |                   |  |</w:t>
      </w:r>
      <w:r>
        <w:br/>
      </w:r>
      <w:r>
        <w:rPr>
          <w:rStyle w:val="VerbatimChar"/>
        </w:rPr>
        <w:t xml:space="preserve">|  |  +-------------------+  +------------------+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Repository Layer                            |  |</w:t>
      </w:r>
      <w:r>
        <w:br/>
      </w:r>
      <w:r>
        <w:rPr>
          <w:rStyle w:val="VerbatimChar"/>
        </w:rPr>
        <w:t xml:space="preserve">|  |  +------------------------+  +---------------------------+    |  |</w:t>
      </w:r>
      <w:r>
        <w:br/>
      </w:r>
      <w:r>
        <w:rPr>
          <w:rStyle w:val="VerbatimChar"/>
        </w:rPr>
        <w:t xml:space="preserve">|  |  | LibraryRepository      |  | IsbnLookupRepository      |    |  |</w:t>
      </w:r>
      <w:r>
        <w:br/>
      </w:r>
      <w:r>
        <w:rPr>
          <w:rStyle w:val="VerbatimChar"/>
        </w:rPr>
        <w:t xml:space="preserve">|  |  | - library_item CRUD    |  | - ISBN cache management   |    |  |</w:t>
      </w:r>
      <w:r>
        <w:br/>
      </w:r>
      <w:r>
        <w:rPr>
          <w:rStyle w:val="VerbatimChar"/>
        </w:rPr>
        <w:t xml:space="preserve">|  |  | - creators/subjects    |  | - lookup audit logging    |    |  |</w:t>
      </w:r>
      <w:r>
        <w:br/>
      </w:r>
      <w:r>
        <w:rPr>
          <w:rStyle w:val="VerbatimChar"/>
        </w:rPr>
        <w:t xml:space="preserve">|  |  | - copies/holdings      |  | - provider configuration  |    |  |</w:t>
      </w:r>
      <w:r>
        <w:br/>
      </w:r>
      <w:r>
        <w:rPr>
          <w:rStyle w:val="VerbatimChar"/>
        </w:rPr>
        <w:t xml:space="preserve">|  |  | - search/statistics    |  | - statistics              |    |  |</w:t>
      </w:r>
      <w:r>
        <w:br/>
      </w:r>
      <w:r>
        <w:rPr>
          <w:rStyle w:val="VerbatimChar"/>
        </w:rPr>
        <w:t xml:space="preserve">|  |  +------------------------+  +---------------------------+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|                                      |</w:t>
      </w:r>
      <w:r>
        <w:br/>
      </w:r>
      <w:r>
        <w:rPr>
          <w:rStyle w:val="VerbatimChar"/>
        </w:rPr>
        <w:t xml:space="preserve">|                              v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|                    Database Tables                            |  |</w:t>
      </w:r>
      <w:r>
        <w:br/>
      </w:r>
      <w:r>
        <w:rPr>
          <w:rStyle w:val="VerbatimChar"/>
        </w:rPr>
        <w:t xml:space="preserve">|  |  library_item, library_item_creator, library_item_subject     |  |</w:t>
      </w:r>
      <w:r>
        <w:br/>
      </w:r>
      <w:r>
        <w:rPr>
          <w:rStyle w:val="VerbatimChar"/>
        </w:rPr>
        <w:t xml:space="preserve">|  |  atom_isbn_cache, atom_isbn_provider, atom_isbn_lookup_audit  |  |</w:t>
      </w:r>
      <w:r>
        <w:br/>
      </w:r>
      <w:r>
        <w:rPr>
          <w:rStyle w:val="VerbatimChar"/>
        </w:rPr>
        <w:t xml:space="preserve">|  |  atom_library_cover_queue                                     |  |</w:t>
      </w:r>
      <w:r>
        <w:br/>
      </w:r>
      <w:r>
        <w:rPr>
          <w:rStyle w:val="VerbatimChar"/>
        </w:rPr>
        <w:t xml:space="preserve">|  +---------------------------------------------------------------+  |</w:t>
      </w:r>
      <w:r>
        <w:br/>
      </w:r>
      <w:r>
        <w:rPr>
          <w:rStyle w:val="VerbatimChar"/>
        </w:rPr>
        <w:t xml:space="preserve">|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5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+----------------------------------+     +-------------------------------+</w:t>
      </w:r>
      <w:r>
        <w:br/>
      </w:r>
      <w:r>
        <w:rPr>
          <w:rStyle w:val="VerbatimChar"/>
        </w:rPr>
        <w:t xml:space="preserve">|         library_item             |     |      atom_isbn_cache          |</w:t>
      </w:r>
      <w:r>
        <w:br/>
      </w:r>
      <w:r>
        <w:rPr>
          <w:rStyle w:val="VerbatimChar"/>
        </w:rPr>
        <w:t xml:space="preserve">+----------------------------------+     +-------------------------------+</w:t>
      </w:r>
      <w:r>
        <w:br/>
      </w:r>
      <w:r>
        <w:rPr>
          <w:rStyle w:val="VerbatimChar"/>
        </w:rPr>
        <w:t xml:space="preserve">| PK id BIGINT                     |     | PK id INT                     |</w:t>
      </w:r>
      <w:r>
        <w:br/>
      </w:r>
      <w:r>
        <w:rPr>
          <w:rStyle w:val="VerbatimChar"/>
        </w:rPr>
        <w:t xml:space="preserve">| FK information_object_id INT     |     |    isbn VARCHAR(13) UNIQUE    |</w:t>
      </w:r>
      <w:r>
        <w:br/>
      </w:r>
      <w:r>
        <w:rPr>
          <w:rStyle w:val="VerbatimChar"/>
        </w:rPr>
        <w:t xml:space="preserve">|                                  |     |    isbn_10 VARCHAR(10)        |</w:t>
      </w:r>
      <w:r>
        <w:br/>
      </w:r>
      <w:r>
        <w:rPr>
          <w:rStyle w:val="VerbatimChar"/>
        </w:rPr>
        <w:t xml:space="preserve">| -- Classification --             |     |    isbn_13 VARCHAR(13)        |</w:t>
      </w:r>
      <w:r>
        <w:br/>
      </w:r>
      <w:r>
        <w:rPr>
          <w:rStyle w:val="VerbatimChar"/>
        </w:rPr>
        <w:t xml:space="preserve">|    material_type VARCHAR(50)     |     |    metadata JSON              |</w:t>
      </w:r>
      <w:r>
        <w:br/>
      </w:r>
      <w:r>
        <w:rPr>
          <w:rStyle w:val="VerbatimChar"/>
        </w:rPr>
        <w:t xml:space="preserve">|    call_number VARCHAR(100)      |     |    source VARCHAR(50)         |</w:t>
      </w:r>
      <w:r>
        <w:br/>
      </w:r>
      <w:r>
        <w:rPr>
          <w:rStyle w:val="VerbatimChar"/>
        </w:rPr>
        <w:t xml:space="preserve">|    classification_scheme         |     |    oclc_number VARCHAR(20)    |</w:t>
      </w:r>
      <w:r>
        <w:br/>
      </w:r>
      <w:r>
        <w:rPr>
          <w:rStyle w:val="VerbatimChar"/>
        </w:rPr>
        <w:t xml:space="preserve">|    dewey_decimal                 |     |    expires_at TIMESTAMP       |</w:t>
      </w:r>
      <w:r>
        <w:br/>
      </w:r>
      <w:r>
        <w:rPr>
          <w:rStyle w:val="VerbatimChar"/>
        </w:rPr>
        <w:t xml:space="preserve">|    shelf_location                |     |    created_at, updated_at     |</w:t>
      </w:r>
      <w:r>
        <w:br/>
      </w:r>
      <w:r>
        <w:rPr>
          <w:rStyle w:val="VerbatimChar"/>
        </w:rPr>
        <w:t xml:space="preserve">|    copy_number, volume           |     +-------------------------------+</w:t>
      </w:r>
      <w:r>
        <w:br/>
      </w:r>
      <w:r>
        <w:rPr>
          <w:rStyle w:val="VerbatimChar"/>
        </w:rPr>
        <w:t xml:space="preserve">|                                  |</w:t>
      </w:r>
      <w:r>
        <w:br/>
      </w:r>
      <w:r>
        <w:rPr>
          <w:rStyle w:val="VerbatimChar"/>
        </w:rPr>
        <w:t xml:space="preserve">| -- Identifiers --                |     +-------------------------------+</w:t>
      </w:r>
      <w:r>
        <w:br/>
      </w:r>
      <w:r>
        <w:rPr>
          <w:rStyle w:val="VerbatimChar"/>
        </w:rPr>
        <w:t xml:space="preserve">|    isbn VARCHAR(17)              |     |      atom_isbn_provider       |</w:t>
      </w:r>
      <w:r>
        <w:br/>
      </w:r>
      <w:r>
        <w:rPr>
          <w:rStyle w:val="VerbatimChar"/>
        </w:rPr>
        <w:t xml:space="preserve">|    issn VARCHAR(9)               |     +-------------------------------+</w:t>
      </w:r>
      <w:r>
        <w:br/>
      </w:r>
      <w:r>
        <w:rPr>
          <w:rStyle w:val="VerbatimChar"/>
        </w:rPr>
        <w:t xml:space="preserve">|    lccn, oclc_number, doi        |     | PK id INT                     |</w:t>
      </w:r>
      <w:r>
        <w:br/>
      </w:r>
      <w:r>
        <w:rPr>
          <w:rStyle w:val="VerbatimChar"/>
        </w:rPr>
        <w:t xml:space="preserve">|    barcode VARCHAR(50)           |     |    name VARCHAR(100)          |</w:t>
      </w:r>
      <w:r>
        <w:br/>
      </w:r>
      <w:r>
        <w:rPr>
          <w:rStyle w:val="VerbatimChar"/>
        </w:rPr>
        <w:t xml:space="preserve">|    openlibrary_id, goodreads_id  |     |    slug VARCHAR(100) UNIQUE   |</w:t>
      </w:r>
      <w:r>
        <w:br/>
      </w:r>
      <w:r>
        <w:rPr>
          <w:rStyle w:val="VerbatimChar"/>
        </w:rPr>
        <w:t xml:space="preserve">|    openlibrary_url               |     |    api_endpoint VARCHAR(500)  |</w:t>
      </w:r>
      <w:r>
        <w:br/>
      </w:r>
      <w:r>
        <w:rPr>
          <w:rStyle w:val="VerbatimChar"/>
        </w:rPr>
        <w:t xml:space="preserve">|                                  |     |    api_key_setting            |</w:t>
      </w:r>
      <w:r>
        <w:br/>
      </w:r>
      <w:r>
        <w:rPr>
          <w:rStyle w:val="VerbatimChar"/>
        </w:rPr>
        <w:t xml:space="preserve">| -- Publication --                |     |    priority INT               |</w:t>
      </w:r>
      <w:r>
        <w:br/>
      </w:r>
      <w:r>
        <w:rPr>
          <w:rStyle w:val="VerbatimChar"/>
        </w:rPr>
        <w:t xml:space="preserve">|    publisher VARCHAR(255)        |     |    enabled TINYINT            |</w:t>
      </w:r>
      <w:r>
        <w:br/>
      </w:r>
      <w:r>
        <w:rPr>
          <w:rStyle w:val="VerbatimChar"/>
        </w:rPr>
        <w:t xml:space="preserve">|    publication_place             |     |    rate_limit_per_minute      |</w:t>
      </w:r>
      <w:r>
        <w:br/>
      </w:r>
      <w:r>
        <w:rPr>
          <w:rStyle w:val="VerbatimChar"/>
        </w:rPr>
        <w:t xml:space="preserve">|    publication_date              |     |    response_format ENUM       |</w:t>
      </w:r>
      <w:r>
        <w:br/>
      </w:r>
      <w:r>
        <w:rPr>
          <w:rStyle w:val="VerbatimChar"/>
        </w:rPr>
        <w:t xml:space="preserve">|    edition, edition_statement    |     +-------------------------------+</w:t>
      </w:r>
      <w:r>
        <w:br/>
      </w:r>
      <w:r>
        <w:rPr>
          <w:rStyle w:val="VerbatimChar"/>
        </w:rPr>
        <w:t xml:space="preserve">|    series_title, series_number   |</w:t>
      </w:r>
      <w:r>
        <w:br/>
      </w:r>
      <w:r>
        <w:rPr>
          <w:rStyle w:val="VerbatimChar"/>
        </w:rPr>
        <w:t xml:space="preserve">|                                  |     +-------------------------------+</w:t>
      </w:r>
      <w:r>
        <w:br/>
      </w:r>
      <w:r>
        <w:rPr>
          <w:rStyle w:val="VerbatimChar"/>
        </w:rPr>
        <w:t xml:space="preserve">| -- Physical Description --       |     |   atom_isbn_lookup_audit      |</w:t>
      </w:r>
      <w:r>
        <w:br/>
      </w:r>
      <w:r>
        <w:rPr>
          <w:rStyle w:val="VerbatimChar"/>
        </w:rPr>
        <w:t xml:space="preserve">|    pagination VARCHAR(100)       |     +-------------------------------+</w:t>
      </w:r>
      <w:r>
        <w:br/>
      </w:r>
      <w:r>
        <w:rPr>
          <w:rStyle w:val="VerbatimChar"/>
        </w:rPr>
        <w:t xml:space="preserve">|    dimensions VARCHAR(100)       |     | PK id INT                     |</w:t>
      </w:r>
      <w:r>
        <w:br/>
      </w:r>
      <w:r>
        <w:rPr>
          <w:rStyle w:val="VerbatimChar"/>
        </w:rPr>
        <w:t xml:space="preserve">|    physical_details TEXT         |     |    isbn VARCHAR(13)           |</w:t>
      </w:r>
      <w:r>
        <w:br/>
      </w:r>
      <w:r>
        <w:rPr>
          <w:rStyle w:val="VerbatimChar"/>
        </w:rPr>
        <w:t xml:space="preserve">|    language                      |     | FK user_id INT                |</w:t>
      </w:r>
      <w:r>
        <w:br/>
      </w:r>
      <w:r>
        <w:rPr>
          <w:rStyle w:val="VerbatimChar"/>
        </w:rPr>
        <w:t xml:space="preserve">|                                  |     | FK information_object_id INT  |</w:t>
      </w:r>
      <w:r>
        <w:br/>
      </w:r>
      <w:r>
        <w:rPr>
          <w:rStyle w:val="VerbatimChar"/>
        </w:rPr>
        <w:t xml:space="preserve">| -- Notes --                      |     |    source VARCHAR(50)         |</w:t>
      </w:r>
      <w:r>
        <w:br/>
      </w:r>
      <w:r>
        <w:rPr>
          <w:rStyle w:val="VerbatimChar"/>
        </w:rPr>
        <w:t xml:space="preserve">|    summary TEXT                  |     |    success TINYINT            |</w:t>
      </w:r>
      <w:r>
        <w:br/>
      </w:r>
      <w:r>
        <w:rPr>
          <w:rStyle w:val="VerbatimChar"/>
        </w:rPr>
        <w:t xml:space="preserve">|    contents_note TEXT            |     |    fields_populated JSON      |</w:t>
      </w:r>
      <w:r>
        <w:br/>
      </w:r>
      <w:r>
        <w:rPr>
          <w:rStyle w:val="VerbatimChar"/>
        </w:rPr>
        <w:t xml:space="preserve">|    general_note TEXT             |     |    error_message TEXT         |</w:t>
      </w:r>
      <w:r>
        <w:br/>
      </w:r>
      <w:r>
        <w:rPr>
          <w:rStyle w:val="VerbatimChar"/>
        </w:rPr>
        <w:t xml:space="preserve">|    bibliography_note TEXT        |     |    lookup_time_ms INT         |</w:t>
      </w:r>
      <w:r>
        <w:br/>
      </w:r>
      <w:r>
        <w:rPr>
          <w:rStyle w:val="VerbatimChar"/>
        </w:rPr>
        <w:t xml:space="preserve">|                                  |     |    ip_address VARCHAR(45)     |</w:t>
      </w:r>
      <w:r>
        <w:br/>
      </w:r>
      <w:r>
        <w:rPr>
          <w:rStyle w:val="VerbatimChar"/>
        </w:rPr>
        <w:t xml:space="preserve">| -- Serials --                    |     |    created_at TIMESTAMP       |</w:t>
      </w:r>
      <w:r>
        <w:br/>
      </w:r>
      <w:r>
        <w:rPr>
          <w:rStyle w:val="VerbatimChar"/>
        </w:rPr>
        <w:t xml:space="preserve">|    frequency VARCHAR(50)         |     +-------------------------------+</w:t>
      </w:r>
      <w:r>
        <w:br/>
      </w:r>
      <w:r>
        <w:rPr>
          <w:rStyle w:val="VerbatimChar"/>
        </w:rPr>
        <w:t xml:space="preserve">|    publication_start_date DATE   |</w:t>
      </w:r>
      <w:r>
        <w:br/>
      </w:r>
      <w:r>
        <w:rPr>
          <w:rStyle w:val="VerbatimChar"/>
        </w:rPr>
        <w:t xml:space="preserve">|    publication_end_date DATE     |     +-------------------------------+</w:t>
      </w:r>
      <w:r>
        <w:br/>
      </w:r>
      <w:r>
        <w:rPr>
          <w:rStyle w:val="VerbatimChar"/>
        </w:rPr>
        <w:t xml:space="preserve">|    publication_status            |     |  atom_library_cover_queue     |</w:t>
      </w:r>
      <w:r>
        <w:br/>
      </w:r>
      <w:r>
        <w:rPr>
          <w:rStyle w:val="VerbatimChar"/>
        </w:rPr>
        <w:t xml:space="preserve">|                                  |     +-------------------------------+</w:t>
      </w:r>
      <w:r>
        <w:br/>
      </w:r>
      <w:r>
        <w:rPr>
          <w:rStyle w:val="VerbatimChar"/>
        </w:rPr>
        <w:t xml:space="preserve">| -- Circulation --                |     | PK id INT                     |</w:t>
      </w:r>
      <w:r>
        <w:br/>
      </w:r>
      <w:r>
        <w:rPr>
          <w:rStyle w:val="VerbatimChar"/>
        </w:rPr>
        <w:t xml:space="preserve">|    total_copies SMALLINT         |     | FK information_object_id INT  |</w:t>
      </w:r>
      <w:r>
        <w:br/>
      </w:r>
      <w:r>
        <w:rPr>
          <w:rStyle w:val="VerbatimChar"/>
        </w:rPr>
        <w:t xml:space="preserve">|    available_copies SMALLINT     |     |    isbn VARCHAR(20)           |</w:t>
      </w:r>
      <w:r>
        <w:br/>
      </w:r>
      <w:r>
        <w:rPr>
          <w:rStyle w:val="VerbatimChar"/>
        </w:rPr>
        <w:t xml:space="preserve">|    circulation_status VARCHAR    |     |    status ENUM                |</w:t>
      </w:r>
      <w:r>
        <w:br/>
      </w:r>
      <w:r>
        <w:rPr>
          <w:rStyle w:val="VerbatimChar"/>
        </w:rPr>
        <w:t xml:space="preserve">|                                  |     |    attempts TINYINT           |</w:t>
      </w:r>
      <w:r>
        <w:br/>
      </w:r>
      <w:r>
        <w:rPr>
          <w:rStyle w:val="VerbatimChar"/>
        </w:rPr>
        <w:t xml:space="preserve">| -- Metadata --                   |     |    error_message TEXT         |</w:t>
      </w:r>
      <w:r>
        <w:br/>
      </w:r>
      <w:r>
        <w:rPr>
          <w:rStyle w:val="VerbatimChar"/>
        </w:rPr>
        <w:t xml:space="preserve">|    cataloging_source             |     |    created_at, processed_at   |</w:t>
      </w:r>
      <w:r>
        <w:br/>
      </w:r>
      <w:r>
        <w:rPr>
          <w:rStyle w:val="VerbatimChar"/>
        </w:rPr>
        <w:t xml:space="preserve">|    cataloging_rules              |     +-------------------------------+</w:t>
      </w:r>
      <w:r>
        <w:br/>
      </w:r>
      <w:r>
        <w:rPr>
          <w:rStyle w:val="VerbatimChar"/>
        </w:rPr>
        <w:t xml:space="preserve">|    created_at, updated_at        |</w:t>
      </w:r>
      <w:r>
        <w:br/>
      </w:r>
      <w:r>
        <w:rPr>
          <w:rStyle w:val="VerbatimChar"/>
        </w:rPr>
        <w:t xml:space="preserve">+----------------------------------+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+----------------------------------+     +-------------------------------+</w:t>
      </w:r>
      <w:r>
        <w:br/>
      </w:r>
      <w:r>
        <w:rPr>
          <w:rStyle w:val="VerbatimChar"/>
        </w:rPr>
        <w:t xml:space="preserve">|     library_item_creator         |     |     library_item_subject      |</w:t>
      </w:r>
      <w:r>
        <w:br/>
      </w:r>
      <w:r>
        <w:rPr>
          <w:rStyle w:val="VerbatimChar"/>
        </w:rPr>
        <w:t xml:space="preserve">+----------------------------------+     +-------------------------------+</w:t>
      </w:r>
      <w:r>
        <w:br/>
      </w:r>
      <w:r>
        <w:rPr>
          <w:rStyle w:val="VerbatimChar"/>
        </w:rPr>
        <w:t xml:space="preserve">| PK id BIGINT                     |     | PK id BIGINT                  |</w:t>
      </w:r>
      <w:r>
        <w:br/>
      </w:r>
      <w:r>
        <w:rPr>
          <w:rStyle w:val="VerbatimChar"/>
        </w:rPr>
        <w:t xml:space="preserve">| FK library_item_id BIGINT        |     | FK library_item_id BIGINT     |</w:t>
      </w:r>
      <w:r>
        <w:br/>
      </w:r>
      <w:r>
        <w:rPr>
          <w:rStyle w:val="VerbatimChar"/>
        </w:rPr>
        <w:t xml:space="preserve">|    name VARCHAR(500)             |     |    heading VARCHAR(500)       |</w:t>
      </w:r>
      <w:r>
        <w:br/>
      </w:r>
      <w:r>
        <w:rPr>
          <w:rStyle w:val="VerbatimChar"/>
        </w:rPr>
        <w:t xml:space="preserve">|    role VARCHAR(50)              |     |    subject_type VARCHAR(50)   |</w:t>
      </w:r>
      <w:r>
        <w:br/>
      </w:r>
      <w:r>
        <w:rPr>
          <w:rStyle w:val="VerbatimChar"/>
        </w:rPr>
        <w:t xml:space="preserve">|    sort_order INT                |     |    source VARCHAR(100)        |</w:t>
      </w:r>
      <w:r>
        <w:br/>
      </w:r>
      <w:r>
        <w:rPr>
          <w:rStyle w:val="VerbatimChar"/>
        </w:rPr>
        <w:t xml:space="preserve">|    authority_uri VARCHAR(500)    |     |    uri VARCHAR(500)           |</w:t>
      </w:r>
      <w:r>
        <w:br/>
      </w:r>
      <w:r>
        <w:rPr>
          <w:rStyle w:val="VerbatimChar"/>
        </w:rPr>
        <w:t xml:space="preserve">|    created_at TIMESTAMP          |     |    created_at TIMESTAMP       |</w:t>
      </w:r>
      <w:r>
        <w:br/>
      </w:r>
      <w:r>
        <w:rPr>
          <w:rStyle w:val="VerbatimChar"/>
        </w:rPr>
        <w:t xml:space="preserve">+----------------------------------+     +-------------------------------+</w:t>
      </w:r>
    </w:p>
    <w:bookmarkEnd w:id="22"/>
    <w:bookmarkStart w:id="23" w:name="sql-schema---core-tables"/>
    <w:p>
      <w:pPr>
        <w:pStyle w:val="Heading3"/>
      </w:pPr>
      <w:r>
        <w:t xml:space="preserve">SQL Schema - Core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library_item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material_type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'monograph'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responsibility_statement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Classification</w:t>
      </w:r>
      <w:r>
        <w:br/>
      </w:r>
      <w:r>
        <w:rPr>
          <w:rStyle w:val="NormalTok"/>
        </w:rPr>
        <w:t xml:space="preserve">    call_number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classification_scheme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classification_number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dewey_decimal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cutter_number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shelf_location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copy_number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volume_designation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Identifiers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issn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lccn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oclc_number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openlibrary_id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goodreads_id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librarything_id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openlibrary_url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ebook_preview_url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cover_url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cover_url_original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doi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barcode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Publication</w:t>
      </w:r>
      <w:r>
        <w:br/>
      </w:r>
      <w:r>
        <w:rPr>
          <w:rStyle w:val="NormalTok"/>
        </w:rPr>
        <w:t xml:space="preserve">    publisher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publication_place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publication_date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copyright_date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edition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edition_statement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printing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series_title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series_number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series_issn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subseries_title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Physical Description</w:t>
      </w:r>
      <w:r>
        <w:br/>
      </w:r>
      <w:r>
        <w:rPr>
          <w:rStyle w:val="NormalTok"/>
        </w:rPr>
        <w:t xml:space="preserve">    pagination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dimensions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physical_details TEXT,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accompanying_material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Notes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TEXT,</w:t>
      </w:r>
      <w:r>
        <w:br/>
      </w:r>
      <w:r>
        <w:rPr>
          <w:rStyle w:val="NormalTok"/>
        </w:rPr>
        <w:t xml:space="preserve">    contents_note TEXT,</w:t>
      </w:r>
      <w:r>
        <w:br/>
      </w:r>
      <w:r>
        <w:rPr>
          <w:rStyle w:val="NormalTok"/>
        </w:rPr>
        <w:t xml:space="preserve">    general_note TEXT,</w:t>
      </w:r>
      <w:r>
        <w:br/>
      </w:r>
      <w:r>
        <w:rPr>
          <w:rStyle w:val="NormalTok"/>
        </w:rPr>
        <w:t xml:space="preserve">    bibliography_note TEXT,</w:t>
      </w:r>
      <w:r>
        <w:br/>
      </w:r>
      <w:r>
        <w:rPr>
          <w:rStyle w:val="NormalTok"/>
        </w:rPr>
        <w:t xml:space="preserve">    target_audience TEXT,</w:t>
      </w:r>
      <w:r>
        <w:br/>
      </w:r>
      <w:r>
        <w:rPr>
          <w:rStyle w:val="NormalTok"/>
        </w:rPr>
        <w:t xml:space="preserve">    system_requirements TEXT,</w:t>
      </w:r>
      <w:r>
        <w:br/>
      </w:r>
      <w:r>
        <w:rPr>
          <w:rStyle w:val="NormalTok"/>
        </w:rPr>
        <w:t xml:space="preserve">    binding_note TEXT,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Serials</w:t>
      </w:r>
      <w:r>
        <w:br/>
      </w:r>
      <w:r>
        <w:rPr>
          <w:rStyle w:val="NormalTok"/>
        </w:rPr>
        <w:t xml:space="preserve">    frequency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former_frequency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numbering_peculiarities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publication_start_date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publication_end_date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publication_status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Circulation</w:t>
      </w:r>
      <w:r>
        <w:br/>
      </w:r>
      <w:r>
        <w:rPr>
          <w:rStyle w:val="NormalTok"/>
        </w:rPr>
        <w:t xml:space="preserve">    total_copies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available_copies </w:t>
      </w:r>
      <w:r>
        <w:rPr>
          <w:rStyle w:val="DataTypeTok"/>
        </w:rPr>
        <w:t xml:space="preserve">SMALLINT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circulation_status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'available'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-- Metadata</w:t>
      </w:r>
      <w:r>
        <w:br/>
      </w:r>
      <w:r>
        <w:rPr>
          <w:rStyle w:val="NormalTok"/>
        </w:rPr>
        <w:t xml:space="preserve">    cataloging_source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cataloging_rules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encoding_level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library_item_creator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library_item_id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sort_order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authority_uri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idx_library_item_id (library_item_id),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idx_name (name(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(library_item_id)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library_item(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library_item_subject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library_item_id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heading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subject_type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'topic'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uri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idx_library_item_id (library_item_id),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idx_heading (heading(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(library_item_id)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library_item(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bookmarkEnd w:id="23"/>
    <w:bookmarkStart w:id="24" w:name="sql-schema---isbn-lookup-tables"/>
    <w:p>
      <w:pPr>
        <w:pStyle w:val="Heading3"/>
      </w:pPr>
      <w:r>
        <w:t xml:space="preserve">SQL Schema - ISBN Lookup Tables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atom_isbn_cache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isbn_10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isbn_13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metadata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'worldcat'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oclc_number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idx_isbn_10 (isbn_10),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idx_isbn_13 (isbn_13),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idx_oclc (oclc_number),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idx_expires (expires_at)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atom_isbn_provider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api_endpoint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api_key_setting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enabled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rate_limit_per_minute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response_format ENUM(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'xml'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'marcxml'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idx_enabled_priority (enabled, priority)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atom_isbn_lookup_audit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success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fields_populated JSON,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lookup_time_ms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ip_address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idx_isbn (isbn),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 (user_id),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idx_io (information_object_id),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 (created_at),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(information_object_id)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information_object(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atom_library_cover_queue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information_object_id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isbn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ENUM(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'processing'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attempts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processed_at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idx_status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idx_io_id (information_object_id)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material-types"/>
    <w:p>
      <w:pPr>
        <w:pStyle w:val="Heading2"/>
      </w:pPr>
      <w:r>
        <w:t xml:space="preserve">Material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monograph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published work (book)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Periodical publications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volume of multi-volume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issue of a 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within a monograph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within a serial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Unpublished handwritten/typed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Cartographic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Pamphlet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pamphlet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Brief printed 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Musical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Electronic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electronic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Electronic resource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classification-schemes"/>
    <w:p>
      <w:pPr>
        <w:pStyle w:val="Heading2"/>
      </w:pPr>
      <w:r>
        <w:t xml:space="preserve">Classification Schemes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Scheme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Dewey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dewey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Dewey Decimal Classification (DDC)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LCC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lcc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 of Congress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Decimal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Bliss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bliss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Bliss Bibliographic Classification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Colon Classification (Ranganathan)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Local/custom scheme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creator-roles-marc-relator-codes"/>
    <w:p>
      <w:pPr>
        <w:pStyle w:val="Heading2"/>
      </w:pPr>
      <w:r>
        <w:t xml:space="preserve">Creator Roles (MARC Relator Codes)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author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illustrator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Illustrator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author_of_introduction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of introduction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author_of_afterword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 of afterword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photographer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Photographer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34" w:name="service-methods"/>
    <w:p>
      <w:pPr>
        <w:pStyle w:val="Heading2"/>
      </w:pPr>
      <w:r>
        <w:t xml:space="preserve">Service Methods</w:t>
      </w:r>
    </w:p>
    <w:bookmarkStart w:id="29" w:name="libraryservice"/>
    <w:p>
      <w:pPr>
        <w:pStyle w:val="Heading3"/>
      </w:pPr>
      <w:r>
        <w:t xml:space="preserve">LibraryService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ahgLibraryPlugin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Singleton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validateIssn(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ISBN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isbn10To13(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$isbn10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ISSN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cleanIssn(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formatIssn(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$issn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ISBN Lookup (Open Library)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lookupIsbn(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&amp; Stats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Form Options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getFormOptions()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getRelatorCode(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$role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Citation Generation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generateCitation(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 </w:t>
      </w:r>
      <w:r>
        <w:rPr>
          <w:rStyle w:val="VariableTok"/>
        </w:rPr>
        <w:t xml:space="preserve">$item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$title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$style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'apa'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worldcatservice"/>
    <w:p>
      <w:pPr>
        <w:pStyle w:val="Heading3"/>
      </w:pPr>
      <w:r>
        <w:t xml:space="preserve">WorldCatService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ahgLibraryPlugin\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</w:t>
      </w:r>
      <w:r>
        <w:rPr>
          <w:rStyle w:val="NormalTok"/>
        </w:rPr>
        <w:t xml:space="preserve">orldCatService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sbnLookupRepository </w:t>
      </w:r>
      <w:r>
        <w:rPr>
          <w:rStyle w:val="VariableTok"/>
        </w:rPr>
        <w:t xml:space="preserve">$repository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ogger </w:t>
      </w:r>
      <w:r>
        <w:rPr>
          <w:rStyle w:val="VariableTok"/>
        </w:rPr>
        <w:t xml:space="preserve">$logger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Primary lookup method - tries providers in priority order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lookup(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ISBN validation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validateIsbn(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Response format:</w:t>
      </w:r>
      <w:r>
        <w:br/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true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 =&gt;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'Book Title'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'subtitle'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'Subtitle'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'authors'</w:t>
      </w:r>
      <w:r>
        <w:rPr>
          <w:rStyle w:val="NormalTok"/>
        </w:rPr>
        <w:t xml:space="preserve"> =&gt; [[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'Author Name'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'publishers'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'Publisher Name'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'publish_date'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'2024'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'number_of_pages'</w:t>
      </w:r>
      <w:r>
        <w:rPr>
          <w:rStyle w:val="NormalTok"/>
        </w:rPr>
        <w:t xml:space="preserve"> =&gt; </w:t>
      </w:r>
      <w:r>
        <w:rPr>
          <w:rStyle w:val="DecValTok"/>
        </w:rPr>
        <w:t xml:space="preserve">350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'subjects'</w:t>
      </w:r>
      <w:r>
        <w:rPr>
          <w:rStyle w:val="NormalTok"/>
        </w:rPr>
        <w:t xml:space="preserve"> =&gt; [[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'Subject'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]]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'isbn_10'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'0123456789'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'isbn_13'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'9780123456789'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'lccn'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'oclc_number'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'description'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'Book description...'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'cover_url'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'https://...'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'openlibrary'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'cached'</w:t>
      </w:r>
      <w:r>
        <w:rPr>
          <w:rStyle w:val="NormalTok"/>
        </w:rPr>
        <w:t xml:space="preserve"> =&gt; </w:t>
      </w:r>
      <w:r>
        <w:rPr>
          <w:rStyle w:val="KeywordTok"/>
        </w:rPr>
        <w:t xml:space="preserve">false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30"/>
    <w:bookmarkStart w:id="31" w:name="bookcoverservice"/>
    <w:p>
      <w:pPr>
        <w:pStyle w:val="Heading3"/>
      </w:pPr>
      <w:r>
        <w:t xml:space="preserve">BookCoverService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ahgLibraryPlugin\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B</w:t>
      </w:r>
      <w:r>
        <w:rPr>
          <w:rStyle w:val="NormalTok"/>
        </w:rPr>
        <w:t xml:space="preserve">ookCoverService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SIZE_SMALL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SIZE_MEDIUM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SIZE_LARGE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'L'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getOpenLibraryUrl(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getAllSizes(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getByOclc(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$oclc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imgTag(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$attributes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1"/>
    <w:bookmarkStart w:id="32" w:name="isbnlookuprepository"/>
    <w:p>
      <w:pPr>
        <w:pStyle w:val="Heading3"/>
      </w:pPr>
      <w:r>
        <w:t xml:space="preserve">IsbnLookupRepository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ahgLibraryPlugin\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epository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sbnLookupRepository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Cache operations (7-day expiry)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getCached(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cache(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$metadata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'worldcat'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clearExpired()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Audit trail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audit(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Provider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getProvider(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object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Statistics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$days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getRecentLookups(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libraryrepository"/>
    <w:p>
      <w:pPr>
        <w:pStyle w:val="Heading3"/>
      </w:pPr>
      <w:r>
        <w:t xml:space="preserve">LibraryRepository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ibraryRepository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getInstance(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$culture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operations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findByIsbn(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$isbn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findByBarcode(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$barcode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findByCallNumber(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$callNumber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save(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ibraryItem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deleteByObjectId(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$objectId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Related data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getCreators(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saveCreators(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$creators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getSubjects(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saveSubjects(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$subjects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getCopies(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saveCopies(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$copies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getSerialHoldings(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saveSerialHoldings(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$itemId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$holdings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Search &amp; stats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search(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$params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routes"/>
    <w:p>
      <w:pPr>
        <w:pStyle w:val="Heading2"/>
      </w:pPr>
      <w:r>
        <w:t xml:space="preserve">Routes</w:t>
      </w:r>
    </w:p>
    <w:bookmarkStart w:id="35" w:name="library-module-routes"/>
    <w:p>
      <w:pPr>
        <w:pStyle w:val="Heading3"/>
      </w:pPr>
      <w:r>
        <w:t xml:space="preserve">Library Module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806"/>
        <w:gridCol w:w="2640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library/browse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all library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/library/add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new library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 library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/library/:slug/edit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library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library_isbn_lookup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AJAX ISBN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library_cover_proxy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/library/cover/:isbn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library/coverProxy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book covers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library_isbn_providers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/library/isbn-providers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ISBN providers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library_isbn_provider_edit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/library/isbn-provider/edit/:id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library_isbn_provider_toggle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/library/isbn-provider/toggle/:id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Enable/disable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library_isbn_provider_delete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/library/isbn-provider/delete/:id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library/isbnProviderDelete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provider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library_api_isbn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/api/library/isbn/:isbn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library/apiIsbnLookup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ISBN lookup</w:t>
            </w:r>
          </w:p>
        </w:tc>
      </w:tr>
    </w:tbl>
    <w:bookmarkEnd w:id="35"/>
    <w:bookmarkStart w:id="36" w:name="isbn-module-routes"/>
    <w:p>
      <w:pPr>
        <w:pStyle w:val="Heading3"/>
      </w:pPr>
      <w:r>
        <w:t xml:space="preserve">ISBN Module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isbn_lookup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/isbn/lookup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isbn/lookup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 lookup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/isbn/test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ISBN lookup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isbn_api_test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/isbn/apiTest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isbn/apiTest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test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isbn_stats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/admin/isbn/stats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isbn/stats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Lookup statistics</w:t>
            </w:r>
          </w:p>
        </w:tc>
      </w:tr>
    </w:tbl>
    <w:bookmarkEnd w:id="36"/>
    <w:bookmarkStart w:id="37" w:name="library-reports-routes"/>
    <w:p>
      <w:pPr>
        <w:pStyle w:val="Heading3"/>
      </w:pPr>
      <w:r>
        <w:t xml:space="preserve">Library Reports Routes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806"/>
        <w:gridCol w:w="2640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Controller/Action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Reports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Creators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libraryReports_callNumbers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/libraryReports/callNumbers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libraryReports/callNumbers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numbers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libraryReports_exportCsv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/libraryReports/exportCsv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libraryReports/exportCsv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CSV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0" w:name="cli-commands"/>
    <w:p>
      <w:pPr>
        <w:pStyle w:val="Heading2"/>
      </w:pPr>
      <w:r>
        <w:t xml:space="preserve">CLI Commands</w:t>
      </w:r>
    </w:p>
    <w:bookmarkStart w:id="39" w:name="libraryprocess-covers"/>
    <w:p>
      <w:pPr>
        <w:pStyle w:val="Heading3"/>
      </w:pPr>
      <w:r>
        <w:t xml:space="preserve">library:process-covers</w:t>
      </w:r>
    </w:p>
    <w:p>
      <w:pPr>
        <w:pStyle w:val="FirstParagraph"/>
      </w:pPr>
      <w:r>
        <w:t xml:space="preserve">Process pending book cover downloads from Open Library.</w:t>
      </w:r>
    </w:p>
    <w:p>
      <w:pPr>
        <w:pStyle w:val="SourceCode"/>
      </w:pPr>
      <w:r>
        <w:rPr>
          <w:rStyle w:val="CommentTok"/>
        </w:rPr>
        <w:t xml:space="preserve"># Process default batch (10 covers)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library:process-covers</w:t>
      </w:r>
      <w:r>
        <w:br/>
      </w:r>
      <w:r>
        <w:br/>
      </w:r>
      <w:r>
        <w:rPr>
          <w:rStyle w:val="CommentTok"/>
        </w:rPr>
        <w:t xml:space="preserve"># Process larger batch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symfony library:process-covers </w:t>
      </w:r>
      <w:r>
        <w:rPr>
          <w:rStyle w:val="AttributeTok"/>
        </w:rPr>
        <w:t xml:space="preserve">--limit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50</w:t>
      </w:r>
    </w:p>
    <w:p>
      <w:pPr>
        <w:pStyle w:val="FirstParagraph"/>
      </w:pPr>
      <w:r>
        <w:rPr>
          <w:bCs/>
          <w:b/>
        </w:rPr>
        <w:t xml:space="preserve">Process Flow:</w:t>
      </w:r>
      <w:r>
        <w:t xml:space="preserve"> </w:t>
      </w:r>
      <w:r>
        <w:t xml:space="preserve">1. Queries</w:t>
      </w:r>
      <w:r>
        <w:t xml:space="preserve"> </w:t>
      </w:r>
      <w:r>
        <w:rPr>
          <w:rStyle w:val="VerbatimChar"/>
        </w:rPr>
        <w:t xml:space="preserve">atom_library_cover_queue</w:t>
      </w:r>
      <w:r>
        <w:t xml:space="preserve"> </w:t>
      </w:r>
      <w:r>
        <w:t xml:space="preserve">for pending items</w:t>
      </w:r>
      <w:r>
        <w:t xml:space="preserve"> </w:t>
      </w:r>
      <w:r>
        <w:t xml:space="preserve">2. Downloads cover from Open Library (Large size)</w:t>
      </w:r>
      <w:r>
        <w:t xml:space="preserve"> </w:t>
      </w:r>
      <w:r>
        <w:t xml:space="preserve">3. Validates image size (&gt;1000 bytes to avoid placeholder)</w:t>
      </w:r>
      <w:r>
        <w:t xml:space="preserve"> </w:t>
      </w:r>
      <w:r>
        <w:t xml:space="preserve">4. Creates QubitDigitalObject with the cover</w:t>
      </w:r>
      <w:r>
        <w:t xml:space="preserve"> </w:t>
      </w:r>
      <w:r>
        <w:t xml:space="preserve">5. Updates</w:t>
      </w:r>
      <w:r>
        <w:t xml:space="preserve"> </w:t>
      </w:r>
      <w:r>
        <w:rPr>
          <w:rStyle w:val="VerbatimChar"/>
        </w:rPr>
        <w:t xml:space="preserve">library_item.cover_url</w:t>
      </w:r>
      <w:r>
        <w:t xml:space="preserve"> </w:t>
      </w:r>
      <w:r>
        <w:t xml:space="preserve">6. Marks queue item as completed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isbn-lookup-providers"/>
    <w:p>
      <w:pPr>
        <w:pStyle w:val="Heading2"/>
      </w:pPr>
      <w:r>
        <w:t xml:space="preserve">ISBN Lookup Providers</w:t>
      </w:r>
    </w:p>
    <w:p>
      <w:pPr>
        <w:pStyle w:val="FirstParagraph"/>
      </w:pPr>
      <w:r>
        <w:t xml:space="preserve">The plugin supports multiple ISBN metadata providers, tried in priority order: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Key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 Library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Books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WorldCat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worldcat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 (OCLC)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MARCXML</w:t>
            </w:r>
          </w:p>
        </w:tc>
      </w:tr>
    </w:tbl>
    <w:bookmarkStart w:id="41" w:name="provider-configuration"/>
    <w:p>
      <w:pPr>
        <w:pStyle w:val="Heading3"/>
      </w:pPr>
      <w:r>
        <w:t xml:space="preserve">Provider Configuration</w:t>
      </w:r>
    </w:p>
    <w:p>
      <w:pPr>
        <w:pStyle w:val="FirstParagraph"/>
      </w:pPr>
      <w:r>
        <w:t xml:space="preserve">Providers are stored in</w:t>
      </w:r>
      <w:r>
        <w:t xml:space="preserve"> </w:t>
      </w:r>
      <w:r>
        <w:rPr>
          <w:rStyle w:val="VerbatimChar"/>
        </w:rPr>
        <w:t xml:space="preserve">atom_isbn_provider</w:t>
      </w:r>
      <w:r>
        <w:t xml:space="preserve"> </w:t>
      </w:r>
      <w:r>
        <w:t xml:space="preserve">table: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atom_isbn_provider (name, slug, api_endpoint, priority, enabled, response_format)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'Open 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'openlibrary'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'https://openlibrary.org/api/books'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'Google 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'googlebooks'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'https://www.googleapis.com/books/v1/volumes'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'json'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'WorldCat'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'worldcat'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'http://www.worldcat.org/webservices/catalog/content/isbn/'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'marcxml'</w:t>
      </w:r>
      <w:r>
        <w:rPr>
          <w:rStyle w:val="NormalTok"/>
        </w:rPr>
        <w:t xml:space="preserve">);</w:t>
      </w:r>
    </w:p>
    <w:bookmarkEnd w:id="41"/>
    <w:bookmarkStart w:id="42" w:name="lookup-flow"/>
    <w:p>
      <w:pPr>
        <w:pStyle w:val="Heading3"/>
      </w:pPr>
      <w:r>
        <w:t xml:space="preserve">Lookup Flow</w:t>
      </w:r>
    </w:p>
    <w:p>
      <w:pPr>
        <w:pStyle w:val="SourceCode"/>
      </w:pPr>
      <w:r>
        <w:rPr>
          <w:rStyle w:val="VerbatimChar"/>
        </w:rPr>
        <w:t xml:space="preserve">                          +------------------+</w:t>
      </w:r>
      <w:r>
        <w:br/>
      </w:r>
      <w:r>
        <w:rPr>
          <w:rStyle w:val="VerbatimChar"/>
        </w:rPr>
        <w:t xml:space="preserve">                          |  ISBN Lookup     |</w:t>
      </w:r>
      <w:r>
        <w:br/>
      </w:r>
      <w:r>
        <w:rPr>
          <w:rStyle w:val="VerbatimChar"/>
        </w:rPr>
        <w:t xml:space="preserve">                          |  Request         |</w:t>
      </w:r>
      <w:r>
        <w:br/>
      </w:r>
      <w:r>
        <w:rPr>
          <w:rStyle w:val="VerbatimChar"/>
        </w:rPr>
        <w:t xml:space="preserve">                          +--------+---------+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             v</w:t>
      </w:r>
      <w:r>
        <w:br/>
      </w:r>
      <w:r>
        <w:rPr>
          <w:rStyle w:val="VerbatimChar"/>
        </w:rPr>
        <w:t xml:space="preserve">                          +------------------+</w:t>
      </w:r>
      <w:r>
        <w:br/>
      </w:r>
      <w:r>
        <w:rPr>
          <w:rStyle w:val="VerbatimChar"/>
        </w:rPr>
        <w:t xml:space="preserve">                          |  Check Cache     |</w:t>
      </w:r>
      <w:r>
        <w:br/>
      </w:r>
      <w:r>
        <w:rPr>
          <w:rStyle w:val="VerbatimChar"/>
        </w:rPr>
        <w:t xml:space="preserve">                          |  (7 day expiry)  |</w:t>
      </w:r>
      <w:r>
        <w:br/>
      </w:r>
      <w:r>
        <w:rPr>
          <w:rStyle w:val="VerbatimChar"/>
        </w:rPr>
        <w:t xml:space="preserve">                          +--------+---------+</w:t>
      </w:r>
      <w:r>
        <w:br/>
      </w:r>
      <w:r>
        <w:rPr>
          <w:rStyle w:val="VerbatimChar"/>
        </w:rPr>
        <w:t xml:space="preserve">                                   |</w:t>
      </w:r>
      <w:r>
        <w:br/>
      </w:r>
      <w:r>
        <w:rPr>
          <w:rStyle w:val="VerbatimChar"/>
        </w:rPr>
        <w:t xml:space="preserve">                      +------------+------------+</w:t>
      </w:r>
      <w:r>
        <w:br/>
      </w:r>
      <w:r>
        <w:rPr>
          <w:rStyle w:val="VerbatimChar"/>
        </w:rPr>
        <w:t xml:space="preserve">                      |                         |</w:t>
      </w:r>
      <w:r>
        <w:br/>
      </w:r>
      <w:r>
        <w:rPr>
          <w:rStyle w:val="VerbatimChar"/>
        </w:rPr>
        <w:t xml:space="preserve">                      v                         v</w:t>
      </w:r>
      <w:r>
        <w:br/>
      </w:r>
      <w:r>
        <w:rPr>
          <w:rStyle w:val="VerbatimChar"/>
        </w:rPr>
        <w:t xml:space="preserve">               [Cache Hit]              [Cache Miss]</w:t>
      </w:r>
      <w:r>
        <w:br/>
      </w:r>
      <w:r>
        <w:rPr>
          <w:rStyle w:val="VerbatimChar"/>
        </w:rPr>
        <w:t xml:space="preserve">                      |                         |</w:t>
      </w:r>
      <w:r>
        <w:br/>
      </w:r>
      <w:r>
        <w:rPr>
          <w:rStyle w:val="VerbatimChar"/>
        </w:rPr>
        <w:t xml:space="preserve">                      v                         v</w:t>
      </w:r>
      <w:r>
        <w:br/>
      </w:r>
      <w:r>
        <w:rPr>
          <w:rStyle w:val="VerbatimChar"/>
        </w:rPr>
        <w:t xml:space="preserve">               Return Cached            Try Providers</w:t>
      </w:r>
      <w:r>
        <w:br/>
      </w:r>
      <w:r>
        <w:rPr>
          <w:rStyle w:val="VerbatimChar"/>
        </w:rPr>
        <w:t xml:space="preserve">               Metadata                 in Priority Order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+-------------------+-------------------+</w:t>
      </w:r>
      <w:r>
        <w:br/>
      </w:r>
      <w:r>
        <w:rPr>
          <w:rStyle w:val="VerbatimChar"/>
        </w:rPr>
        <w:t xml:space="preserve">                          |                   |                   |</w:t>
      </w:r>
      <w:r>
        <w:br/>
      </w:r>
      <w:r>
        <w:rPr>
          <w:rStyle w:val="VerbatimChar"/>
        </w:rPr>
        <w:t xml:space="preserve">                          v                   v                   v</w:t>
      </w:r>
      <w:r>
        <w:br/>
      </w:r>
      <w:r>
        <w:rPr>
          <w:rStyle w:val="VerbatimChar"/>
        </w:rPr>
        <w:t xml:space="preserve">                   Open Library        Google Books           WorldCat</w:t>
      </w:r>
      <w:r>
        <w:br/>
      </w:r>
      <w:r>
        <w:rPr>
          <w:rStyle w:val="VerbatimChar"/>
        </w:rPr>
        <w:t xml:space="preserve">                          |                   |                   |</w:t>
      </w:r>
      <w:r>
        <w:br/>
      </w:r>
      <w:r>
        <w:rPr>
          <w:rStyle w:val="VerbatimChar"/>
        </w:rPr>
        <w:t xml:space="preserve">                          +-------------------+-------------------+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[First Success]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Cache Result &amp;</w:t>
      </w:r>
      <w:r>
        <w:br/>
      </w:r>
      <w:r>
        <w:rPr>
          <w:rStyle w:val="VerbatimChar"/>
        </w:rPr>
        <w:t xml:space="preserve">                                     Log to Audit</w:t>
      </w:r>
      <w:r>
        <w:br/>
      </w:r>
      <w:r>
        <w:rPr>
          <w:rStyle w:val="VerbatimChar"/>
        </w:rPr>
        <w:t xml:space="preserve">                                              |</w:t>
      </w:r>
      <w:r>
        <w:br/>
      </w:r>
      <w:r>
        <w:rPr>
          <w:rStyle w:val="VerbatimChar"/>
        </w:rPr>
        <w:t xml:space="preserve">                                              v</w:t>
      </w:r>
      <w:r>
        <w:br/>
      </w:r>
      <w:r>
        <w:rPr>
          <w:rStyle w:val="VerbatimChar"/>
        </w:rPr>
        <w:t xml:space="preserve">                                     Return Metadata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cover-retrieval"/>
    <w:p>
      <w:pPr>
        <w:pStyle w:val="Heading2"/>
      </w:pPr>
      <w:r>
        <w:t xml:space="preserve">Cover Retrieval</w:t>
      </w:r>
    </w:p>
    <w:bookmarkStart w:id="44" w:name="open-library-cover-urls"/>
    <w:p>
      <w:pPr>
        <w:pStyle w:val="Heading3"/>
      </w:pPr>
      <w:r>
        <w:t xml:space="preserve">Open Library Cover URLs</w:t>
      </w:r>
    </w:p>
    <w:p>
      <w:pPr>
        <w:pStyle w:val="FirstParagraph"/>
      </w:pPr>
      <w:r>
        <w:t xml:space="preserve">Covers are retrieved from Open Library using direct URLs:</w:t>
      </w:r>
    </w:p>
    <w:p>
      <w:pPr>
        <w:pStyle w:val="SourceCode"/>
      </w:pPr>
      <w:r>
        <w:rPr>
          <w:rStyle w:val="VerbatimChar"/>
        </w:rPr>
        <w:t xml:space="preserve">https://covers.openlibrary.org/b/isbn/{ISBN}-S.jpg  (Small: 45x68)</w:t>
      </w:r>
      <w:r>
        <w:br/>
      </w:r>
      <w:r>
        <w:rPr>
          <w:rStyle w:val="VerbatimChar"/>
        </w:rPr>
        <w:t xml:space="preserve">https://covers.openlibrary.org/b/isbn/{ISBN}-M.jpg  (Medium: 180x270)</w:t>
      </w:r>
      <w:r>
        <w:br/>
      </w:r>
      <w:r>
        <w:rPr>
          <w:rStyle w:val="VerbatimChar"/>
        </w:rPr>
        <w:t xml:space="preserve">https://covers.openlibrary.org/b/isbn/{ISBN}-L.jpg  (Large: 450x675)</w:t>
      </w:r>
    </w:p>
    <w:bookmarkEnd w:id="44"/>
    <w:bookmarkStart w:id="45" w:name="cover-queue-processing"/>
    <w:p>
      <w:pPr>
        <w:pStyle w:val="Heading3"/>
      </w:pPr>
      <w:r>
        <w:t xml:space="preserve">Cover Queue Processing</w:t>
      </w:r>
    </w:p>
    <w:p>
      <w:pPr>
        <w:pStyle w:val="FirstParagraph"/>
      </w:pPr>
      <w:r>
        <w:t xml:space="preserve">For new records, covers are queued for background processing:</w:t>
      </w:r>
    </w:p>
    <w:p>
      <w:pPr>
        <w:numPr>
          <w:ilvl w:val="0"/>
          <w:numId w:val="1001"/>
        </w:numPr>
        <w:pStyle w:val="Compact"/>
      </w:pPr>
      <w:r>
        <w:t xml:space="preserve">Record created with ISBN</w:t>
      </w:r>
    </w:p>
    <w:p>
      <w:pPr>
        <w:numPr>
          <w:ilvl w:val="0"/>
          <w:numId w:val="1001"/>
        </w:numPr>
        <w:pStyle w:val="Compact"/>
      </w:pPr>
      <w:r>
        <w:t xml:space="preserve">Entry added to</w:t>
      </w:r>
      <w:r>
        <w:t xml:space="preserve"> </w:t>
      </w:r>
      <w:r>
        <w:rPr>
          <w:rStyle w:val="VerbatimChar"/>
        </w:rPr>
        <w:t xml:space="preserve">atom_library_cover_queue</w:t>
      </w:r>
    </w:p>
    <w:p>
      <w:pPr>
        <w:numPr>
          <w:ilvl w:val="0"/>
          <w:numId w:val="1001"/>
        </w:numPr>
        <w:pStyle w:val="Compact"/>
      </w:pPr>
      <w:r>
        <w:t xml:space="preserve">CLI task</w:t>
      </w:r>
      <w:r>
        <w:t xml:space="preserve"> </w:t>
      </w:r>
      <w:r>
        <w:rPr>
          <w:rStyle w:val="VerbatimChar"/>
        </w:rPr>
        <w:t xml:space="preserve">library:process-covers</w:t>
      </w:r>
      <w:r>
        <w:t xml:space="preserve"> </w:t>
      </w:r>
      <w:r>
        <w:t xml:space="preserve">downloads covers</w:t>
      </w:r>
    </w:p>
    <w:p>
      <w:pPr>
        <w:numPr>
          <w:ilvl w:val="0"/>
          <w:numId w:val="1001"/>
        </w:numPr>
        <w:pStyle w:val="Compact"/>
      </w:pPr>
      <w:r>
        <w:t xml:space="preserve">Digital object created and attached to information object</w:t>
      </w:r>
    </w:p>
    <w:p>
      <w:pPr>
        <w:pStyle w:val="FirstParagraph"/>
      </w:pPr>
      <w:r>
        <w:t xml:space="preserve">For existing records being edited, covers download immediately during save.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lasticsearch-integration"/>
    <w:p>
      <w:pPr>
        <w:pStyle w:val="Heading2"/>
      </w:pPr>
      <w:r>
        <w:t xml:space="preserve">Elasticsearch Integration</w:t>
      </w:r>
    </w:p>
    <w:p>
      <w:pPr>
        <w:pStyle w:val="FirstParagraph"/>
      </w:pPr>
      <w:r>
        <w:t xml:space="preserve">The plugin updates Elasticsearch index with library-specific fields:</w:t>
      </w:r>
    </w:p>
    <w:p>
      <w:pPr>
        <w:pStyle w:val="SourceCode"/>
      </w:pPr>
      <w:r>
        <w:rPr>
          <w:rStyle w:val="VariableTok"/>
        </w:rPr>
        <w:t xml:space="preserve">$esDoc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'library_material_type'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-&gt;material_type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'library_call_number'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-&gt;call_number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'library_isbn'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-&gt;isbn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'library_issn'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-&gt;issn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'library_publisher'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-&gt;publisher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'library_publication_date'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-&gt;publication_date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'library_series_title'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-&gt;series_title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'library_edition'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-&gt;edition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'library_circulation_status'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$item</w:t>
      </w:r>
      <w:r>
        <w:rPr>
          <w:rStyle w:val="NormalTok"/>
        </w:rPr>
        <w:t xml:space="preserve">-&gt;circulation_status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'library_creators'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'Author 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'Author 2'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'library_primary_creator'</w:t>
      </w:r>
      <w:r>
        <w:rPr>
          <w:rStyle w:val="NormalTok"/>
        </w:rPr>
        <w:t xml:space="preserve"> =&gt; </w:t>
      </w:r>
      <w:r>
        <w:rPr>
          <w:rStyle w:val="StringTok"/>
        </w:rPr>
        <w:t xml:space="preserve">'Primary Author'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'library_subjects'</w:t>
      </w:r>
      <w:r>
        <w:rPr>
          <w:rStyle w:val="NormalTok"/>
        </w:rPr>
        <w:t xml:space="preserve"> =&gt; [</w:t>
      </w:r>
      <w:r>
        <w:rPr>
          <w:rStyle w:val="StringTok"/>
        </w:rPr>
        <w:t xml:space="preserve">'Subject 1'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'Subject 2'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the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7"/>
    <w:bookmarkStart w:id="48" w:name="audit-trail-integration"/>
    <w:p>
      <w:pPr>
        <w:pStyle w:val="Heading2"/>
      </w:pPr>
      <w:r>
        <w:t xml:space="preserve">Audit Trail Integration</w:t>
      </w:r>
    </w:p>
    <w:p>
      <w:pPr>
        <w:pStyle w:val="FirstParagraph"/>
      </w:pPr>
      <w:r>
        <w:t xml:space="preserve">The plugin integrates with ahgAuditTrailPlugin for change tracking:</w:t>
      </w:r>
    </w:p>
    <w:p>
      <w:pPr>
        <w:pStyle w:val="SourceCode"/>
      </w:pPr>
      <w:r>
        <w:rPr>
          <w:rStyle w:val="CommentTok"/>
        </w:rPr>
        <w:t xml:space="preserve">// Logged actions</w:t>
      </w:r>
      <w:r>
        <w:br/>
      </w:r>
      <w:r>
        <w:rPr>
          <w:rStyle w:val="StringTok"/>
        </w:rPr>
        <w:t xml:space="preserve">'create'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library item created</w:t>
      </w:r>
      <w:r>
        <w:br/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 item modified</w:t>
      </w:r>
      <w:r>
        <w:br/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ibrary item deleted</w:t>
      </w:r>
      <w:r>
        <w:br/>
      </w:r>
      <w:r>
        <w:br/>
      </w:r>
      <w:r>
        <w:rPr>
          <w:rStyle w:val="CommentTok"/>
        </w:rPr>
        <w:t xml:space="preserve">// Fields tracked</w:t>
      </w:r>
      <w:r>
        <w:br/>
      </w:r>
      <w:r>
        <w:rPr>
          <w:rStyle w:val="StringTok"/>
        </w:rPr>
        <w:t xml:space="preserve">'identifier'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'scope_and_content'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'material_type'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'subtitle'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'isbn'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'issn'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'publisher'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'publication_place'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'publication_date'</w:t>
      </w:r>
      <w:r>
        <w:rPr>
          <w:rStyle w:val="OtherTok"/>
        </w:rPr>
        <w:t xml:space="preserve">,</w:t>
      </w:r>
      <w:r>
        <w:br/>
      </w:r>
      <w:r>
        <w:rPr>
          <w:rStyle w:val="StringTok"/>
        </w:rPr>
        <w:t xml:space="preserve">'edition'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'call_number'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'series_title'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'summary'</w:t>
      </w:r>
    </w:p>
    <w:p>
      <w:r>
        <w:pict>
          <v:rect style="width:0;height:1.5pt" o:hralign="center" o:hrstd="t" o:hr="t"/>
        </w:pict>
      </w:r>
    </w:p>
    <w:bookmarkEnd w:id="48"/>
    <w:bookmarkStart w:id="49" w:name="level-of-description-terms"/>
    <w:p>
      <w:pPr>
        <w:pStyle w:val="Heading2"/>
      </w:pPr>
      <w:r>
        <w:t xml:space="preserve">Level of Description Terms</w:t>
      </w:r>
    </w:p>
    <w:p>
      <w:pPr>
        <w:pStyle w:val="FirstParagraph"/>
      </w:pPr>
      <w:r>
        <w:t xml:space="preserve">The plugin installs library-specific level of description terms: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Monograph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Periodical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library, dam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2" w:name="configuration"/>
    <w:p>
      <w:pPr>
        <w:pStyle w:val="Heading2"/>
      </w:pPr>
      <w:r>
        <w:t xml:space="preserve">Configuration</w:t>
      </w:r>
    </w:p>
    <w:p>
      <w:pPr>
        <w:pStyle w:val="FirstParagraph"/>
      </w:pPr>
      <w:r>
        <w:t xml:space="preserve">Plugin settings are managed via the admin interface and stored in the database.</w:t>
      </w:r>
    </w:p>
    <w:bookmarkStart w:id="50" w:name="isbn-provider-settings"/>
    <w:p>
      <w:pPr>
        <w:pStyle w:val="Heading3"/>
      </w:pPr>
      <w:r>
        <w:t xml:space="preserve">ISBN Provider Settings</w:t>
      </w:r>
    </w:p>
    <w:p>
      <w:pPr>
        <w:pStyle w:val="FirstParagraph"/>
      </w:pPr>
      <w:r>
        <w:t xml:space="preserve">Managed via</w:t>
      </w:r>
      <w:r>
        <w:t xml:space="preserve"> </w:t>
      </w:r>
      <w:r>
        <w:rPr>
          <w:rStyle w:val="VerbatimChar"/>
        </w:rPr>
        <w:t xml:space="preserve">/library/isbn-providers</w:t>
      </w:r>
      <w:r>
        <w:t xml:space="preserve">:</w:t>
      </w:r>
      <w:r>
        <w:t xml:space="preserve"> </w:t>
      </w:r>
      <w:r>
        <w:t xml:space="preserve">- Enable/disable providers</w:t>
      </w:r>
      <w:r>
        <w:t xml:space="preserve"> </w:t>
      </w:r>
      <w:r>
        <w:t xml:space="preserve">- Set priority order</w:t>
      </w:r>
      <w:r>
        <w:t xml:space="preserve"> </w:t>
      </w:r>
      <w:r>
        <w:t xml:space="preserve">- Configure API keys (for WorldCat)</w:t>
      </w:r>
    </w:p>
    <w:bookmarkEnd w:id="50"/>
    <w:bookmarkStart w:id="51" w:name="display-standard"/>
    <w:p>
      <w:pPr>
        <w:pStyle w:val="Heading3"/>
      </w:pPr>
      <w:r>
        <w:t xml:space="preserve">Display Standard</w:t>
      </w:r>
    </w:p>
    <w:p>
      <w:pPr>
        <w:pStyle w:val="FirstParagraph"/>
      </w:pPr>
      <w:r>
        <w:t xml:space="preserve">The plugin creates a</w:t>
      </w:r>
      <w:r>
        <w:t xml:space="preserve"> </w:t>
      </w:r>
      <w:r>
        <w:t xml:space="preserve">“</w:t>
      </w:r>
      <w:r>
        <w:t xml:space="preserve">Library (MARC-inspired)</w:t>
      </w:r>
      <w:r>
        <w:t xml:space="preserve">”</w:t>
      </w:r>
      <w:r>
        <w:t xml:space="preserve"> </w:t>
      </w:r>
      <w:r>
        <w:t xml:space="preserve">display standard term in taxonomy 70, used to identify library records.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reports"/>
    <w:p>
      <w:pPr>
        <w:pStyle w:val="Heading2"/>
      </w:pPr>
      <w:r>
        <w:t xml:space="preserve">Reports</w:t>
      </w:r>
    </w:p>
    <w:bookmarkStart w:id="53" w:name="available-reports"/>
    <w:p>
      <w:pPr>
        <w:pStyle w:val="Heading3"/>
      </w:pPr>
      <w:r>
        <w:t xml:space="preserve">Available Reports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12"/>
        <w:gridCol w:w="343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catalogue listing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material_type, status, search, call_number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Author/creator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Subjects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 heading 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subject_type, source,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Publisher 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Shelf list by call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</w:tbl>
    <w:bookmarkEnd w:id="53"/>
    <w:bookmarkStart w:id="54" w:name="csv-export"/>
    <w:p>
      <w:pPr>
        <w:pStyle w:val="Heading3"/>
      </w:pPr>
      <w:r>
        <w:t xml:space="preserve">CSV Export</w:t>
      </w:r>
    </w:p>
    <w:p>
      <w:pPr>
        <w:pStyle w:val="FirstParagraph"/>
      </w:pPr>
      <w:r>
        <w:t xml:space="preserve">All reports support CSV export via</w:t>
      </w:r>
      <w:r>
        <w:t xml:space="preserve"> </w:t>
      </w:r>
      <w:r>
        <w:rPr>
          <w:rStyle w:val="VerbatimChar"/>
        </w:rPr>
        <w:t xml:space="preserve">/libraryReports/exportCsv?report={type}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dependencies"/>
    <w:p>
      <w:pPr>
        <w:pStyle w:val="Heading2"/>
      </w:pPr>
      <w:r>
        <w:t xml:space="preserve">Dependencies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atom-framework</w:t>
      </w:r>
      <w:r>
        <w:t xml:space="preserve">: Laravel Query Builder, base services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ahgCorePlugin</w:t>
      </w:r>
      <w:r>
        <w:t xml:space="preserve">: AhgAccessGate for embargo checks, AhgDb initialization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ahgAuditTrailPlugin</w:t>
      </w:r>
      <w:r>
        <w:t xml:space="preserve"> </w:t>
      </w:r>
      <w:r>
        <w:t xml:space="preserve">(optional): Change tracking integration</w:t>
      </w:r>
    </w:p>
    <w:p>
      <w:r>
        <w:pict>
          <v:rect style="width:0;height:1.5pt" o:hralign="center" o:hrstd="t" o:hr="t"/>
        </w:pict>
      </w:r>
    </w:p>
    <w:bookmarkEnd w:id="56"/>
    <w:bookmarkStart w:id="57" w:name="file-structure"/>
    <w:p>
      <w:pPr>
        <w:pStyle w:val="Heading2"/>
      </w:pPr>
      <w:r>
        <w:t xml:space="preserve">File Structure</w:t>
      </w:r>
    </w:p>
    <w:p>
      <w:pPr>
        <w:pStyle w:val="SourceCode"/>
      </w:pPr>
      <w:r>
        <w:rPr>
          <w:rStyle w:val="VerbatimChar"/>
        </w:rPr>
        <w:t xml:space="preserve">ahgLibraryPlugin/</w:t>
      </w:r>
      <w:r>
        <w:br/>
      </w:r>
      <w:r>
        <w:rPr>
          <w:rStyle w:val="VerbatimChar"/>
        </w:rPr>
        <w:t xml:space="preserve">+-- config/</w:t>
      </w:r>
      <w:r>
        <w:br/>
      </w:r>
      <w:r>
        <w:rPr>
          <w:rStyle w:val="VerbatimChar"/>
        </w:rPr>
        <w:t xml:space="preserve">|   +-- ahgLibraryPluginConfiguration.class.php</w:t>
      </w:r>
      <w:r>
        <w:br/>
      </w:r>
      <w:r>
        <w:rPr>
          <w:rStyle w:val="VerbatimChar"/>
        </w:rPr>
        <w:t xml:space="preserve">+-- database/</w:t>
      </w:r>
      <w:r>
        <w:br/>
      </w:r>
      <w:r>
        <w:rPr>
          <w:rStyle w:val="VerbatimChar"/>
        </w:rPr>
        <w:t xml:space="preserve">|   +-- install.sql</w:t>
      </w:r>
      <w:r>
        <w:br/>
      </w:r>
      <w:r>
        <w:rPr>
          <w:rStyle w:val="VerbatimChar"/>
        </w:rPr>
        <w:t xml:space="preserve">+-- lib/</w:t>
      </w:r>
      <w:r>
        <w:br/>
      </w:r>
      <w:r>
        <w:rPr>
          <w:rStyle w:val="VerbatimChar"/>
        </w:rPr>
        <w:t xml:space="preserve">|   +-- Model/</w:t>
      </w:r>
      <w:r>
        <w:br/>
      </w:r>
      <w:r>
        <w:rPr>
          <w:rStyle w:val="VerbatimChar"/>
        </w:rPr>
        <w:t xml:space="preserve">|   |   +-- LibraryItem.php</w:t>
      </w:r>
      <w:r>
        <w:br/>
      </w:r>
      <w:r>
        <w:rPr>
          <w:rStyle w:val="VerbatimChar"/>
        </w:rPr>
        <w:t xml:space="preserve">|   +-- Repository/</w:t>
      </w:r>
      <w:r>
        <w:br/>
      </w:r>
      <w:r>
        <w:rPr>
          <w:rStyle w:val="VerbatimChar"/>
        </w:rPr>
        <w:t xml:space="preserve">|   |   +-- LibraryRepository.php</w:t>
      </w:r>
      <w:r>
        <w:br/>
      </w:r>
      <w:r>
        <w:rPr>
          <w:rStyle w:val="VerbatimChar"/>
        </w:rPr>
        <w:t xml:space="preserve">|   |   +-- IsbnLookupRepository.php</w:t>
      </w:r>
      <w:r>
        <w:br/>
      </w:r>
      <w:r>
        <w:rPr>
          <w:rStyle w:val="VerbatimChar"/>
        </w:rPr>
        <w:t xml:space="preserve">|   +-- Service/</w:t>
      </w:r>
      <w:r>
        <w:br/>
      </w:r>
      <w:r>
        <w:rPr>
          <w:rStyle w:val="VerbatimChar"/>
        </w:rPr>
        <w:t xml:space="preserve">|   |   +-- LibraryService.php</w:t>
      </w:r>
      <w:r>
        <w:br/>
      </w:r>
      <w:r>
        <w:rPr>
          <w:rStyle w:val="VerbatimChar"/>
        </w:rPr>
        <w:t xml:space="preserve">|   |   +-- WorldCatService.php</w:t>
      </w:r>
      <w:r>
        <w:br/>
      </w:r>
      <w:r>
        <w:rPr>
          <w:rStyle w:val="VerbatimChar"/>
        </w:rPr>
        <w:t xml:space="preserve">|   |   +-- BookCoverService.php</w:t>
      </w:r>
      <w:r>
        <w:br/>
      </w:r>
      <w:r>
        <w:rPr>
          <w:rStyle w:val="VerbatimChar"/>
        </w:rPr>
        <w:t xml:space="preserve">|   |   +-- IsbnMetadataMapper.php</w:t>
      </w:r>
      <w:r>
        <w:br/>
      </w:r>
      <w:r>
        <w:rPr>
          <w:rStyle w:val="VerbatimChar"/>
        </w:rPr>
        <w:t xml:space="preserve">|   +-- helper/</w:t>
      </w:r>
      <w:r>
        <w:br/>
      </w:r>
      <w:r>
        <w:rPr>
          <w:rStyle w:val="VerbatimChar"/>
        </w:rPr>
        <w:t xml:space="preserve">|   |   +-- BookCoverHelper.php</w:t>
      </w:r>
      <w:r>
        <w:br/>
      </w:r>
      <w:r>
        <w:rPr>
          <w:rStyle w:val="VerbatimChar"/>
        </w:rPr>
        <w:t xml:space="preserve">|   +-- task/</w:t>
      </w:r>
      <w:r>
        <w:br/>
      </w:r>
      <w:r>
        <w:rPr>
          <w:rStyle w:val="VerbatimChar"/>
        </w:rPr>
        <w:t xml:space="preserve">|       +-- libraryCoverProcessTask.class.php</w:t>
      </w:r>
      <w:r>
        <w:br/>
      </w:r>
      <w:r>
        <w:rPr>
          <w:rStyle w:val="VerbatimChar"/>
        </w:rPr>
        <w:t xml:space="preserve">+-- modules/</w:t>
      </w:r>
      <w:r>
        <w:br/>
      </w:r>
      <w:r>
        <w:rPr>
          <w:rStyle w:val="VerbatimChar"/>
        </w:rPr>
        <w:t xml:space="preserve">|   +-- library/</w:t>
      </w:r>
      <w:r>
        <w:br/>
      </w:r>
      <w:r>
        <w:rPr>
          <w:rStyle w:val="VerbatimChar"/>
        </w:rPr>
        <w:t xml:space="preserve">|   |   +-- actions/</w:t>
      </w:r>
      <w:r>
        <w:br/>
      </w:r>
      <w:r>
        <w:rPr>
          <w:rStyle w:val="VerbatimChar"/>
        </w:rPr>
        <w:t xml:space="preserve">|   |   |   +-- indexAction.class.php</w:t>
      </w:r>
      <w:r>
        <w:br/>
      </w:r>
      <w:r>
        <w:rPr>
          <w:rStyle w:val="VerbatimChar"/>
        </w:rPr>
        <w:t xml:space="preserve">|   |   |   +-- browseAction.class.php</w:t>
      </w:r>
      <w:r>
        <w:br/>
      </w:r>
      <w:r>
        <w:rPr>
          <w:rStyle w:val="VerbatimChar"/>
        </w:rPr>
        <w:t xml:space="preserve">|   |   |   +-- editAction.class.php</w:t>
      </w:r>
      <w:r>
        <w:br/>
      </w:r>
      <w:r>
        <w:rPr>
          <w:rStyle w:val="VerbatimChar"/>
        </w:rPr>
        <w:t xml:space="preserve">|   |   |   +-- addAction.class.php</w:t>
      </w:r>
      <w:r>
        <w:br/>
      </w:r>
      <w:r>
        <w:rPr>
          <w:rStyle w:val="VerbatimChar"/>
        </w:rPr>
        <w:t xml:space="preserve">|   |   |   +-- isbnLookupAction.class.php</w:t>
      </w:r>
      <w:r>
        <w:br/>
      </w:r>
      <w:r>
        <w:rPr>
          <w:rStyle w:val="VerbatimChar"/>
        </w:rPr>
        <w:t xml:space="preserve">|   |   |   +-- coverProxyAction.class.php</w:t>
      </w:r>
      <w:r>
        <w:br/>
      </w:r>
      <w:r>
        <w:rPr>
          <w:rStyle w:val="VerbatimChar"/>
        </w:rPr>
        <w:t xml:space="preserve">|   |   |   +-- isbnProvidersAction.class.php</w:t>
      </w:r>
      <w:r>
        <w:br/>
      </w:r>
      <w:r>
        <w:rPr>
          <w:rStyle w:val="VerbatimChar"/>
        </w:rPr>
        <w:t xml:space="preserve">|   |   |   +-- isbnProviderEditAction.class.php</w:t>
      </w:r>
      <w:r>
        <w:br/>
      </w:r>
      <w:r>
        <w:rPr>
          <w:rStyle w:val="VerbatimChar"/>
        </w:rPr>
        <w:t xml:space="preserve">|   |   |   +-- isbnProviderToggleAction.class.php</w:t>
      </w:r>
      <w:r>
        <w:br/>
      </w:r>
      <w:r>
        <w:rPr>
          <w:rStyle w:val="VerbatimChar"/>
        </w:rPr>
        <w:t xml:space="preserve">|   |   |   +-- isbnProviderDeleteAction.class.php</w:t>
      </w:r>
      <w:r>
        <w:br/>
      </w:r>
      <w:r>
        <w:rPr>
          <w:rStyle w:val="VerbatimChar"/>
        </w:rPr>
        <w:t xml:space="preserve">|   |   +-- templates/</w:t>
      </w:r>
      <w:r>
        <w:br/>
      </w:r>
      <w:r>
        <w:rPr>
          <w:rStyle w:val="VerbatimChar"/>
        </w:rPr>
        <w:t xml:space="preserve">|   |   +-- config/</w:t>
      </w:r>
      <w:r>
        <w:br/>
      </w:r>
      <w:r>
        <w:rPr>
          <w:rStyle w:val="VerbatimChar"/>
        </w:rPr>
        <w:t xml:space="preserve">|   +-- isbn/</w:t>
      </w:r>
      <w:r>
        <w:br/>
      </w:r>
      <w:r>
        <w:rPr>
          <w:rStyle w:val="VerbatimChar"/>
        </w:rPr>
        <w:t xml:space="preserve">|   |   +-- actions/</w:t>
      </w:r>
      <w:r>
        <w:br/>
      </w:r>
      <w:r>
        <w:rPr>
          <w:rStyle w:val="VerbatimChar"/>
        </w:rPr>
        <w:t xml:space="preserve">|   |   +-- templates/</w:t>
      </w:r>
      <w:r>
        <w:br/>
      </w:r>
      <w:r>
        <w:rPr>
          <w:rStyle w:val="VerbatimChar"/>
        </w:rPr>
        <w:t xml:space="preserve">|   +-- libraryReports/</w:t>
      </w:r>
      <w:r>
        <w:br/>
      </w:r>
      <w:r>
        <w:rPr>
          <w:rStyle w:val="VerbatimChar"/>
        </w:rPr>
        <w:t xml:space="preserve">|       +-- actions/</w:t>
      </w:r>
      <w:r>
        <w:br/>
      </w:r>
      <w:r>
        <w:rPr>
          <w:rStyle w:val="VerbatimChar"/>
        </w:rPr>
        <w:t xml:space="preserve">|       +-- templates/</w:t>
      </w:r>
      <w:r>
        <w:br/>
      </w:r>
      <w:r>
        <w:rPr>
          <w:rStyle w:val="VerbatimChar"/>
        </w:rPr>
        <w:t xml:space="preserve">+-- web/</w:t>
      </w:r>
      <w:r>
        <w:br/>
      </w:r>
      <w:r>
        <w:rPr>
          <w:rStyle w:val="VerbatimChar"/>
        </w:rPr>
        <w:t xml:space="preserve">|   +-- js/</w:t>
      </w:r>
      <w:r>
        <w:br/>
      </w:r>
      <w:r>
        <w:rPr>
          <w:rStyle w:val="VerbatimChar"/>
        </w:rPr>
        <w:t xml:space="preserve">|   |   +-- JsBarcode.all.min.js</w:t>
      </w:r>
      <w:r>
        <w:br/>
      </w:r>
      <w:r>
        <w:rPr>
          <w:rStyle w:val="VerbatimChar"/>
        </w:rPr>
        <w:t xml:space="preserve">|   +-- cover-proxy.php</w:t>
      </w:r>
      <w:r>
        <w:br/>
      </w:r>
      <w:r>
        <w:rPr>
          <w:rStyle w:val="VerbatimChar"/>
        </w:rPr>
        <w:t xml:space="preserve">+-- extension.json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57"/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2026-06-27T18:56:21Z</dcterms:created>
  <dcterms:modified xsi:type="dcterms:W3CDTF">2026-06-27T18:56:21Z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