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7" w:name="X58a6372d61f0a5aa1dc6a709978bd8750373e09"/>
    <w:p>
      <w:pPr>
        <w:pStyle w:val="Heading1"/>
      </w:pPr>
      <w:r>
        <w:t xml:space="preserve">ahgMetadataExportPlugin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Export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ahgCorePlugin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GLAM Metadata Export plugin providing standards-compliant export to 9 international metadata formats across archives, libraries, museums, visual resources, media, and digital preservation sectors. Implements a clean architecture with abstract base classes for XML and RDF exports.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ahgMetadataExportPlugin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ExporterInterface                              │  │</w:t>
      </w:r>
      <w:r>
        <w:br/>
      </w:r>
      <w:r>
        <w:rPr>
          <w:rStyle w:val="VerbatimChar"/>
        </w:rPr>
        <w:t xml:space="preserve">│  │  • export($resource, $options): string                                 │  │</w:t>
      </w:r>
      <w:r>
        <w:br/>
      </w:r>
      <w:r>
        <w:rPr>
          <w:rStyle w:val="VerbatimChar"/>
        </w:rPr>
        <w:t xml:space="preserve">│  │  • exportBatch($resources, $options): Generator                        │  │</w:t>
      </w:r>
      <w:r>
        <w:br/>
      </w:r>
      <w:r>
        <w:rPr>
          <w:rStyle w:val="VerbatimChar"/>
        </w:rPr>
        <w:t xml:space="preserve">│  │  • getFormat(): string                                                 │  │</w:t>
      </w:r>
      <w:r>
        <w:br/>
      </w:r>
      <w:r>
        <w:rPr>
          <w:rStyle w:val="VerbatimChar"/>
        </w:rPr>
        <w:t xml:space="preserve">│  │  • getMimeType(): string                                               │  │</w:t>
      </w:r>
      <w:r>
        <w:br/>
      </w:r>
      <w:r>
        <w:rPr>
          <w:rStyle w:val="VerbatimChar"/>
        </w:rPr>
        <w:t xml:space="preserve">│  │  • getFileExtension(): string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│                        │                          │</w:t>
      </w:r>
      <w:r>
        <w:br/>
      </w:r>
      <w:r>
        <w:rPr>
          <w:rStyle w:val="VerbatimChar"/>
        </w:rPr>
        <w:t xml:space="preserve">│            ┌─────────────┴──────────┐   ┌────────┴─────────────┐            │</w:t>
      </w:r>
      <w:r>
        <w:br/>
      </w:r>
      <w:r>
        <w:rPr>
          <w:rStyle w:val="VerbatimChar"/>
        </w:rPr>
        <w:t xml:space="preserve">│            ▼                        ▼   ▼                      ▼            │</w:t>
      </w:r>
      <w:r>
        <w:br/>
      </w:r>
      <w:r>
        <w:rPr>
          <w:rStyle w:val="VerbatimChar"/>
        </w:rPr>
        <w:t xml:space="preserve">│  ┌──────────────────────┐    ┌──────────────────────┐                       │</w:t>
      </w:r>
      <w:r>
        <w:br/>
      </w:r>
      <w:r>
        <w:rPr>
          <w:rStyle w:val="VerbatimChar"/>
        </w:rPr>
        <w:t xml:space="preserve">│  │  AbstractXmlExporter │    │  AbstractRdfExporter │                       │</w:t>
      </w:r>
      <w:r>
        <w:br/>
      </w:r>
      <w:r>
        <w:rPr>
          <w:rStyle w:val="VerbatimChar"/>
        </w:rPr>
        <w:t xml:space="preserve">│  │  • DOMDocument       │    │  • JSON-LD context   │                       │</w:t>
      </w:r>
      <w:r>
        <w:br/>
      </w:r>
      <w:r>
        <w:rPr>
          <w:rStyle w:val="VerbatimChar"/>
        </w:rPr>
        <w:t xml:space="preserve">│  │  • Namespaces        │    │  • RDF prefixes      │                       │</w:t>
      </w:r>
      <w:r>
        <w:br/>
      </w:r>
      <w:r>
        <w:rPr>
          <w:rStyle w:val="VerbatimChar"/>
        </w:rPr>
        <w:t xml:space="preserve">│  │  • XML validation    │    │  • Serialization     │                       │</w:t>
      </w:r>
      <w:r>
        <w:br/>
      </w:r>
      <w:r>
        <w:rPr>
          <w:rStyle w:val="VerbatimChar"/>
        </w:rPr>
        <w:t xml:space="preserve">│  └──────────┬───────────┘    └──────────┬───────────┘                       │</w:t>
      </w:r>
      <w:r>
        <w:br/>
      </w:r>
      <w:r>
        <w:rPr>
          <w:rStyle w:val="VerbatimChar"/>
        </w:rPr>
        <w:t xml:space="preserve">│             │                           │                                    │</w:t>
      </w:r>
      <w:r>
        <w:br/>
      </w:r>
      <w:r>
        <w:rPr>
          <w:rStyle w:val="VerbatimChar"/>
        </w:rPr>
        <w:t xml:space="preserve">│    ┌────────┼────────┬─────────┐       │                                    │</w:t>
      </w:r>
      <w:r>
        <w:br/>
      </w:r>
      <w:r>
        <w:rPr>
          <w:rStyle w:val="VerbatimChar"/>
        </w:rPr>
        <w:t xml:space="preserve">│    ▼        ▼        ▼         ▼       ▼                                    │</w:t>
      </w:r>
      <w:r>
        <w:br/>
      </w:r>
      <w:r>
        <w:rPr>
          <w:rStyle w:val="VerbatimChar"/>
        </w:rPr>
        <w:t xml:space="preserve">│ ┌──────┐ ┌──────┐ ┌──────┐ ┌───────┐ ┌──────┐ ┌──────────┐                 │</w:t>
      </w:r>
      <w:r>
        <w:br/>
      </w:r>
      <w:r>
        <w:rPr>
          <w:rStyle w:val="VerbatimChar"/>
        </w:rPr>
        <w:t xml:space="preserve">│ │EAD3  │ │LIDO  │ │MARC21│ │VRACore│ │RIC-O │ │BIBFRAME  │                 │</w:t>
      </w:r>
      <w:r>
        <w:br/>
      </w:r>
      <w:r>
        <w:rPr>
          <w:rStyle w:val="VerbatimChar"/>
        </w:rPr>
        <w:t xml:space="preserve">│ └──────┘ └──────┘ └──────┘ └───────┘ └──────┘ └──────────┘                 │</w:t>
      </w:r>
      <w:r>
        <w:br/>
      </w:r>
      <w:r>
        <w:rPr>
          <w:rStyle w:val="VerbatimChar"/>
        </w:rPr>
        <w:t xml:space="preserve">│ ┌──────┐ ┌──────┐ ┌──────┐                                                  │</w:t>
      </w:r>
      <w:r>
        <w:br/>
      </w:r>
      <w:r>
        <w:rPr>
          <w:rStyle w:val="VerbatimChar"/>
        </w:rPr>
        <w:t xml:space="preserve">│ │PBCore│ │EBU   │ │PREMIS│                                                  │</w:t>
      </w:r>
      <w:r>
        <w:br/>
      </w:r>
      <w:r>
        <w:rPr>
          <w:rStyle w:val="VerbatimChar"/>
        </w:rPr>
        <w:t xml:space="preserve">│ └──────┘ └──────┘ └──────┘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ExportService                                  │  │</w:t>
      </w:r>
      <w:r>
        <w:br/>
      </w:r>
      <w:r>
        <w:rPr>
          <w:rStyle w:val="VerbatimChar"/>
        </w:rPr>
        <w:t xml:space="preserve">│  │  • Factory pattern for exporter instantiation                         │  │</w:t>
      </w:r>
      <w:r>
        <w:br/>
      </w:r>
      <w:r>
        <w:rPr>
          <w:rStyle w:val="VerbatimChar"/>
        </w:rPr>
        <w:t xml:space="preserve">│  │  • Format registry                                                     │  │</w:t>
      </w:r>
      <w:r>
        <w:br/>
      </w:r>
      <w:r>
        <w:rPr>
          <w:rStyle w:val="VerbatimChar"/>
        </w:rPr>
        <w:t xml:space="preserve">│  │  • Batch export orchestration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directory-structure"/>
    <w:p>
      <w:pPr>
        <w:pStyle w:val="Heading2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ahgMetadataExportPlugin/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ahgMetadataExportPluginConfiguration.class.php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Contracts/</w:t>
      </w:r>
      <w:r>
        <w:br/>
      </w:r>
      <w:r>
        <w:rPr>
          <w:rStyle w:val="VerbatimChar"/>
        </w:rPr>
        <w:t xml:space="preserve">│   │   └── ExporterInterface.php</w:t>
      </w:r>
      <w:r>
        <w:br/>
      </w:r>
      <w:r>
        <w:rPr>
          <w:rStyle w:val="VerbatimChar"/>
        </w:rPr>
        <w:t xml:space="preserve">│   ├── Exporters/</w:t>
      </w:r>
      <w:r>
        <w:br/>
      </w:r>
      <w:r>
        <w:rPr>
          <w:rStyle w:val="VerbatimChar"/>
        </w:rPr>
        <w:t xml:space="preserve">│   │   ├── AbstractXmlExporter.php</w:t>
      </w:r>
      <w:r>
        <w:br/>
      </w:r>
      <w:r>
        <w:rPr>
          <w:rStyle w:val="VerbatimChar"/>
        </w:rPr>
        <w:t xml:space="preserve">│   │   ├── AbstractRdfExporter.php</w:t>
      </w:r>
      <w:r>
        <w:br/>
      </w:r>
      <w:r>
        <w:rPr>
          <w:rStyle w:val="VerbatimChar"/>
        </w:rPr>
        <w:t xml:space="preserve">│   │   ├── Ead3Exporter.php</w:t>
      </w:r>
      <w:r>
        <w:br/>
      </w:r>
      <w:r>
        <w:rPr>
          <w:rStyle w:val="VerbatimChar"/>
        </w:rPr>
        <w:t xml:space="preserve">│   │   ├── RicoExporter.php</w:t>
      </w:r>
      <w:r>
        <w:br/>
      </w:r>
      <w:r>
        <w:rPr>
          <w:rStyle w:val="VerbatimChar"/>
        </w:rPr>
        <w:t xml:space="preserve">│   │   ├── LidoExporter.php</w:t>
      </w:r>
      <w:r>
        <w:br/>
      </w:r>
      <w:r>
        <w:rPr>
          <w:rStyle w:val="VerbatimChar"/>
        </w:rPr>
        <w:t xml:space="preserve">│   │   ├── Marc21Exporter.php</w:t>
      </w:r>
      <w:r>
        <w:br/>
      </w:r>
      <w:r>
        <w:rPr>
          <w:rStyle w:val="VerbatimChar"/>
        </w:rPr>
        <w:t xml:space="preserve">│   │   ├── BibframeExporter.php</w:t>
      </w:r>
      <w:r>
        <w:br/>
      </w:r>
      <w:r>
        <w:rPr>
          <w:rStyle w:val="VerbatimChar"/>
        </w:rPr>
        <w:t xml:space="preserve">│   │   ├── VraCoreExporter.php</w:t>
      </w:r>
      <w:r>
        <w:br/>
      </w:r>
      <w:r>
        <w:rPr>
          <w:rStyle w:val="VerbatimChar"/>
        </w:rPr>
        <w:t xml:space="preserve">│   │   ├── PbcoreExporter.php</w:t>
      </w:r>
      <w:r>
        <w:br/>
      </w:r>
      <w:r>
        <w:rPr>
          <w:rStyle w:val="VerbatimChar"/>
        </w:rPr>
        <w:t xml:space="preserve">│   │   ├── EbucoreExporter.php</w:t>
      </w:r>
      <w:r>
        <w:br/>
      </w:r>
      <w:r>
        <w:rPr>
          <w:rStyle w:val="VerbatimChar"/>
        </w:rPr>
        <w:t xml:space="preserve">│   │   └── PremisExporter.php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└── ExportService.php</w:t>
      </w:r>
      <w:r>
        <w:br/>
      </w:r>
      <w:r>
        <w:rPr>
          <w:rStyle w:val="VerbatimChar"/>
        </w:rPr>
        <w:t xml:space="preserve">│   └── task/</w:t>
      </w:r>
      <w:r>
        <w:br/>
      </w:r>
      <w:r>
        <w:rPr>
          <w:rStyle w:val="VerbatimChar"/>
        </w:rPr>
        <w:t xml:space="preserve">│       └── metadataExportTask.class.php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└── metadataExport/</w:t>
      </w:r>
      <w:r>
        <w:br/>
      </w:r>
      <w:r>
        <w:rPr>
          <w:rStyle w:val="VerbatimChar"/>
        </w:rPr>
        <w:t xml:space="preserve">│       ├── actions/</w:t>
      </w:r>
      <w:r>
        <w:br/>
      </w:r>
      <w:r>
        <w:rPr>
          <w:rStyle w:val="VerbatimChar"/>
        </w:rPr>
        <w:t xml:space="preserve">│       │   └── actions.class.php</w:t>
      </w:r>
      <w:r>
        <w:br/>
      </w:r>
      <w:r>
        <w:rPr>
          <w:rStyle w:val="VerbatimChar"/>
        </w:rPr>
        <w:t xml:space="preserve">│       └── templates/</w:t>
      </w:r>
      <w:r>
        <w:br/>
      </w:r>
      <w:r>
        <w:rPr>
          <w:rStyle w:val="VerbatimChar"/>
        </w:rPr>
        <w:t xml:space="preserve">│           ├── indexSuccess.php</w:t>
      </w:r>
      <w:r>
        <w:br/>
      </w:r>
      <w:r>
        <w:rPr>
          <w:rStyle w:val="VerbatimChar"/>
        </w:rPr>
        <w:t xml:space="preserve">│           └── exportSuccess.php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└── install.sql</w:t>
      </w:r>
      <w:r>
        <w:br/>
      </w:r>
      <w:r>
        <w:rPr>
          <w:rStyle w:val="VerbatimChar"/>
        </w:rPr>
        <w:t xml:space="preserve">└── extension.json</w:t>
      </w:r>
    </w:p>
    <w:p>
      <w:r>
        <w:pict>
          <v:rect style="width:0;height:1.5pt" o:hralign="center" o:hrstd="t" o:hr="t"/>
        </w:pict>
      </w:r>
    </w:p>
    <w:bookmarkEnd w:id="22"/>
    <w:bookmarkStart w:id="23" w:name="export-formats"/>
    <w:p>
      <w:pPr>
        <w:pStyle w:val="Heading2"/>
      </w:pPr>
      <w:r>
        <w:t xml:space="preserve">Export Formats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69"/>
        <w:gridCol w:w="1293"/>
        <w:gridCol w:w="1293"/>
        <w:gridCol w:w="1293"/>
        <w:gridCol w:w="30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Namespace/Context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http://ead3.archivists.org/schema/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https://www.ica.org/standards/RiC/ontology#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http://www.lido-schema.org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marc21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http://www.loc.gov/MARC21/slim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bibframe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http://id.loc.gov/ontologies/bibframe/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vra-core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 Core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http://www.vraweb.org/vracore4.htm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pbcore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http://www.pbcore.org/PBCore/PBCoreNamespace.html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ebucore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EBUCore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urn:ebu:metadata-schema:ebucore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http://www.loc.gov/premis/v3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8" w:name="core-classes"/>
    <w:p>
      <w:pPr>
        <w:pStyle w:val="Heading2"/>
      </w:pPr>
      <w:r>
        <w:t xml:space="preserve">Core Classes</w:t>
      </w:r>
    </w:p>
    <w:bookmarkStart w:id="24" w:name="exporterinterface"/>
    <w:p>
      <w:pPr>
        <w:pStyle w:val="Heading3"/>
      </w:pPr>
      <w:r>
        <w:t xml:space="preserve">ExporterInterface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hgMetadataExport\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ontracts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xporterInterface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export(</w:t>
      </w:r>
      <w:r>
        <w:rPr>
          <w:rStyle w:val="VariableTok"/>
        </w:rPr>
        <w:t xml:space="preserve">$resource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exportBatch(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Generator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getFormat()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getFormatName()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getSector()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getMimeType()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getFileExtension()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supportsResourceType(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abstractxmlexporter"/>
    <w:p>
      <w:pPr>
        <w:pStyle w:val="Heading3"/>
      </w:pPr>
      <w:r>
        <w:t xml:space="preserve">AbstractXmlExporter</w:t>
      </w:r>
    </w:p>
    <w:p>
      <w:pPr>
        <w:pStyle w:val="FirstParagraph"/>
      </w:pPr>
      <w:r>
        <w:t xml:space="preserve">Base class for XML-based exporters (EAD3, LIDO, MARC21, VRA Core, PBCore, EBUCore, PREMIS).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hgMetadataExport\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xporters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bstractXmlExporter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xporterInterface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DOMDocument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$dom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$namespaces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buildDocument(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DOMDocument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export(</w:t>
      </w:r>
      <w:r>
        <w:rPr>
          <w:rStyle w:val="VariableTok"/>
        </w:rPr>
        <w:t xml:space="preserve">$resource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createElement(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DOMElement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addAttribute(\</w:t>
      </w:r>
      <w:r>
        <w:rPr>
          <w:rStyle w:val="BuiltInTok"/>
        </w:rPr>
        <w:t xml:space="preserve">DOMElement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$element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getValue(</w:t>
      </w:r>
      <w:r>
        <w:rPr>
          <w:rStyle w:val="VariableTok"/>
        </w:rPr>
        <w:t xml:space="preserve">$resource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$property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escapeXml(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getDateRange(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getCreators(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getSubjects(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getPlaces(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getLevelOfDescription(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getRepository(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getDigitalObjects(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abstractrdfexporter"/>
    <w:p>
      <w:pPr>
        <w:pStyle w:val="Heading3"/>
      </w:pPr>
      <w:r>
        <w:t xml:space="preserve">AbstractRdfExporter</w:t>
      </w:r>
    </w:p>
    <w:p>
      <w:pPr>
        <w:pStyle w:val="FirstParagraph"/>
      </w:pPr>
      <w:r>
        <w:t xml:space="preserve">Base class for RDF/JSON-LD exporters (RIC-O, BIBFRAME).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hgMetadataExport\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xporters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bstractRdfExporter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xporterInterface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$graph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$prefixes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$baseUri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'jsonld'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buildGraph(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initializePrefixes()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initializeContext()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export(</w:t>
      </w:r>
      <w:r>
        <w:rPr>
          <w:rStyle w:val="VariableTok"/>
        </w:rPr>
        <w:t xml:space="preserve">$resource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setOutputFormat(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$format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jsonld, turtle, rdfxml, ntriples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createUri(</w:t>
      </w:r>
      <w:r>
        <w:rPr>
          <w:rStyle w:val="VariableTok"/>
        </w:rPr>
        <w:t xml:space="preserve">$resource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'record'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getValue(</w:t>
      </w:r>
      <w:r>
        <w:rPr>
          <w:rStyle w:val="VariableTok"/>
        </w:rPr>
        <w:t xml:space="preserve">$resource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$property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serializeToTurtle()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serializeToRdfXml()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serializeToNTriples()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exportservice"/>
    <w:p>
      <w:pPr>
        <w:pStyle w:val="Heading3"/>
      </w:pPr>
      <w:r>
        <w:t xml:space="preserve">ExportService</w:t>
      </w:r>
    </w:p>
    <w:p>
      <w:pPr>
        <w:pStyle w:val="FirstParagraph"/>
      </w:pPr>
      <w:r>
        <w:t xml:space="preserve">Factory and orchestration service.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hgMetadataExport\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xportService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getExporter(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$format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xporterInterface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getAvailableFormats()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export(</w:t>
      </w:r>
      <w:r>
        <w:rPr>
          <w:rStyle w:val="VariableTok"/>
        </w:rPr>
        <w:t xml:space="preserve">$resource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$format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exportToFile(</w:t>
      </w:r>
      <w:r>
        <w:rPr>
          <w:rStyle w:val="VariableTok"/>
        </w:rPr>
        <w:t xml:space="preserve">$resource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$format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exportBatch(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$format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cli-task"/>
    <w:p>
      <w:pPr>
        <w:pStyle w:val="Heading2"/>
      </w:pPr>
      <w:r>
        <w:t xml:space="preserve">CLI Task</w:t>
      </w:r>
    </w:p>
    <w:bookmarkStart w:id="29" w:name="command"/>
    <w:p>
      <w:pPr>
        <w:pStyle w:val="Heading3"/>
      </w:pPr>
      <w:r>
        <w:t xml:space="preserve">Command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metadata:export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bookmarkEnd w:id="29"/>
    <w:bookmarkStart w:id="30" w:name="options"/>
    <w:p>
      <w:pPr>
        <w:pStyle w:val="Heading3"/>
      </w:pPr>
      <w:r>
        <w:t xml:space="preserve">Options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3432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--format=FORMAT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format code or</w:t>
            </w:r>
            <w:r>
              <w:t xml:space="preserve"> </w:t>
            </w:r>
            <w:r>
              <w:t xml:space="preserve">“</w:t>
            </w:r>
            <w:r>
              <w:t xml:space="preserve">all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--slug=SLUG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slug to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--repository=ID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all from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--output=PATH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--include-children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hierarchical children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--include-digital-objects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digital object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--include-drafts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draft 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--max-depth=N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hierarchy depth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(unlimited)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--culture=CODE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culture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available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30"/>
    <w:bookmarkStart w:id="31" w:name="examples"/>
    <w:p>
      <w:pPr>
        <w:pStyle w:val="Heading3"/>
      </w:pPr>
      <w:r>
        <w:t xml:space="preserve">Examples</w:t>
      </w:r>
    </w:p>
    <w:p>
      <w:pPr>
        <w:pStyle w:val="SourceCode"/>
      </w:pPr>
      <w:r>
        <w:rPr>
          <w:rStyle w:val="CommentTok"/>
        </w:rPr>
        <w:t xml:space="preserve"># List formats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metadata:export </w:t>
      </w:r>
      <w:r>
        <w:rPr>
          <w:rStyle w:val="AttributeTok"/>
        </w:rPr>
        <w:t xml:space="preserve">--list</w:t>
      </w:r>
      <w:r>
        <w:br/>
      </w:r>
      <w:r>
        <w:br/>
      </w:r>
      <w:r>
        <w:rPr>
          <w:rStyle w:val="CommentTok"/>
        </w:rPr>
        <w:t xml:space="preserve"># Single record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metadata:export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ead3 </w:t>
      </w:r>
      <w:r>
        <w:rPr>
          <w:rStyle w:val="AttributeTok"/>
        </w:rPr>
        <w:t xml:space="preserve">--slug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my-fonds</w:t>
      </w:r>
      <w:r>
        <w:br/>
      </w:r>
      <w:r>
        <w:br/>
      </w:r>
      <w:r>
        <w:rPr>
          <w:rStyle w:val="CommentTok"/>
        </w:rPr>
        <w:t xml:space="preserve"># Repository bulk export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metadata:export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rico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/exports/</w:t>
      </w:r>
      <w:r>
        <w:br/>
      </w:r>
      <w:r>
        <w:br/>
      </w:r>
      <w:r>
        <w:rPr>
          <w:rStyle w:val="CommentTok"/>
        </w:rPr>
        <w:t xml:space="preserve"># All formats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metadata:export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 </w:t>
      </w:r>
      <w:r>
        <w:rPr>
          <w:rStyle w:val="AttributeTok"/>
        </w:rPr>
        <w:t xml:space="preserve">--slug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my-record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/exports/multi/</w:t>
      </w:r>
      <w:r>
        <w:br/>
      </w:r>
      <w:r>
        <w:br/>
      </w:r>
      <w:r>
        <w:rPr>
          <w:rStyle w:val="CommentTok"/>
        </w:rPr>
        <w:t xml:space="preserve"># With options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metadata:export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lido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--include-digital-objects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--include-children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/exports/lido/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field-mappings"/>
    <w:p>
      <w:pPr>
        <w:pStyle w:val="Heading2"/>
      </w:pPr>
      <w:r>
        <w:t xml:space="preserve">Field Mappings</w:t>
      </w:r>
    </w:p>
    <w:bookmarkStart w:id="33" w:name="isadg-to-ead3"/>
    <w:p>
      <w:pPr>
        <w:pStyle w:val="Heading3"/>
      </w:pPr>
      <w:r>
        <w:t xml:space="preserve">ISAD(G) to EAD3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ISAD(G)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EAD3 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&lt;control&gt;&lt;recordid&gt;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&lt;unitid&gt;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&lt;unittitle&gt;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&lt;unitdate&gt;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&lt;unitdatestructured&gt;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of 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&lt;archdesc level=""&gt;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&lt;c level=""&gt;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&lt;physdescstructured&gt;&lt;quantity&gt;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&lt;origination&gt;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&lt;repository&gt;&lt;corpname&gt;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and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&lt;scopecontent&gt;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Arrangement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&lt;arrangement&gt;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&lt;accessrestrict&gt;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Reproduction 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&lt;userestrict&gt;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&lt;langmaterial&gt;&lt;language&gt;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Finding Aids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&lt;otherfindaid&gt;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Archival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&lt;custodhist&gt;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&lt;acqinfo&gt;</w:t>
            </w:r>
          </w:p>
        </w:tc>
      </w:tr>
    </w:tbl>
    <w:bookmarkEnd w:id="33"/>
    <w:bookmarkStart w:id="34" w:name="isadg-to-ric-o"/>
    <w:p>
      <w:pPr>
        <w:pStyle w:val="Heading3"/>
      </w:pPr>
      <w:r>
        <w:t xml:space="preserve">ISAD(G) to RIC-O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ISAD(G)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RIC-O 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Fonds/Series/File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rico:RecordSet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rico:name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(start)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rico:beginningDate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(end)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rico:endDate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rico:hasExtent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rico:hasOrHadCreator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rico:Agent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rico:isOrWasHeldBy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rico:CorporateBody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and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rico:scopeAndContent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rico:conditionsOfAccess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rico:hasOrHadLanguage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Hierarchy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rico:includesOrIncluded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rico:isOrWasIncludedIn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rico:hasOrHadInstantiation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rico:Instantiation</w:t>
            </w:r>
          </w:p>
        </w:tc>
      </w:tr>
    </w:tbl>
    <w:bookmarkEnd w:id="34"/>
    <w:bookmarkStart w:id="35" w:name="isadg-to-lido"/>
    <w:p>
      <w:pPr>
        <w:pStyle w:val="Heading3"/>
      </w:pPr>
      <w:r>
        <w:t xml:space="preserve">ISAD(G) to LIDO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ISAD(G) / AtoM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LIDO 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&lt;lidoRecID&gt;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&lt;titleSet&gt;&lt;appellationValue&gt;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&lt;objectWorkType&gt;&lt;term&gt;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&lt;eventSet type="production"&gt;&lt;eventActor&gt;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&lt;eventDate&gt;&lt;displayDate&gt;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Extent/Dimensions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&lt;objectMeasurementsSet&gt;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&lt;materialsTech&gt;&lt;termMaterialsTech&gt;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and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&lt;objectDescriptionSet&gt;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&lt;subjectConcept&gt;&lt;term&gt;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&lt;subjectPlace&gt;&lt;displayPlace&gt;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&lt;repositorySet&gt;&lt;repositoryName&gt;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&lt;resourceSet&gt;&lt;resourceRepresentation&gt;</w:t>
            </w:r>
          </w:p>
        </w:tc>
      </w:tr>
    </w:tbl>
    <w:bookmarkEnd w:id="35"/>
    <w:bookmarkStart w:id="36" w:name="isadg-to-marc21"/>
    <w:p>
      <w:pPr>
        <w:pStyle w:val="Heading3"/>
      </w:pPr>
      <w:r>
        <w:t xml:space="preserve">ISAD(G) to MARC21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ISAD(G)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MARC21 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001, 035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245 $a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Creator (Person)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100 $a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Creator (Corporate)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110 $a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260 $c, 264 $c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300 $a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and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520 $a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Biographical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545 $a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Finding Aids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555 $a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506 $a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540 $a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008/35-37, 041 $a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650 $a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651 $a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Object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856 $u</w:t>
            </w:r>
          </w:p>
        </w:tc>
      </w:tr>
    </w:tbl>
    <w:bookmarkEnd w:id="36"/>
    <w:bookmarkStart w:id="37" w:name="digital-object-to-premis"/>
    <w:p>
      <w:pPr>
        <w:pStyle w:val="Heading3"/>
      </w:pPr>
      <w:r>
        <w:t xml:space="preserve">Digital Object to PREMIS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AtoM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 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Object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&lt;objectIdentifier&gt;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&lt;originalName&gt;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MIME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&lt;formatName&gt;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&lt;size&gt;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Checksum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&lt;messageDigest&gt;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Checksum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&lt;messageDigestAlgorithm&gt;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Creation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&lt;dateCreatedByApplication&gt;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&lt;contentLocationValue&gt;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&lt;rightsStatement&gt;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Ingestion 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&lt;event&gt;&lt;eventType&gt;ingestion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output-examples"/>
    <w:p>
      <w:pPr>
        <w:pStyle w:val="Heading2"/>
      </w:pPr>
      <w:r>
        <w:t xml:space="preserve">Output Examples</w:t>
      </w:r>
    </w:p>
    <w:bookmarkStart w:id="39" w:name="ead3"/>
    <w:p>
      <w:pPr>
        <w:pStyle w:val="Heading3"/>
      </w:pPr>
      <w:r>
        <w:t xml:space="preserve">EAD3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ead</w:t>
      </w:r>
      <w:r>
        <w:rPr>
          <w:rStyle w:val="OtherTok"/>
        </w:rPr>
        <w:t xml:space="preserve"> xmlns=</w:t>
      </w:r>
      <w:r>
        <w:rPr>
          <w:rStyle w:val="StringTok"/>
        </w:rPr>
        <w:t xml:space="preserve">"http://ead3.archivists.org/schema/"</w:t>
      </w:r>
      <w:r>
        <w:br/>
      </w:r>
      <w:r>
        <w:rPr>
          <w:rStyle w:val="OtherTok"/>
        </w:rPr>
        <w:t xml:space="preserve">     xmlns:xsi=</w:t>
      </w:r>
      <w:r>
        <w:rPr>
          <w:rStyle w:val="StringTok"/>
        </w:rPr>
        <w:t xml:space="preserve">"http://www.w3.org/2001/XMLSchema-instance"</w:t>
      </w:r>
      <w:r>
        <w:br/>
      </w:r>
      <w:r>
        <w:rPr>
          <w:rStyle w:val="OtherTok"/>
        </w:rPr>
        <w:t xml:space="preserve">     xmlns:xlink=</w:t>
      </w:r>
      <w:r>
        <w:rPr>
          <w:rStyle w:val="StringTok"/>
        </w:rPr>
        <w:t xml:space="preserve">"http://www.w3.org/1999/xlink"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control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recordid</w:t>
      </w:r>
      <w:r>
        <w:rPr>
          <w:rStyle w:val="NormalTok"/>
        </w:rPr>
        <w:t xml:space="preserve">&gt;F001&lt;/</w:t>
      </w:r>
      <w:r>
        <w:rPr>
          <w:rStyle w:val="KeywordTok"/>
        </w:rPr>
        <w:t xml:space="preserve">recordid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filedesc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titlestmt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titleproper</w:t>
      </w:r>
      <w:r>
        <w:rPr>
          <w:rStyle w:val="NormalTok"/>
        </w:rPr>
        <w:t xml:space="preserve">&gt;Smith Family Papers&lt;/</w:t>
      </w:r>
      <w:r>
        <w:rPr>
          <w:rStyle w:val="KeywordTok"/>
        </w:rPr>
        <w:t xml:space="preserve">titleproper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titlestmt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filedesc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maintenancestatus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"derived"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maintenanceagency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agencyname</w:t>
      </w:r>
      <w:r>
        <w:rPr>
          <w:rStyle w:val="NormalTok"/>
        </w:rPr>
        <w:t xml:space="preserve">&gt;Example Archive&lt;/</w:t>
      </w:r>
      <w:r>
        <w:rPr>
          <w:rStyle w:val="KeywordTok"/>
        </w:rPr>
        <w:t xml:space="preserve">agencyname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maintenanceagency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control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archdesc</w:t>
      </w:r>
      <w:r>
        <w:rPr>
          <w:rStyle w:val="OtherTok"/>
        </w:rPr>
        <w:t xml:space="preserve"> level=</w:t>
      </w:r>
      <w:r>
        <w:rPr>
          <w:rStyle w:val="StringTok"/>
        </w:rPr>
        <w:t xml:space="preserve">"fonds"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unitid</w:t>
      </w:r>
      <w:r>
        <w:rPr>
          <w:rStyle w:val="NormalTok"/>
        </w:rPr>
        <w:t xml:space="preserve">&gt;F001&lt;/</w:t>
      </w:r>
      <w:r>
        <w:rPr>
          <w:rStyle w:val="KeywordTok"/>
        </w:rPr>
        <w:t xml:space="preserve">unitid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unittitle</w:t>
      </w:r>
      <w:r>
        <w:rPr>
          <w:rStyle w:val="NormalTok"/>
        </w:rPr>
        <w:t xml:space="preserve">&gt;Smith Family Papers&lt;/</w:t>
      </w:r>
      <w:r>
        <w:rPr>
          <w:rStyle w:val="KeywordTok"/>
        </w:rPr>
        <w:t xml:space="preserve">unittitle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unitdate</w:t>
      </w:r>
      <w:r>
        <w:rPr>
          <w:rStyle w:val="OtherTok"/>
        </w:rPr>
        <w:t xml:space="preserve"> datechar=</w:t>
      </w:r>
      <w:r>
        <w:rPr>
          <w:rStyle w:val="StringTok"/>
        </w:rPr>
        <w:t xml:space="preserve">"creation"</w:t>
      </w:r>
      <w:r>
        <w:rPr>
          <w:rStyle w:val="NormalTok"/>
        </w:rPr>
        <w:t xml:space="preserve">&gt;1920-1950&lt;/</w:t>
      </w:r>
      <w:r>
        <w:rPr>
          <w:rStyle w:val="KeywordTok"/>
        </w:rPr>
        <w:t xml:space="preserve">unitdate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physdesc</w:t>
      </w:r>
      <w:r>
        <w:rPr>
          <w:rStyle w:val="NormalTok"/>
        </w:rPr>
        <w:t xml:space="preserve">&gt;5 boxes&lt;/</w:t>
      </w:r>
      <w:r>
        <w:rPr>
          <w:rStyle w:val="KeywordTok"/>
        </w:rPr>
        <w:t xml:space="preserve">physdesc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repository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corpname</w:t>
      </w:r>
      <w:r>
        <w:rPr>
          <w:rStyle w:val="NormalTok"/>
        </w:rPr>
        <w:t xml:space="preserve">&gt;Example Archive&lt;/</w:t>
      </w:r>
      <w:r>
        <w:rPr>
          <w:rStyle w:val="KeywordTok"/>
        </w:rPr>
        <w:t xml:space="preserve">corpname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repository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scopecontent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&gt;Personal and business papers of the Smith family...&lt;/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scopecontent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dsc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c</w:t>
      </w:r>
      <w:r>
        <w:rPr>
          <w:rStyle w:val="OtherTok"/>
        </w:rPr>
        <w:t xml:space="preserve"> level=</w:t>
      </w:r>
      <w:r>
        <w:rPr>
          <w:rStyle w:val="StringTok"/>
        </w:rPr>
        <w:t xml:space="preserve">"series"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&lt;</w:t>
      </w:r>
      <w:r>
        <w:rPr>
          <w:rStyle w:val="KeywordTok"/>
        </w:rPr>
        <w:t xml:space="preserve">unitid</w:t>
      </w:r>
      <w:r>
        <w:rPr>
          <w:rStyle w:val="NormalTok"/>
        </w:rPr>
        <w:t xml:space="preserve">&gt;F001/S1&lt;/</w:t>
      </w:r>
      <w:r>
        <w:rPr>
          <w:rStyle w:val="KeywordTok"/>
        </w:rPr>
        <w:t xml:space="preserve">unitid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&lt;</w:t>
      </w:r>
      <w:r>
        <w:rPr>
          <w:rStyle w:val="KeywordTok"/>
        </w:rPr>
        <w:t xml:space="preserve">unittitle</w:t>
      </w:r>
      <w:r>
        <w:rPr>
          <w:rStyle w:val="NormalTok"/>
        </w:rPr>
        <w:t xml:space="preserve">&gt;Correspondence&lt;/</w:t>
      </w:r>
      <w:r>
        <w:rPr>
          <w:rStyle w:val="KeywordTok"/>
        </w:rPr>
        <w:t xml:space="preserve">unittitle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dsc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archdesc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ead</w:t>
      </w:r>
      <w:r>
        <w:rPr>
          <w:rStyle w:val="NormalTok"/>
        </w:rPr>
        <w:t xml:space="preserve">&gt;</w:t>
      </w:r>
    </w:p>
    <w:bookmarkEnd w:id="39"/>
    <w:bookmarkStart w:id="40" w:name="ric-o-json-ld"/>
    <w:p>
      <w:pPr>
        <w:pStyle w:val="Heading3"/>
      </w:pPr>
      <w:r>
        <w:t xml:space="preserve">RIC-O (JSON-LD)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"rico"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"https://www.ica.org/standards/RiC/ontology#"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"rdf"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"http://www.w3.org/1999/02/22-rdf-syntax-ns#"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"rdfs"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"http://www.w3.org/2000/01/rdf-schema#"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"http://www.w3.org/2001/XMLSchema#"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"http://www.w3.org/2004/02/skos/core#"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"https://example.org/record/F001"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"rico:RecordSet"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"rico:identifier"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"rico:Identifier"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"rico:textualValue"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"rico:title"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"rico:Title"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"rico:textualValue"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"Smith Family Papers"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"rico:beginningDate"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"rico:SingleDate"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"rico:normalizedDateValue"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"1920-01-01"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"rico:endDate"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"rico:SingleDate"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"rico:normalizedDateValue"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"1950-12-31"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"rico:hasOrHadCreator"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"https://example.org/agent/john-smith"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"rico:Person"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"rico:name"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Smith"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"rico:isOrWasHeldBy"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"rico:CorporateBody"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"rico:name"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Archive"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premis"/>
    <w:p>
      <w:pPr>
        <w:pStyle w:val="Heading3"/>
      </w:pPr>
      <w:r>
        <w:t xml:space="preserve">PREMIS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premis:premis</w:t>
      </w:r>
      <w:r>
        <w:rPr>
          <w:rStyle w:val="OtherTok"/>
        </w:rPr>
        <w:t xml:space="preserve"> xmlns:premis=</w:t>
      </w:r>
      <w:r>
        <w:rPr>
          <w:rStyle w:val="StringTok"/>
        </w:rPr>
        <w:t xml:space="preserve">"http://www.loc.gov/premis/v3"</w:t>
      </w:r>
      <w:r>
        <w:br/>
      </w:r>
      <w:r>
        <w:rPr>
          <w:rStyle w:val="OtherTok"/>
        </w:rPr>
        <w:t xml:space="preserve">               xmlns:xsi=</w:t>
      </w:r>
      <w:r>
        <w:rPr>
          <w:rStyle w:val="StringTok"/>
        </w:rPr>
        <w:t xml:space="preserve">"http://www.w3.org/2001/XMLSchema-instance"</w:t>
      </w:r>
      <w:r>
        <w:br/>
      </w:r>
      <w:r>
        <w:rPr>
          <w:rStyle w:val="OtherTok"/>
        </w:rPr>
        <w:t xml:space="preserve">               version=</w:t>
      </w:r>
      <w:r>
        <w:rPr>
          <w:rStyle w:val="StringTok"/>
        </w:rPr>
        <w:t xml:space="preserve">"3.0"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premis:object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"premis:intellectualEntity"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premis:objectIdentifier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premis:objectIdentifierType</w:t>
      </w:r>
      <w:r>
        <w:rPr>
          <w:rStyle w:val="NormalTok"/>
        </w:rPr>
        <w:t xml:space="preserve">&gt;local&lt;/</w:t>
      </w:r>
      <w:r>
        <w:rPr>
          <w:rStyle w:val="KeywordTok"/>
        </w:rPr>
        <w:t xml:space="preserve">premis:objectIdentifierType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premis:objectIdentifierValue</w:t>
      </w:r>
      <w:r>
        <w:rPr>
          <w:rStyle w:val="NormalTok"/>
        </w:rPr>
        <w:t xml:space="preserve">&gt;F001&lt;/</w:t>
      </w:r>
      <w:r>
        <w:rPr>
          <w:rStyle w:val="KeywordTok"/>
        </w:rPr>
        <w:t xml:space="preserve">premis:objectIdentifierValue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premis:objectIdentifier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premis:originalName</w:t>
      </w:r>
      <w:r>
        <w:rPr>
          <w:rStyle w:val="NormalTok"/>
        </w:rPr>
        <w:t xml:space="preserve">&gt;Smith Family Papers&lt;/</w:t>
      </w:r>
      <w:r>
        <w:rPr>
          <w:rStyle w:val="KeywordTok"/>
        </w:rPr>
        <w:t xml:space="preserve">premis:originalName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premis:object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premis:object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"premis:file"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premis:objectIdentifier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premis:objectIdentifierType</w:t>
      </w:r>
      <w:r>
        <w:rPr>
          <w:rStyle w:val="NormalTok"/>
        </w:rPr>
        <w:t xml:space="preserve">&gt;local&lt;/</w:t>
      </w:r>
      <w:r>
        <w:rPr>
          <w:rStyle w:val="KeywordTok"/>
        </w:rPr>
        <w:t xml:space="preserve">premis:objectIdentifierType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premis:objectIdentifierValue</w:t>
      </w:r>
      <w:r>
        <w:rPr>
          <w:rStyle w:val="NormalTok"/>
        </w:rPr>
        <w:t xml:space="preserve">&gt;DO-001&lt;/</w:t>
      </w:r>
      <w:r>
        <w:rPr>
          <w:rStyle w:val="KeywordTok"/>
        </w:rPr>
        <w:t xml:space="preserve">premis:objectIdentifierValue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premis:objectIdentifier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premis:objectCharacteristics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premis:format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premis:formatDesignation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&lt;</w:t>
      </w:r>
      <w:r>
        <w:rPr>
          <w:rStyle w:val="KeywordTok"/>
        </w:rPr>
        <w:t xml:space="preserve">premis:formatName</w:t>
      </w:r>
      <w:r>
        <w:rPr>
          <w:rStyle w:val="NormalTok"/>
        </w:rPr>
        <w:t xml:space="preserve">&gt;image/tiff&lt;/</w:t>
      </w:r>
      <w:r>
        <w:rPr>
          <w:rStyle w:val="KeywordTok"/>
        </w:rPr>
        <w:t xml:space="preserve">premis:formatName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premis:formatDesignation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premis:format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premis:size</w:t>
      </w:r>
      <w:r>
        <w:rPr>
          <w:rStyle w:val="NormalTok"/>
        </w:rPr>
        <w:t xml:space="preserve">&gt;10485760&lt;/</w:t>
      </w:r>
      <w:r>
        <w:rPr>
          <w:rStyle w:val="KeywordTok"/>
        </w:rPr>
        <w:t xml:space="preserve">premis:size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premis:fixity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premis:messageDigestAlgorithm</w:t>
      </w:r>
      <w:r>
        <w:rPr>
          <w:rStyle w:val="NormalTok"/>
        </w:rPr>
        <w:t xml:space="preserve">&gt;SHA-256&lt;/</w:t>
      </w:r>
      <w:r>
        <w:rPr>
          <w:rStyle w:val="KeywordTok"/>
        </w:rPr>
        <w:t xml:space="preserve">premis:messageDigestAlgorithm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premis:messageDigest</w:t>
      </w:r>
      <w:r>
        <w:rPr>
          <w:rStyle w:val="NormalTok"/>
        </w:rPr>
        <w:t xml:space="preserve">&gt;a1b2c3...&lt;/</w:t>
      </w:r>
      <w:r>
        <w:rPr>
          <w:rStyle w:val="KeywordTok"/>
        </w:rPr>
        <w:t xml:space="preserve">premis:messageDigest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premis:fixity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premis:objectCharacteristics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premis:object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premis:event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premis:eventIdentifier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premis:eventIdentifierType</w:t>
      </w:r>
      <w:r>
        <w:rPr>
          <w:rStyle w:val="NormalTok"/>
        </w:rPr>
        <w:t xml:space="preserve">&gt;local&lt;/</w:t>
      </w:r>
      <w:r>
        <w:rPr>
          <w:rStyle w:val="KeywordTok"/>
        </w:rPr>
        <w:t xml:space="preserve">premis:eventIdentifierType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premis:eventIdentifierValue</w:t>
      </w:r>
      <w:r>
        <w:rPr>
          <w:rStyle w:val="NormalTok"/>
        </w:rPr>
        <w:t xml:space="preserve">&gt;EVT-001&lt;/</w:t>
      </w:r>
      <w:r>
        <w:rPr>
          <w:rStyle w:val="KeywordTok"/>
        </w:rPr>
        <w:t xml:space="preserve">premis:eventIdentifierValue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premis:eventIdentifier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premis:eventType</w:t>
      </w:r>
      <w:r>
        <w:rPr>
          <w:rStyle w:val="NormalTok"/>
        </w:rPr>
        <w:t xml:space="preserve">&gt;ingestion&lt;/</w:t>
      </w:r>
      <w:r>
        <w:rPr>
          <w:rStyle w:val="KeywordTok"/>
        </w:rPr>
        <w:t xml:space="preserve">premis:eventType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premis:eventDateTime</w:t>
      </w:r>
      <w:r>
        <w:rPr>
          <w:rStyle w:val="NormalTok"/>
        </w:rPr>
        <w:t xml:space="preserve">&gt;2025-01-15T10:30:00Z&lt;/</w:t>
      </w:r>
      <w:r>
        <w:rPr>
          <w:rStyle w:val="KeywordTok"/>
        </w:rPr>
        <w:t xml:space="preserve">premis:eventDateTime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premis:event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premis:agent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premis:agentIdentifier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premis:agentIdentifierType</w:t>
      </w:r>
      <w:r>
        <w:rPr>
          <w:rStyle w:val="NormalTok"/>
        </w:rPr>
        <w:t xml:space="preserve">&gt;local&lt;/</w:t>
      </w:r>
      <w:r>
        <w:rPr>
          <w:rStyle w:val="KeywordTok"/>
        </w:rPr>
        <w:t xml:space="preserve">premis:agentIdentifierType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premis:agentIdentifierValue</w:t>
      </w:r>
      <w:r>
        <w:rPr>
          <w:rStyle w:val="NormalTok"/>
        </w:rPr>
        <w:t xml:space="preserve">&gt;agent_software&lt;/</w:t>
      </w:r>
      <w:r>
        <w:rPr>
          <w:rStyle w:val="KeywordTok"/>
        </w:rPr>
        <w:t xml:space="preserve">premis:agentIdentifierValue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premis:agentIdentifier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premis:agentName</w:t>
      </w:r>
      <w:r>
        <w:rPr>
          <w:rStyle w:val="NormalTok"/>
        </w:rPr>
        <w:t xml:space="preserve">&gt;AtoM&lt;/</w:t>
      </w:r>
      <w:r>
        <w:rPr>
          <w:rStyle w:val="KeywordTok"/>
        </w:rPr>
        <w:t xml:space="preserve">premis:agentName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premis:agentType</w:t>
      </w:r>
      <w:r>
        <w:rPr>
          <w:rStyle w:val="NormalTok"/>
        </w:rPr>
        <w:t xml:space="preserve">&gt;software&lt;/</w:t>
      </w:r>
      <w:r>
        <w:rPr>
          <w:rStyle w:val="KeywordTok"/>
        </w:rPr>
        <w:t xml:space="preserve">premis:agentType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premis:agent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premis:premis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extending-the-plugin"/>
    <w:p>
      <w:pPr>
        <w:pStyle w:val="Heading2"/>
      </w:pPr>
      <w:r>
        <w:t xml:space="preserve">Extending the Plugin</w:t>
      </w:r>
    </w:p>
    <w:bookmarkStart w:id="43" w:name="adding-a-new-export-format"/>
    <w:p>
      <w:pPr>
        <w:pStyle w:val="Heading3"/>
      </w:pPr>
      <w:r>
        <w:t xml:space="preserve">Adding a New Export Format</w:t>
      </w:r>
    </w:p>
    <w:p>
      <w:pPr>
        <w:numPr>
          <w:ilvl w:val="0"/>
          <w:numId w:val="1001"/>
        </w:numPr>
        <w:pStyle w:val="Compact"/>
      </w:pPr>
      <w:r>
        <w:t xml:space="preserve">Create exporter class extending</w:t>
      </w:r>
      <w:r>
        <w:t xml:space="preserve"> </w:t>
      </w:r>
      <w:r>
        <w:rPr>
          <w:rStyle w:val="VerbatimChar"/>
        </w:rPr>
        <w:t xml:space="preserve">AbstractXmlExporter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AbstractRdfExporter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hgMetadataExport\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xporters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yFormatExporter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bstractXmlExporter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NS_MYFORMAT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'http://example.org/myformat/'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initializeNamespaces()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-&gt;namespaces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'mf'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NS_MYFORMAT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getFormat()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'myformat'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getFormatName()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 Format'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getSector()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getMimeType()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'application/xml'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getFileExtension()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'xml'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buildDocument(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DOMDocument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Build XML document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-&gt;dom-&gt;createElementNS(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NS_MYFORMAT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'mf:root'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-&gt;dom-&gt;appendChild(</w:t>
      </w:r>
      <w:r>
        <w:rPr>
          <w:rStyle w:val="VariableTok"/>
        </w:rPr>
        <w:t xml:space="preserve">$root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elements...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-&gt;dom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2"/>
        </w:numPr>
        <w:pStyle w:val="Compact"/>
      </w:pPr>
      <w:r>
        <w:t xml:space="preserve">Register in</w:t>
      </w:r>
      <w:r>
        <w:t xml:space="preserve"> </w:t>
      </w:r>
      <w:r>
        <w:rPr>
          <w:rStyle w:val="VerbatimChar"/>
        </w:rPr>
        <w:t xml:space="preserve">ExportService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registerExporters()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-&gt;exporters[</w:t>
      </w:r>
      <w:r>
        <w:rPr>
          <w:rStyle w:val="StringTok"/>
        </w:rPr>
        <w:t xml:space="preserve">'myformat'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yFormatExporter::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7" w:name="doi-integration"/>
    <w:p>
      <w:pPr>
        <w:pStyle w:val="Heading2"/>
      </w:pPr>
      <w:r>
        <w:t xml:space="preserve">DOI Integration</w:t>
      </w:r>
    </w:p>
    <w:bookmarkStart w:id="45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plugin integrates with ahgDoiPlugin to include Digital Object Identifiers in exports. DOIs provide persistent, citable identifiers for archival records.</w:t>
      </w:r>
    </w:p>
    <w:bookmarkEnd w:id="45"/>
    <w:bookmarkStart w:id="46" w:name="doi-lookup-method"/>
    <w:p>
      <w:pPr>
        <w:pStyle w:val="Heading3"/>
      </w:pPr>
      <w:r>
        <w:t xml:space="preserve">DOI Lookup Method</w:t>
      </w:r>
    </w:p>
    <w:p>
      <w:pPr>
        <w:pStyle w:val="FirstParagraph"/>
      </w:pPr>
      <w:r>
        <w:t xml:space="preserve">Both base classes include a</w:t>
      </w:r>
      <w:r>
        <w:t xml:space="preserve"> </w:t>
      </w:r>
      <w:r>
        <w:rPr>
          <w:rStyle w:val="VerbatimChar"/>
        </w:rPr>
        <w:t xml:space="preserve">getDoi()</w:t>
      </w:r>
      <w:r>
        <w:t xml:space="preserve"> </w:t>
      </w:r>
      <w:r>
        <w:t xml:space="preserve">method: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getDoi(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-&gt;id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$doi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'ahg_doi'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 xml:space="preserve">'information_object_id'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'findable'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-&gt;first()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$doi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'doi'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$doi</w:t>
      </w:r>
      <w:r>
        <w:rPr>
          <w:rStyle w:val="NormalTok"/>
        </w:rPr>
        <w:t xml:space="preserve">-&gt;doi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'https://doi.org/'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$doi</w:t>
      </w:r>
      <w:r>
        <w:rPr>
          <w:rStyle w:val="NormalTok"/>
        </w:rPr>
        <w:t xml:space="preserve">-&gt;doi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$doi</w:t>
      </w:r>
      <w:r>
        <w:rPr>
          <w:rStyle w:val="NormalTok"/>
        </w:rPr>
        <w:t xml:space="preserve">-&gt;status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'minted_at'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$doi</w:t>
      </w:r>
      <w:r>
        <w:rPr>
          <w:rStyle w:val="NormalTok"/>
        </w:rPr>
        <w:t xml:space="preserve">-&gt;minted_at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doi-cli-options"/>
    <w:p>
      <w:pPr>
        <w:pStyle w:val="Heading3"/>
      </w:pPr>
      <w:r>
        <w:t xml:space="preserve">DOI CLI Options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--include-doi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DOI in export (default: true)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--mint-doi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 new DOI for records without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--doi-state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for new DOIs: draft, registered, findable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--skip-no-doi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export records with existing DOIs</w:t>
            </w:r>
          </w:p>
        </w:tc>
      </w:tr>
    </w:tbl>
    <w:bookmarkEnd w:id="47"/>
    <w:bookmarkStart w:id="48" w:name="format-specific-doi-elements"/>
    <w:p>
      <w:pPr>
        <w:pStyle w:val="Heading3"/>
      </w:pPr>
      <w:r>
        <w:t xml:space="preserve">Format-Specific DOI Elements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&lt;otherrecordid localtype="doi"&gt;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EAD3 §2.4.2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RIC-O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rico:Identifier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identifierType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RIC-O §4.2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&lt;objectPublishedID lido:type="doi"&gt;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LIDO 1.1 §5.1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024 $a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$2=doi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MARC21 024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BIBFRAME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bf:identifiedBy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bf:Doi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BIBFRAME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VRA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&lt;refid type="doi"&gt;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 Core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&lt;pbcoreIdentifier source="DOI"&gt;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PBCore 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EBUCore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&lt;identifier typeLabel="DOI"&gt;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EBUCore 1.10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&lt;objectIdentifierType&gt;DOI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 3.0 §1.1</w:t>
            </w:r>
          </w:p>
        </w:tc>
      </w:tr>
    </w:tbl>
    <w:bookmarkEnd w:id="48"/>
    <w:bookmarkStart w:id="54" w:name="doi-output-examples"/>
    <w:p>
      <w:pPr>
        <w:pStyle w:val="Heading3"/>
      </w:pPr>
      <w:r>
        <w:t xml:space="preserve">DOI Output Examples</w:t>
      </w:r>
    </w:p>
    <w:bookmarkStart w:id="49" w:name="ead3-1"/>
    <w:p>
      <w:pPr>
        <w:pStyle w:val="Heading4"/>
      </w:pPr>
      <w:r>
        <w:t xml:space="preserve">EAD3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control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recordid</w:t>
      </w:r>
      <w:r>
        <w:rPr>
          <w:rStyle w:val="NormalTok"/>
        </w:rPr>
        <w:t xml:space="preserve">&gt;F001&lt;/</w:t>
      </w:r>
      <w:r>
        <w:rPr>
          <w:rStyle w:val="KeywordTok"/>
        </w:rPr>
        <w:t xml:space="preserve">recordid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otherrecordid</w:t>
      </w:r>
      <w:r>
        <w:rPr>
          <w:rStyle w:val="OtherTok"/>
        </w:rPr>
        <w:t xml:space="preserve"> localtype=</w:t>
      </w:r>
      <w:r>
        <w:rPr>
          <w:rStyle w:val="StringTok"/>
        </w:rPr>
        <w:t xml:space="preserve">"doi"</w:t>
      </w:r>
      <w:r>
        <w:rPr>
          <w:rStyle w:val="NormalTok"/>
        </w:rPr>
        <w:t xml:space="preserve">&gt;10.12345/archive.2025.001&lt;/</w:t>
      </w:r>
      <w:r>
        <w:rPr>
          <w:rStyle w:val="KeywordTok"/>
        </w:rPr>
        <w:t xml:space="preserve">otherrecordid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representation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"https://doi.org/10.12345/archive.2025.001"</w:t>
      </w:r>
      <w:r>
        <w:rPr>
          <w:rStyle w:val="OtherTok"/>
        </w:rPr>
        <w:t xml:space="preserve"> localtype=</w:t>
      </w:r>
      <w:r>
        <w:rPr>
          <w:rStyle w:val="StringTok"/>
        </w:rPr>
        <w:t xml:space="preserve">"doi"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control</w:t>
      </w:r>
      <w:r>
        <w:rPr>
          <w:rStyle w:val="NormalTok"/>
        </w:rPr>
        <w:t xml:space="preserve">&gt;</w:t>
      </w:r>
    </w:p>
    <w:bookmarkEnd w:id="49"/>
    <w:bookmarkStart w:id="50" w:name="ric-o-json-ld-1"/>
    <w:p>
      <w:pPr>
        <w:pStyle w:val="Heading4"/>
      </w:pPr>
      <w:r>
        <w:t xml:space="preserve">RIC-O (JSON-LD)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"rico:RecordSet"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"rico:identifier"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"rico:Identifier"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"rico:textualValue"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"F001"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"rico:Identifier"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"rico:identifierType"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"rico:textualValue"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"10.12345/archive.2025.001"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"owl:sameAs"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"https://doi.org/10.12345/archive.2025.001"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marc21"/>
    <w:p>
      <w:pPr>
        <w:pStyle w:val="Heading4"/>
      </w:pPr>
      <w:r>
        <w:t xml:space="preserve">MARC21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datafield</w:t>
      </w:r>
      <w:r>
        <w:rPr>
          <w:rStyle w:val="OtherTok"/>
        </w:rPr>
        <w:t xml:space="preserve"> tag=</w:t>
      </w:r>
      <w:r>
        <w:rPr>
          <w:rStyle w:val="StringTok"/>
        </w:rPr>
        <w:t xml:space="preserve">"024"</w:t>
      </w:r>
      <w:r>
        <w:rPr>
          <w:rStyle w:val="OtherTok"/>
        </w:rPr>
        <w:t xml:space="preserve"> ind1=</w:t>
      </w:r>
      <w:r>
        <w:rPr>
          <w:rStyle w:val="StringTok"/>
        </w:rPr>
        <w:t xml:space="preserve">"7"</w:t>
      </w:r>
      <w:r>
        <w:rPr>
          <w:rStyle w:val="OtherTok"/>
        </w:rPr>
        <w:t xml:space="preserve"> ind2=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subfield</w:t>
      </w:r>
      <w:r>
        <w:rPr>
          <w:rStyle w:val="OtherTok"/>
        </w:rPr>
        <w:t xml:space="preserve"> code=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&gt;10.12345/archive.2025.001&lt;/</w:t>
      </w:r>
      <w:r>
        <w:rPr>
          <w:rStyle w:val="KeywordTok"/>
        </w:rPr>
        <w:t xml:space="preserve">subfield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subfield</w:t>
      </w:r>
      <w:r>
        <w:rPr>
          <w:rStyle w:val="OtherTok"/>
        </w:rPr>
        <w:t xml:space="preserve"> code=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&gt;doi&lt;/</w:t>
      </w:r>
      <w:r>
        <w:rPr>
          <w:rStyle w:val="KeywordTok"/>
        </w:rPr>
        <w:t xml:space="preserve">subfield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datafield</w:t>
      </w:r>
      <w:r>
        <w:rPr>
          <w:rStyle w:val="NormalTok"/>
        </w:rPr>
        <w:t xml:space="preserve">&gt;</w:t>
      </w:r>
    </w:p>
    <w:bookmarkEnd w:id="51"/>
    <w:bookmarkStart w:id="52" w:name="lido"/>
    <w:p>
      <w:pPr>
        <w:pStyle w:val="Heading4"/>
      </w:pPr>
      <w:r>
        <w:t xml:space="preserve">LIDO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lido:objectPublishedID</w:t>
      </w:r>
      <w:r>
        <w:rPr>
          <w:rStyle w:val="OtherTok"/>
        </w:rPr>
        <w:t xml:space="preserve"> lido:type=</w:t>
      </w:r>
      <w:r>
        <w:rPr>
          <w:rStyle w:val="StringTok"/>
        </w:rPr>
        <w:t xml:space="preserve">"doi"</w:t>
      </w:r>
      <w:r>
        <w:rPr>
          <w:rStyle w:val="OtherTok"/>
        </w:rPr>
        <w:t xml:space="preserve"> lido:source=</w:t>
      </w:r>
      <w:r>
        <w:rPr>
          <w:rStyle w:val="StringTok"/>
        </w:rPr>
        <w:t xml:space="preserve">"DataCite"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10.12345/archive.2025.001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lido:objectPublishedID</w:t>
      </w:r>
      <w:r>
        <w:rPr>
          <w:rStyle w:val="NormalTok"/>
        </w:rPr>
        <w:t xml:space="preserve">&gt;</w:t>
      </w:r>
    </w:p>
    <w:bookmarkEnd w:id="52"/>
    <w:bookmarkStart w:id="53" w:name="premis-1"/>
    <w:p>
      <w:pPr>
        <w:pStyle w:val="Heading4"/>
      </w:pPr>
      <w:r>
        <w:t xml:space="preserve">PREMIS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premis:objectIdentifier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premis:objectIdentifierType</w:t>
      </w:r>
      <w:r>
        <w:rPr>
          <w:rStyle w:val="NormalTok"/>
        </w:rPr>
        <w:t xml:space="preserve">&gt;DOI&lt;/</w:t>
      </w:r>
      <w:r>
        <w:rPr>
          <w:rStyle w:val="KeywordTok"/>
        </w:rPr>
        <w:t xml:space="preserve">premis:objectIdentifierType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premis:objectIdentifierValue</w:t>
      </w:r>
      <w:r>
        <w:rPr>
          <w:rStyle w:val="NormalTok"/>
        </w:rPr>
        <w:t xml:space="preserve">&gt;10.12345/archive.2025.001&lt;/</w:t>
      </w:r>
      <w:r>
        <w:rPr>
          <w:rStyle w:val="KeywordTok"/>
        </w:rPr>
        <w:t xml:space="preserve">premis:objectIdentifierValue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premis:objectIdentifier</w:t>
      </w:r>
      <w:r>
        <w:rPr>
          <w:rStyle w:val="NormalTok"/>
        </w:rPr>
        <w:t xml:space="preserve">&gt;</w:t>
      </w:r>
    </w:p>
    <w:bookmarkEnd w:id="53"/>
    <w:bookmarkEnd w:id="54"/>
    <w:bookmarkStart w:id="55" w:name="dependencies"/>
    <w:p>
      <w:pPr>
        <w:pStyle w:val="Heading3"/>
      </w:pPr>
      <w:r>
        <w:t xml:space="preserve">Dependencies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ahgDoiPlugin</w:t>
      </w:r>
      <w:r>
        <w:t xml:space="preserve"> </w:t>
      </w:r>
      <w:r>
        <w:t xml:space="preserve">- Required for DOI minting; optional for including existing DOIs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ahg_doi table</w:t>
      </w:r>
      <w:r>
        <w:t xml:space="preserve"> </w:t>
      </w:r>
      <w:r>
        <w:t xml:space="preserve">- Stores DOI records with status</w:t>
      </w:r>
    </w:p>
    <w:bookmarkEnd w:id="55"/>
    <w:bookmarkStart w:id="56" w:name="export-summary-with-doi"/>
    <w:p>
      <w:pPr>
        <w:pStyle w:val="Heading3"/>
      </w:pPr>
      <w:r>
        <w:t xml:space="preserve">Export Summary with DOI</w:t>
      </w:r>
    </w:p>
    <w:p>
      <w:pPr>
        <w:pStyle w:val="FirstParagraph"/>
      </w:pPr>
      <w:r>
        <w:t xml:space="preserve">When DOIs are processed, the export summary includes:</w:t>
      </w:r>
    </w:p>
    <w:p>
      <w:pPr>
        <w:pStyle w:val="SourceCode"/>
      </w:pPr>
      <w:r>
        <w:rPr>
          <w:rStyle w:val="VerbatimChar"/>
        </w:rPr>
        <w:t xml:space="preserve">&gt;&gt; summary   Export complete: 50 successful, 0 failed</w:t>
      </w:r>
      <w:r>
        <w:br/>
      </w:r>
      <w:r>
        <w:rPr>
          <w:rStyle w:val="VerbatimChar"/>
        </w:rPr>
        <w:t xml:space="preserve">&gt;&gt; doi       DOIs included: 35 existing, 15 minted, 0 failed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database-schema"/>
    <w:p>
      <w:pPr>
        <w:pStyle w:val="Heading2"/>
      </w:pPr>
      <w:r>
        <w:t xml:space="preserve">Database Schema</w:t>
      </w:r>
    </w:p>
    <w:p>
      <w:pPr>
        <w:pStyle w:val="SourceCode"/>
      </w:pPr>
      <w:r>
        <w:rPr>
          <w:rStyle w:val="CommentTok"/>
        </w:rPr>
        <w:t xml:space="preserve">-- Export logging (optional)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metadata_export_log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format_code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resource_id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UNSIGNED,</w:t>
      </w:r>
      <w:r>
        <w:br/>
      </w:r>
      <w:r>
        <w:rPr>
          <w:rStyle w:val="NormalTok"/>
        </w:rPr>
        <w:t xml:space="preserve">    resource_slug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export_count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file_size BIGINT UNSIGNED,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UNSIGNED,</w:t>
      </w:r>
      <w:r>
        <w:br/>
      </w:r>
      <w:r>
        <w:rPr>
          <w:rStyle w:val="NormalTok"/>
        </w:rPr>
        <w:t xml:space="preserve">    options JSON,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idx_format (format_code),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idx_resource (resource_type, resource_id),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 (created_at)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</w:p>
    <w:p>
      <w:r>
        <w:pict>
          <v:rect style="width:0;height:1.5pt" o:hralign="center" o:hrstd="t" o:hr="t"/>
        </w:pict>
      </w:r>
    </w:p>
    <w:bookmarkEnd w:id="58"/>
    <w:bookmarkStart w:id="61" w:name="integration-points"/>
    <w:p>
      <w:pPr>
        <w:pStyle w:val="Heading2"/>
      </w:pPr>
      <w:r>
        <w:t xml:space="preserve">Integration Points</w:t>
      </w:r>
    </w:p>
    <w:bookmarkStart w:id="59" w:name="ahg-settings---system-info"/>
    <w:p>
      <w:pPr>
        <w:pStyle w:val="Heading3"/>
      </w:pPr>
      <w:r>
        <w:t xml:space="preserve">AHG Settings - System Info</w:t>
      </w:r>
    </w:p>
    <w:p>
      <w:pPr>
        <w:pStyle w:val="FirstParagraph"/>
      </w:pPr>
      <w:r>
        <w:t xml:space="preserve">Export formats displayed at:</w:t>
      </w:r>
      <w:r>
        <w:t xml:space="preserve"> </w:t>
      </w:r>
      <w:r>
        <w:rPr>
          <w:bCs/>
          <w:b/>
        </w:rPr>
        <w:t xml:space="preserve">Admin &gt; AHG Settings &gt; System Info</w:t>
      </w:r>
    </w:p>
    <w:p>
      <w:pPr>
        <w:pStyle w:val="SourceCode"/>
      </w:pPr>
      <w:r>
        <w:rPr>
          <w:rStyle w:val="CommentTok"/>
        </w:rPr>
        <w:t xml:space="preserve">// systemInfoAction.class.php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getMetadataExportFormats()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 format list with status</w:t>
      </w:r>
      <w:r>
        <w:br/>
      </w:r>
      <w:r>
        <w:rPr>
          <w:rStyle w:val="NormalTok"/>
        </w:rPr>
        <w:t xml:space="preserve">}</w:t>
      </w:r>
    </w:p>
    <w:bookmarkEnd w:id="59"/>
    <w:bookmarkStart w:id="60" w:name="ahg-settings---cron-jobs"/>
    <w:p>
      <w:pPr>
        <w:pStyle w:val="Heading3"/>
      </w:pPr>
      <w:r>
        <w:t xml:space="preserve">AHG Settings - Cron Jobs</w:t>
      </w:r>
    </w:p>
    <w:p>
      <w:pPr>
        <w:pStyle w:val="FirstParagraph"/>
      </w:pPr>
      <w:r>
        <w:t xml:space="preserve">Export cron examples at:</w:t>
      </w:r>
      <w:r>
        <w:t xml:space="preserve"> </w:t>
      </w:r>
      <w:r>
        <w:rPr>
          <w:bCs/>
          <w:b/>
        </w:rPr>
        <w:t xml:space="preserve">Admin &gt; AHG Settings &gt; Cron Jobs</w:t>
      </w:r>
      <w:r>
        <w:t xml:space="preserve"> </w:t>
      </w:r>
      <w:r>
        <w:t xml:space="preserve">under</w:t>
      </w:r>
      <w:r>
        <w:t xml:space="preserve"> </w:t>
      </w:r>
      <w:r>
        <w:t xml:space="preserve">“</w:t>
      </w:r>
      <w:r>
        <w:t xml:space="preserve">Metadata Export</w:t>
      </w:r>
      <w:r>
        <w:t xml:space="preserve">”</w:t>
      </w:r>
      <w:r>
        <w:t xml:space="preserve"> </w:t>
      </w:r>
      <w:r>
        <w:t xml:space="preserve">category.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validation"/>
    <w:p>
      <w:pPr>
        <w:pStyle w:val="Heading2"/>
      </w:pPr>
      <w:r>
        <w:t xml:space="preserve">Validation</w:t>
      </w:r>
    </w:p>
    <w:bookmarkStart w:id="62" w:name="ead3-validation"/>
    <w:p>
      <w:pPr>
        <w:pStyle w:val="Heading3"/>
      </w:pPr>
      <w:r>
        <w:t xml:space="preserve">EAD3 Validation</w:t>
      </w:r>
    </w:p>
    <w:p>
      <w:pPr>
        <w:pStyle w:val="SourceCode"/>
      </w:pPr>
      <w:r>
        <w:rPr>
          <w:rStyle w:val="ExtensionTok"/>
        </w:rPr>
        <w:t xml:space="preserve">xmllint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--schema</w:t>
      </w:r>
      <w:r>
        <w:rPr>
          <w:rStyle w:val="NormalTok"/>
        </w:rPr>
        <w:t xml:space="preserve"> https://www.loc.gov/ead/ead3.xsd export.xml</w:t>
      </w:r>
    </w:p>
    <w:bookmarkEnd w:id="62"/>
    <w:bookmarkStart w:id="63" w:name="ric-o-validation"/>
    <w:p>
      <w:pPr>
        <w:pStyle w:val="Heading3"/>
      </w:pPr>
      <w:r>
        <w:t xml:space="preserve">RIC-O Validation</w:t>
      </w:r>
    </w:p>
    <w:p>
      <w:pPr>
        <w:pStyle w:val="SourceCode"/>
      </w:pPr>
      <w:r>
        <w:rPr>
          <w:rStyle w:val="CommentTok"/>
        </w:rPr>
        <w:t xml:space="preserve"># Using rapper (Raptor RDF tools)</w:t>
      </w:r>
      <w:r>
        <w:br/>
      </w:r>
      <w:r>
        <w:rPr>
          <w:rStyle w:val="ExtensionTok"/>
        </w:rPr>
        <w:t xml:space="preserve">rapper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guess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export.jsonld</w:t>
      </w:r>
    </w:p>
    <w:bookmarkEnd w:id="63"/>
    <w:bookmarkStart w:id="64" w:name="premis-validation"/>
    <w:p>
      <w:pPr>
        <w:pStyle w:val="Heading3"/>
      </w:pPr>
      <w:r>
        <w:t xml:space="preserve">PREMIS Validation</w:t>
      </w:r>
    </w:p>
    <w:p>
      <w:pPr>
        <w:pStyle w:val="SourceCode"/>
      </w:pPr>
      <w:r>
        <w:rPr>
          <w:rStyle w:val="ExtensionTok"/>
        </w:rPr>
        <w:t xml:space="preserve">xmllint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--schema</w:t>
      </w:r>
      <w:r>
        <w:rPr>
          <w:rStyle w:val="NormalTok"/>
        </w:rPr>
        <w:t xml:space="preserve"> https://www.loc.gov/standards/premis/premis.xsd export.xml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dependencies-1"/>
    <w:p>
      <w:pPr>
        <w:pStyle w:val="Heading2"/>
      </w:pPr>
      <w:r>
        <w:t xml:space="preserve">Dependencies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PHP 8.0+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DOMDocument</w:t>
      </w:r>
      <w:r>
        <w:t xml:space="preserve"> </w:t>
      </w:r>
      <w:r>
        <w:t xml:space="preserve">(PHP core)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json_encode</w:t>
      </w:r>
      <w:r>
        <w:t xml:space="preserve"> </w:t>
      </w:r>
      <w:r>
        <w:t xml:space="preserve">with JSON_PRETTY_PRINT (PHP core)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atom-framework</w:t>
      </w:r>
      <w:r>
        <w:t xml:space="preserve"> </w:t>
      </w:r>
      <w:r>
        <w:t xml:space="preserve">(Laravel Query Builder)</w:t>
      </w:r>
    </w:p>
    <w:p>
      <w:pPr>
        <w:pStyle w:val="FirstParagraph"/>
      </w:pPr>
      <w:r>
        <w:t xml:space="preserve">Optional for RDF serialization: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EasyRdf</w:t>
      </w:r>
      <w:r>
        <w:t xml:space="preserve"> </w:t>
      </w:r>
      <w:r>
        <w:t xml:space="preserve">(for Turtle/RDF-XML output)</w:t>
      </w:r>
      <w:r>
        <w:t xml:space="preserve"> </w:t>
      </w:r>
      <w:r>
        <w:t xml:space="preserve">- **ML</w:t>
      </w:r>
      <w:r>
        <w:t xml:space="preserve">* (for JSON-LD processing)</w:t>
      </w:r>
    </w:p>
    <w:p>
      <w:r>
        <w:pict>
          <v:rect style="width:0;height:1.5pt" o:hralign="center" o:hrstd="t" o:hr="t"/>
        </w:pict>
      </w:r>
    </w:p>
    <w:bookmarkEnd w:id="66"/>
    <w:bookmarkStart w:id="76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5"/>
        </w:numPr>
        <w:pStyle w:val="Compact"/>
      </w:pPr>
      <w:hyperlink r:id="rId67">
        <w:r>
          <w:rPr>
            <w:rStyle w:val="Hyperlink"/>
          </w:rPr>
          <w:t xml:space="preserve">EAD3 Schema</w:t>
        </w:r>
      </w:hyperlink>
    </w:p>
    <w:p>
      <w:pPr>
        <w:numPr>
          <w:ilvl w:val="0"/>
          <w:numId w:val="1005"/>
        </w:numPr>
        <w:pStyle w:val="Compact"/>
      </w:pPr>
      <w:hyperlink r:id="rId68">
        <w:r>
          <w:rPr>
            <w:rStyle w:val="Hyperlink"/>
          </w:rPr>
          <w:t xml:space="preserve">RIC-O Ontology</w:t>
        </w:r>
      </w:hyperlink>
    </w:p>
    <w:p>
      <w:pPr>
        <w:numPr>
          <w:ilvl w:val="0"/>
          <w:numId w:val="1005"/>
        </w:numPr>
        <w:pStyle w:val="Compact"/>
      </w:pPr>
      <w:hyperlink r:id="rId69">
        <w:r>
          <w:rPr>
            <w:rStyle w:val="Hyperlink"/>
          </w:rPr>
          <w:t xml:space="preserve">LIDO Schema</w:t>
        </w:r>
      </w:hyperlink>
    </w:p>
    <w:p>
      <w:pPr>
        <w:numPr>
          <w:ilvl w:val="0"/>
          <w:numId w:val="1005"/>
        </w:numPr>
        <w:pStyle w:val="Compact"/>
      </w:pPr>
      <w:hyperlink r:id="rId70">
        <w:r>
          <w:rPr>
            <w:rStyle w:val="Hyperlink"/>
          </w:rPr>
          <w:t xml:space="preserve">MARC21 XML</w:t>
        </w:r>
      </w:hyperlink>
    </w:p>
    <w:p>
      <w:pPr>
        <w:numPr>
          <w:ilvl w:val="0"/>
          <w:numId w:val="1005"/>
        </w:numPr>
        <w:pStyle w:val="Compact"/>
      </w:pPr>
      <w:hyperlink r:id="rId71">
        <w:r>
          <w:rPr>
            <w:rStyle w:val="Hyperlink"/>
          </w:rPr>
          <w:t xml:space="preserve">BIBFRAME</w:t>
        </w:r>
      </w:hyperlink>
    </w:p>
    <w:p>
      <w:pPr>
        <w:numPr>
          <w:ilvl w:val="0"/>
          <w:numId w:val="1005"/>
        </w:numPr>
        <w:pStyle w:val="Compact"/>
      </w:pPr>
      <w:hyperlink r:id="rId72">
        <w:r>
          <w:rPr>
            <w:rStyle w:val="Hyperlink"/>
          </w:rPr>
          <w:t xml:space="preserve">VRA Core 4</w:t>
        </w:r>
      </w:hyperlink>
    </w:p>
    <w:p>
      <w:pPr>
        <w:numPr>
          <w:ilvl w:val="0"/>
          <w:numId w:val="1005"/>
        </w:numPr>
        <w:pStyle w:val="Compact"/>
      </w:pPr>
      <w:hyperlink r:id="rId73">
        <w:r>
          <w:rPr>
            <w:rStyle w:val="Hyperlink"/>
          </w:rPr>
          <w:t xml:space="preserve">PBCore</w:t>
        </w:r>
      </w:hyperlink>
    </w:p>
    <w:p>
      <w:pPr>
        <w:numPr>
          <w:ilvl w:val="0"/>
          <w:numId w:val="1005"/>
        </w:numPr>
        <w:pStyle w:val="Compact"/>
      </w:pPr>
      <w:hyperlink r:id="rId74">
        <w:r>
          <w:rPr>
            <w:rStyle w:val="Hyperlink"/>
          </w:rPr>
          <w:t xml:space="preserve">EBUCore</w:t>
        </w:r>
      </w:hyperlink>
    </w:p>
    <w:p>
      <w:pPr>
        <w:numPr>
          <w:ilvl w:val="0"/>
          <w:numId w:val="1005"/>
        </w:numPr>
        <w:pStyle w:val="Compact"/>
      </w:pPr>
      <w:hyperlink r:id="rId75">
        <w:r>
          <w:rPr>
            <w:rStyle w:val="Hyperlink"/>
          </w:rPr>
          <w:t xml:space="preserve">PREMIS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Version 1.0.0 - January 2026</w:t>
      </w:r>
    </w:p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9" Target="http://www.lido-schema.org/" TargetMode="External" /><Relationship Type="http://schemas.openxmlformats.org/officeDocument/2006/relationships/hyperlink" Id="rId72" Target="http://www.loc.gov/standards/vracore/" TargetMode="External" /><Relationship Type="http://schemas.openxmlformats.org/officeDocument/2006/relationships/hyperlink" Id="rId73" Target="https://pbcore.org/" TargetMode="External" /><Relationship Type="http://schemas.openxmlformats.org/officeDocument/2006/relationships/hyperlink" Id="rId74" Target="https://tech.ebu.ch/MetadataEbuCore" TargetMode="External" /><Relationship Type="http://schemas.openxmlformats.org/officeDocument/2006/relationships/hyperlink" Id="rId68" Target="https://www.ica.org/standards/RiC/ontology" TargetMode="External" /><Relationship Type="http://schemas.openxmlformats.org/officeDocument/2006/relationships/hyperlink" Id="rId71" Target="https://www.loc.gov/bibframe/" TargetMode="External" /><Relationship Type="http://schemas.openxmlformats.org/officeDocument/2006/relationships/hyperlink" Id="rId67" Target="https://www.loc.gov/ead/" TargetMode="External" /><Relationship Type="http://schemas.openxmlformats.org/officeDocument/2006/relationships/hyperlink" Id="rId70" Target="https://www.loc.gov/standards/marcxml/" TargetMode="External" /><Relationship Type="http://schemas.openxmlformats.org/officeDocument/2006/relationships/hyperlink" Id="rId75" Target="https://www.loc.gov/standards/premi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://www.lido-schema.org/" TargetMode="External" /><Relationship Type="http://schemas.openxmlformats.org/officeDocument/2006/relationships/hyperlink" Id="rId72" Target="http://www.loc.gov/standards/vracore/" TargetMode="External" /><Relationship Type="http://schemas.openxmlformats.org/officeDocument/2006/relationships/hyperlink" Id="rId73" Target="https://pbcore.org/" TargetMode="External" /><Relationship Type="http://schemas.openxmlformats.org/officeDocument/2006/relationships/hyperlink" Id="rId74" Target="https://tech.ebu.ch/MetadataEbuCore" TargetMode="External" /><Relationship Type="http://schemas.openxmlformats.org/officeDocument/2006/relationships/hyperlink" Id="rId68" Target="https://www.ica.org/standards/RiC/ontology" TargetMode="External" /><Relationship Type="http://schemas.openxmlformats.org/officeDocument/2006/relationships/hyperlink" Id="rId71" Target="https://www.loc.gov/bibframe/" TargetMode="External" /><Relationship Type="http://schemas.openxmlformats.org/officeDocument/2006/relationships/hyperlink" Id="rId67" Target="https://www.loc.gov/ead/" TargetMode="External" /><Relationship Type="http://schemas.openxmlformats.org/officeDocument/2006/relationships/hyperlink" Id="rId70" Target="https://www.loc.gov/standards/marcxml/" TargetMode="External" /><Relationship Type="http://schemas.openxmlformats.org/officeDocument/2006/relationships/hyperlink" Id="rId75" Target="https://www.loc.gov/standards/premi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2026-06-27T18:56:24Z</dcterms:created>
  <dcterms:modified xsi:type="dcterms:W3CDTF">2026-06-27T18:56:24Z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