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hgnazplugin---technical-documentation"/>
    <w:p>
      <w:pPr>
        <w:pStyle w:val="Heading1"/>
      </w:pPr>
      <w:r>
        <w:t xml:space="preserve">ahgNAZPlugin - Technical Documentation</w:t>
      </w:r>
    </w:p>
    <w:p>
      <w:pPr>
        <w:pStyle w:val="BlockText"/>
      </w:pPr>
      <w:r>
        <w:t xml:space="preserve">Auto-generated from plugin code (2026-06-27). Zimbabwe National Archives Act [Chapter 25:06] compliance — 25-year closure rule, researcher permits, records schedules, transfers, and protected records management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Zimbabwe NAZ 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ahgNAZPlugin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compliance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naz_audit_log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naz_closure_period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naz_protected_record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naz_records_schedule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naz_research_permit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naz_research_visit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naz_researcher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naz_transfer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naz_transfer_item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naz_closures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naz_closure_create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/admin/naz/closure/create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naz_closure_edit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/admin/naz/closure/:id/edit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naz_permits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naz_permit_create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/admin/naz/permit/create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naz_permit_view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/admin/naz/permit/:id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naz_researchers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naz_researcher_create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naz_researcher_edit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naz_researcher_view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/admin/naz/researcher/:id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naz_schedules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naz_schedule_create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/admin/naz/schedule/create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naz_schedule_view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/admin/naz/schedule/:id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naz_transfer_create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/admin/naz/transfer/create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naz_transfer_view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/admin/naz/transfer/:id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naz_protected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/admin/naz/config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naz_index_direct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naz_closures_direct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naz_permits_direct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naz_researchers_direct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naz_schedules_direct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naz_transfers_direct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naz_protected_direct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naz_reports_direct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naz_config_direct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/naz/config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naz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permitView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naz:closure-check</w:t>
      </w:r>
      <w:r>
        <w:t xml:space="preserve"> </w:t>
      </w:r>
      <w:r>
        <w:t xml:space="preserve">— Check closure periods for expiry and releases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naz:permit-expiry</w:t>
      </w:r>
      <w:r>
        <w:t xml:space="preserve"> </w:t>
      </w:r>
      <w:r>
        <w:t xml:space="preserve">— Check research permits for expiry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naz:report</w:t>
      </w:r>
      <w:r>
        <w:t xml:space="preserve"> </w:t>
      </w:r>
      <w:r>
        <w:t xml:space="preserve">— Generate NAZ compliance reports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naz:transfer-due</w:t>
      </w:r>
      <w:r>
        <w:t xml:space="preserve"> </w:t>
      </w:r>
      <w:r>
        <w:t xml:space="preserve">— List pending and overdue records transfers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for"/>
    <w:p>
      <w:pPr>
        <w:pStyle w:val="Heading3"/>
      </w:pPr>
      <w:r>
        <w:rPr>
          <w:rStyle w:val="VerbatimChar"/>
        </w:rPr>
        <w:t xml:space="preserve">for</w:t>
      </w:r>
    </w:p>
    <w:p>
      <w:pPr>
        <w:pStyle w:val="FirstParagraph"/>
      </w:pPr>
      <w:r>
        <w:rPr>
          <w:rStyle w:val="VerbatimChar"/>
        </w:rPr>
        <w:t xml:space="preserve">lib/Services/NAZService.php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getDashboardStats()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getComplianceStatus()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getClosures()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createClosure()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releaseClosure()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isRecordClosed()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getResearchers()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createResearcher()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updateResearcher()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getResearcher()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getPermits()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createVisit()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getVisitsByPermit()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recordPermitPayment()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getPermit()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getSchedules()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2026-06-27T18:56:27Z</dcterms:created>
  <dcterms:modified xsi:type="dcterms:W3CDTF">2026-06-27T18:56:27Z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