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7" w:name="Xc183dfa881d7a5bff7e3e302e1b87dde2490d04"/>
    <w:p>
      <w:pPr>
        <w:pStyle w:val="Heading1"/>
      </w:pPr>
      <w:r>
        <w:t xml:space="preserve">ahgSharePointPlugin - Technical Documentation</w:t>
      </w:r>
    </w:p>
    <w:p>
      <w:pPr>
        <w:pStyle w:val="BlockText"/>
      </w:pPr>
      <w:r>
        <w:t xml:space="preserve">Auto-generated from plugin code (2026-06-27). Microsoft 365 SharePoint integration: tenant config, drive registration, manual delta sync (Phase 1); webhook records handoff (Phase 2); federated search + M365 connector feed (Phase 3). One-way: SharePoint -&gt; AtoM ingest.</w:t>
      </w:r>
    </w:p>
    <w:bookmarkStart w:id="21" w:name="overview"/>
    <w:p>
      <w:pPr>
        <w:pStyle w:val="Heading2"/>
      </w:pPr>
      <w:r>
        <w:t xml:space="preserve">Overview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Name:</w:t>
      </w:r>
      <w:r>
        <w:t xml:space="preserve"> </w:t>
      </w:r>
      <w:r>
        <w:t xml:space="preserve">SharePoint Integration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Machine name:</w:t>
      </w:r>
      <w:r>
        <w:t xml:space="preserve"> </w:t>
      </w:r>
      <w:r>
        <w:rPr>
          <w:rStyle w:val="VerbatimChar"/>
        </w:rPr>
        <w:t xml:space="preserve">ahgSharePointPlugin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Version:</w:t>
      </w:r>
      <w:r>
        <w:t xml:space="preserve"> </w:t>
      </w:r>
      <w:r>
        <w:t xml:space="preserve">0.1.0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Category:</w:t>
      </w:r>
      <w:r>
        <w:t xml:space="preserve"> </w:t>
      </w:r>
      <w:r>
        <w:t xml:space="preserve">integration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Dependencies:</w:t>
      </w:r>
      <w:r>
        <w:t xml:space="preserve"> </w:t>
      </w:r>
      <w:r>
        <w:rPr>
          <w:rStyle w:val="VerbatimChar"/>
        </w:rPr>
        <w:t xml:space="preserve">ahgCorePlugin</w:t>
      </w:r>
      <w:r>
        <w:t xml:space="preserve">,</w:t>
      </w:r>
      <w:r>
        <w:t xml:space="preserve"> </w:t>
      </w:r>
      <w:r>
        <w:rPr>
          <w:rStyle w:val="VerbatimChar"/>
        </w:rPr>
        <w:t xml:space="preserve">ahgSettingsPlugin</w:t>
      </w:r>
      <w:r>
        <w:t xml:space="preserve">,</w:t>
      </w:r>
      <w:r>
        <w:t xml:space="preserve"> </w:t>
      </w:r>
      <w:r>
        <w:rPr>
          <w:rStyle w:val="VerbatimChar"/>
        </w:rPr>
        <w:t xml:space="preserve">ahgIngestPlugin</w:t>
      </w:r>
      <w:r>
        <w:t xml:space="preserve">,</w:t>
      </w:r>
      <w:r>
        <w:t xml:space="preserve"> </w:t>
      </w:r>
      <w:r>
        <w:rPr>
          <w:rStyle w:val="VerbatimChar"/>
        </w:rPr>
        <w:t xml:space="preserve">ahgAuditTrailPlugin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License:</w:t>
      </w:r>
      <w:r>
        <w:t xml:space="preserve"> </w:t>
      </w:r>
      <w:r>
        <w:t xml:space="preserve">AGPL-3.0</w:t>
      </w:r>
    </w:p>
    <w:bookmarkStart w:id="20" w:name="features"/>
    <w:p>
      <w:pPr>
        <w:pStyle w:val="Heading3"/>
      </w:pPr>
      <w:r>
        <w:t xml:space="preserve">Features</w:t>
      </w:r>
    </w:p>
    <w:p>
      <w:pPr>
        <w:numPr>
          <w:ilvl w:val="0"/>
          <w:numId w:val="1002"/>
        </w:numPr>
        <w:pStyle w:val="Compact"/>
      </w:pPr>
      <w:r>
        <w:t xml:space="preserve">Azure AD app-registration auth (client-credentials flow)</w:t>
      </w:r>
    </w:p>
    <w:p>
      <w:pPr>
        <w:numPr>
          <w:ilvl w:val="0"/>
          <w:numId w:val="1002"/>
        </w:numPr>
        <w:pStyle w:val="Compact"/>
      </w:pPr>
      <w:r>
        <w:t xml:space="preserve">Tenant + drive registration UI</w:t>
      </w:r>
    </w:p>
    <w:p>
      <w:pPr>
        <w:numPr>
          <w:ilvl w:val="0"/>
          <w:numId w:val="1002"/>
        </w:numPr>
        <w:pStyle w:val="Compact"/>
      </w:pPr>
      <w:r>
        <w:t xml:space="preserve">Per-drive column mapping editor</w:t>
      </w:r>
    </w:p>
    <w:p>
      <w:pPr>
        <w:numPr>
          <w:ilvl w:val="0"/>
          <w:numId w:val="1002"/>
        </w:numPr>
        <w:pStyle w:val="Compact"/>
      </w:pPr>
      <w:r>
        <w:t xml:space="preserve">Microsoft Graph delta query sync (manual + scheduled)</w:t>
      </w:r>
    </w:p>
    <w:p>
      <w:pPr>
        <w:numPr>
          <w:ilvl w:val="0"/>
          <w:numId w:val="1002"/>
        </w:numPr>
        <w:pStyle w:val="Compact"/>
      </w:pPr>
      <w:r>
        <w:t xml:space="preserve">Webhook subscription lifecycle (Phase 2)</w:t>
      </w:r>
    </w:p>
    <w:p>
      <w:pPr>
        <w:numPr>
          <w:ilvl w:val="0"/>
          <w:numId w:val="1002"/>
        </w:numPr>
        <w:pStyle w:val="Compact"/>
      </w:pPr>
      <w:r>
        <w:t xml:space="preserve">Records handoff via existing IngestCommitService pipeline (Phase 2)</w:t>
      </w:r>
    </w:p>
    <w:p>
      <w:pPr>
        <w:numPr>
          <w:ilvl w:val="0"/>
          <w:numId w:val="1002"/>
        </w:numPr>
        <w:pStyle w:val="Compact"/>
      </w:pPr>
      <w:r>
        <w:t xml:space="preserve">Purview retention label -&gt; AtoM disposition mapping (Phase 2)</w:t>
      </w:r>
    </w:p>
    <w:p>
      <w:pPr>
        <w:numPr>
          <w:ilvl w:val="0"/>
          <w:numId w:val="1002"/>
        </w:numPr>
        <w:pStyle w:val="Compact"/>
      </w:pPr>
      <w:r>
        <w:t xml:space="preserve">AtoM-side federated search tab (staff-only, Phase 3)</w:t>
      </w:r>
    </w:p>
    <w:p>
      <w:pPr>
        <w:numPr>
          <w:ilvl w:val="0"/>
          <w:numId w:val="1002"/>
        </w:numPr>
        <w:pStyle w:val="Compact"/>
      </w:pPr>
      <w:r>
        <w:t xml:space="preserve">M365-side Microsoft Search connector feed (Phase 3)</w:t>
      </w:r>
    </w:p>
    <w:p>
      <w:pPr>
        <w:numPr>
          <w:ilvl w:val="0"/>
          <w:numId w:val="1002"/>
        </w:numPr>
        <w:pStyle w:val="Compact"/>
      </w:pPr>
      <w:r>
        <w:t xml:space="preserve">Encrypted client_secret storage via framework EncryptionService</w:t>
      </w:r>
    </w:p>
    <w:bookmarkEnd w:id="20"/>
    <w:bookmarkEnd w:id="21"/>
    <w:bookmarkStart w:id="22" w:name="database-tables"/>
    <w:p>
      <w:pPr>
        <w:pStyle w:val="Heading2"/>
      </w:pPr>
      <w:r>
        <w:t xml:space="preserve">Database tables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sharepoint_drive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sharepoint_event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sharepoint_mapping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sharepoint_subscription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sharepoint_sync_state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sharepoint_tenant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sharepoint_user_mapping</w:t>
      </w:r>
    </w:p>
    <w:p>
      <w:pPr>
        <w:pStyle w:val="FirstParagraph"/>
      </w:pPr>
      <w:r>
        <w:t xml:space="preserve">See</w:t>
      </w:r>
      <w:r>
        <w:t xml:space="preserve"> </w:t>
      </w:r>
      <w:r>
        <w:rPr>
          <w:rStyle w:val="VerbatimChar"/>
        </w:rPr>
        <w:t xml:space="preserve">database/install.sql</w:t>
      </w:r>
      <w:r>
        <w:t xml:space="preserve"> </w:t>
      </w:r>
      <w:r>
        <w:t xml:space="preserve">for the schema (sidecar tables only; no Qubit base-table changes).</w:t>
      </w:r>
    </w:p>
    <w:bookmarkEnd w:id="22"/>
    <w:bookmarkStart w:id="23" w:name="routes"/>
    <w:p>
      <w:pPr>
        <w:pStyle w:val="Heading2"/>
      </w:pPr>
      <w:r>
        <w:t xml:space="preserve">Routes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Route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sharepoint_index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/sharepoint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sharepoint_tenants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/sharepoint/tenants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tenants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sharepoint_tenant_edit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/sharepoint/tenants/:id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tenantEdit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sharepoint_tenant_test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/sharepoint/tenants/:id/test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tenantTest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sharepoint_drives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/sharepoint/drives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drives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sharepoint_drive_browse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/sharepoint/drives/browse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driveBrowse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sharepoint_drive_mapping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/sharepoint/drives/:id/mapping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mapping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sharepoint_subscriptions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/sharepoint/subscriptions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subscriptions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sharepoint_events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/sharepoint/events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sharepoint_event_detail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/sharepoint/events/:id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sharepoint_webhook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/sharepoint/webhook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webhook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sharepoint_user_mappings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/sharepoint/user-mappings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userMappings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sharepoint_user_mapping_edit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/sharepoint/user-mappings/:id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userMappingEdit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sharepoint_push_projection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/api/v2/sharepoint/push/projection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pushProjection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sharepoint_push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/api/v2/sharepoint/push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sharepoint_push_job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/api/v2/sharepoint/push/jobs/:id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pushJob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sharepoint_federated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/sharepoint/federated-search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federatedSearch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sharepoint_rules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/sharepoint/rules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sharepoint_rule_edit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/sharepoint/rules/edit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ruleEdit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sharepoint_rule_save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/sharepoint/rules/save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ruleSave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sharepoint_rule_delete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/sharepoint/rules/:id/delete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ruleDelete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sharepoint_rule_run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/sharepoint/rules/:id/run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ruleRun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sharepoint_mappings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/sharepoint/mappings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mappings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sharepoint_mappings_save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/sharepoint/mappings/save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mappingsSave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sharepoint_mapping_template_delete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/sharepoint/mappings/template/delete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mappingTemplateDelete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sharepoint_columns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/sharepoint/columns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columns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sharepoint_drive_register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/sharepoint/drives/register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driveRegister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sharepoint_drive_save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/sharepoint/drives/save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driveSave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sharepoint_drive_delete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/sharepoint/drives/:id/delete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driveDelete</w:t>
            </w:r>
          </w:p>
        </w:tc>
      </w:tr>
    </w:tbl>
    <w:bookmarkEnd w:id="23"/>
    <w:bookmarkStart w:id="24" w:name="module-actions"/>
    <w:p>
      <w:pPr>
        <w:pStyle w:val="Heading2"/>
      </w:pPr>
      <w:r>
        <w:t xml:space="preserve">Module actions</w:t>
      </w:r>
    </w:p>
    <w:p>
      <w:pPr>
        <w:pStyle w:val="FirstParagraph"/>
      </w:pPr>
      <w:r>
        <w:rPr>
          <w:rStyle w:val="VerbatimChar"/>
          <w:bCs/>
          <w:b/>
        </w:rPr>
        <w:t xml:space="preserve">sharepoint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index</w:t>
      </w:r>
      <w:r>
        <w:t xml:space="preserve">,</w:t>
      </w:r>
      <w:r>
        <w:t xml:space="preserve"> </w:t>
      </w:r>
      <w:r>
        <w:rPr>
          <w:rStyle w:val="VerbatimChar"/>
        </w:rPr>
        <w:t xml:space="preserve">tenants</w:t>
      </w:r>
      <w:r>
        <w:t xml:space="preserve">,</w:t>
      </w:r>
      <w:r>
        <w:t xml:space="preserve"> </w:t>
      </w:r>
      <w:r>
        <w:rPr>
          <w:rStyle w:val="VerbatimChar"/>
        </w:rPr>
        <w:t xml:space="preserve">tenantEdit</w:t>
      </w:r>
      <w:r>
        <w:t xml:space="preserve">,</w:t>
      </w:r>
      <w:r>
        <w:t xml:space="preserve"> </w:t>
      </w:r>
      <w:r>
        <w:rPr>
          <w:rStyle w:val="VerbatimChar"/>
        </w:rPr>
        <w:t xml:space="preserve">tenantTest</w:t>
      </w:r>
      <w:r>
        <w:t xml:space="preserve">,</w:t>
      </w:r>
      <w:r>
        <w:t xml:space="preserve"> </w:t>
      </w:r>
      <w:r>
        <w:rPr>
          <w:rStyle w:val="VerbatimChar"/>
        </w:rPr>
        <w:t xml:space="preserve">drives</w:t>
      </w:r>
      <w:r>
        <w:t xml:space="preserve">,</w:t>
      </w:r>
      <w:r>
        <w:t xml:space="preserve"> </w:t>
      </w:r>
      <w:r>
        <w:rPr>
          <w:rStyle w:val="VerbatimChar"/>
        </w:rPr>
        <w:t xml:space="preserve">driveBrowse</w:t>
      </w:r>
      <w:r>
        <w:t xml:space="preserve">,</w:t>
      </w:r>
      <w:r>
        <w:t xml:space="preserve"> </w:t>
      </w:r>
      <w:r>
        <w:rPr>
          <w:rStyle w:val="VerbatimChar"/>
        </w:rPr>
        <w:t xml:space="preserve">driveRegister</w:t>
      </w:r>
      <w:r>
        <w:t xml:space="preserve">,</w:t>
      </w:r>
      <w:r>
        <w:t xml:space="preserve"> </w:t>
      </w:r>
      <w:r>
        <w:rPr>
          <w:rStyle w:val="VerbatimChar"/>
        </w:rPr>
        <w:t xml:space="preserve">driveSave</w:t>
      </w:r>
      <w:r>
        <w:t xml:space="preserve">,</w:t>
      </w:r>
      <w:r>
        <w:t xml:space="preserve"> </w:t>
      </w:r>
      <w:r>
        <w:rPr>
          <w:rStyle w:val="VerbatimChar"/>
        </w:rPr>
        <w:t xml:space="preserve">driveDelete</w:t>
      </w:r>
      <w:r>
        <w:t xml:space="preserve">,</w:t>
      </w:r>
      <w:r>
        <w:t xml:space="preserve"> </w:t>
      </w:r>
      <w:r>
        <w:rPr>
          <w:rStyle w:val="VerbatimChar"/>
        </w:rPr>
        <w:t xml:space="preserve">columns</w:t>
      </w:r>
      <w:r>
        <w:t xml:space="preserve">,</w:t>
      </w:r>
      <w:r>
        <w:t xml:space="preserve"> </w:t>
      </w:r>
      <w:r>
        <w:rPr>
          <w:rStyle w:val="VerbatimChar"/>
        </w:rPr>
        <w:t xml:space="preserve">mapping</w:t>
      </w:r>
      <w:r>
        <w:t xml:space="preserve">,</w:t>
      </w:r>
      <w:r>
        <w:t xml:space="preserve"> </w:t>
      </w:r>
      <w:r>
        <w:rPr>
          <w:rStyle w:val="VerbatimChar"/>
        </w:rPr>
        <w:t xml:space="preserve">subscriptions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events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eventDetail</w:t>
      </w:r>
      <w:r>
        <w:t xml:space="preserve">,</w:t>
      </w:r>
      <w:r>
        <w:t xml:space="preserve"> </w:t>
      </w:r>
      <w:r>
        <w:rPr>
          <w:rStyle w:val="VerbatimChar"/>
        </w:rPr>
        <w:t xml:space="preserve">webhook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userMappings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userMappingEdit</w:t>
      </w:r>
      <w:r>
        <w:t xml:space="preserve">,</w:t>
      </w:r>
      <w:r>
        <w:t xml:space="preserve"> </w:t>
      </w:r>
      <w:r>
        <w:rPr>
          <w:rStyle w:val="VerbatimChar"/>
        </w:rPr>
        <w:t xml:space="preserve">pushProjection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push</w:t>
      </w:r>
      <w:r>
        <w:t xml:space="preserve">,</w:t>
      </w:r>
      <w:r>
        <w:t xml:space="preserve"> </w:t>
      </w:r>
      <w:r>
        <w:rPr>
          <w:rStyle w:val="VerbatimChar"/>
        </w:rPr>
        <w:t xml:space="preserve">pushJob</w:t>
      </w:r>
      <w:r>
        <w:t xml:space="preserve">,</w:t>
      </w:r>
      <w:r>
        <w:t xml:space="preserve"> </w:t>
      </w:r>
      <w:r>
        <w:rPr>
          <w:rStyle w:val="VerbatimChar"/>
        </w:rPr>
        <w:t xml:space="preserve">federatedSearch</w:t>
      </w:r>
      <w:r>
        <w:t xml:space="preserve">,</w:t>
      </w:r>
      <w:r>
        <w:t xml:space="preserve"> </w:t>
      </w:r>
      <w:r>
        <w:rPr>
          <w:rStyle w:val="VerbatimChar"/>
        </w:rPr>
        <w:t xml:space="preserve">rules</w:t>
      </w:r>
      <w:r>
        <w:t xml:space="preserve">,</w:t>
      </w:r>
      <w:r>
        <w:t xml:space="preserve"> </w:t>
      </w:r>
      <w:r>
        <w:rPr>
          <w:rStyle w:val="VerbatimChar"/>
        </w:rPr>
        <w:t xml:space="preserve">ruleEdit</w:t>
      </w:r>
      <w:r>
        <w:t xml:space="preserve">,</w:t>
      </w:r>
      <w:r>
        <w:t xml:space="preserve"> </w:t>
      </w:r>
      <w:r>
        <w:rPr>
          <w:rStyle w:val="VerbatimChar"/>
        </w:rPr>
        <w:t xml:space="preserve">ruleSave</w:t>
      </w:r>
      <w:r>
        <w:t xml:space="preserve">,</w:t>
      </w:r>
      <w:r>
        <w:t xml:space="preserve"> </w:t>
      </w:r>
      <w:r>
        <w:rPr>
          <w:rStyle w:val="VerbatimChar"/>
        </w:rPr>
        <w:t xml:space="preserve">ruleDelete</w:t>
      </w:r>
      <w:r>
        <w:t xml:space="preserve">,</w:t>
      </w:r>
      <w:r>
        <w:t xml:space="preserve"> </w:t>
      </w:r>
      <w:r>
        <w:rPr>
          <w:rStyle w:val="VerbatimChar"/>
        </w:rPr>
        <w:t xml:space="preserve">ruleRun</w:t>
      </w:r>
      <w:r>
        <w:t xml:space="preserve">,</w:t>
      </w:r>
      <w:r>
        <w:t xml:space="preserve"> </w:t>
      </w:r>
      <w:r>
        <w:rPr>
          <w:rStyle w:val="VerbatimChar"/>
        </w:rPr>
        <w:t xml:space="preserve">mappings</w:t>
      </w:r>
      <w:r>
        <w:t xml:space="preserve">,</w:t>
      </w:r>
      <w:r>
        <w:t xml:space="preserve"> </w:t>
      </w:r>
      <w:r>
        <w:rPr>
          <w:rStyle w:val="VerbatimChar"/>
        </w:rPr>
        <w:t xml:space="preserve">mappingsSave</w:t>
      </w:r>
      <w:r>
        <w:t xml:space="preserve">,</w:t>
      </w:r>
      <w:r>
        <w:t xml:space="preserve"> </w:t>
      </w:r>
      <w:r>
        <w:rPr>
          <w:rStyle w:val="VerbatimChar"/>
        </w:rPr>
        <w:t xml:space="preserve">mappingTemplateDelete</w:t>
      </w:r>
    </w:p>
    <w:bookmarkEnd w:id="24"/>
    <w:bookmarkStart w:id="25" w:name="cli-tasks"/>
    <w:p>
      <w:pPr>
        <w:pStyle w:val="Heading2"/>
      </w:pPr>
      <w:r>
        <w:t xml:space="preserve">CLI tasks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php symfony sharepoint:auto-ingest</w:t>
      </w:r>
      <w:r>
        <w:t xml:space="preserve"> </w:t>
      </w:r>
      <w:r>
        <w:t xml:space="preserve">— Cron-driven SharePoint→AtoM ingest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php symfony sharepoint:ingest-event</w:t>
      </w:r>
      <w:r>
        <w:t xml:space="preserve"> </w:t>
      </w:r>
      <w:r>
        <w:t xml:space="preserve">— Process one inbound SharePoint webhook event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php symfony sharepoint:install</w:t>
      </w:r>
      <w:r>
        <w:t xml:space="preserve"> </w:t>
      </w:r>
      <w:r>
        <w:t xml:space="preserve">— Install ahgSharePointPlugin schema (idempotent)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php symfony sharepoint:post-ingest-hooks</w:t>
      </w:r>
      <w:r>
        <w:t xml:space="preserve"> </w:t>
      </w:r>
      <w:r>
        <w:t xml:space="preserve">— Run compliance hooks (sp_xref + version baseline + classification + AIP + PII) on IOs from a given ingest job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php symfony sharepoint:renew-subscriptions</w:t>
      </w:r>
      <w:r>
        <w:t xml:space="preserve"> </w:t>
      </w:r>
      <w:r>
        <w:t xml:space="preserve">— Renew Graph webhook subscriptions expiring within 12h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php symfony sharepoint:status</w:t>
      </w:r>
      <w:r>
        <w:t xml:space="preserve"> </w:t>
      </w:r>
      <w:r>
        <w:t xml:space="preserve">— Print SharePoint integration health (tenants, drives, subs, queue depth)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php symfony sharepoint:subscribe</w:t>
      </w:r>
      <w:r>
        <w:t xml:space="preserve"> </w:t>
      </w:r>
      <w:r>
        <w:t xml:space="preserve">— Create Graph webhook subscriptions (driveItem + list) for a drive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php symfony sharepoint:sync</w:t>
      </w:r>
      <w:r>
        <w:t xml:space="preserve"> </w:t>
      </w:r>
      <w:r>
        <w:t xml:space="preserve">— Delta-poll one or all ingest-enabled SharePoint drives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php symfony sharepoint:test-connection</w:t>
      </w:r>
      <w:r>
        <w:t xml:space="preserve"> </w:t>
      </w:r>
      <w:r>
        <w:t xml:space="preserve">— Test Microsoft Graph connectivity for a configured tenant</w:t>
      </w:r>
    </w:p>
    <w:bookmarkEnd w:id="25"/>
    <w:bookmarkStart w:id="35" w:name="service-layer"/>
    <w:p>
      <w:pPr>
        <w:pStyle w:val="Heading2"/>
      </w:pPr>
      <w:r>
        <w:t xml:space="preserve">Service layer</w:t>
      </w:r>
    </w:p>
    <w:bookmarkStart w:id="26" w:name="sharepointsubscriptionservice"/>
    <w:p>
      <w:pPr>
        <w:pStyle w:val="Heading3"/>
      </w:pPr>
      <w:r>
        <w:rPr>
          <w:rStyle w:val="VerbatimChar"/>
        </w:rPr>
        <w:t xml:space="preserve">SharePointSubscriptionService</w:t>
      </w:r>
    </w:p>
    <w:p>
      <w:pPr>
        <w:pStyle w:val="FirstParagraph"/>
      </w:pPr>
      <w:r>
        <w:rPr>
          <w:rStyle w:val="VerbatimChar"/>
        </w:rPr>
        <w:t xml:space="preserve">lib/Services/SharePointSubscriptionService.php</w:t>
      </w:r>
    </w:p>
    <w:p>
      <w:pPr>
        <w:pStyle w:val="BodyText"/>
      </w:pPr>
      <w:r>
        <w:t xml:space="preserve">Public methods:</w:t>
      </w:r>
      <w:r>
        <w:t xml:space="preserve"> </w:t>
      </w:r>
      <w:r>
        <w:rPr>
          <w:rStyle w:val="VerbatimChar"/>
        </w:rPr>
        <w:t xml:space="preserve">subscribeDrive()</w:t>
      </w:r>
      <w:r>
        <w:t xml:space="preserve">,</w:t>
      </w:r>
      <w:r>
        <w:t xml:space="preserve"> </w:t>
      </w:r>
      <w:r>
        <w:rPr>
          <w:rStyle w:val="VerbatimChar"/>
        </w:rPr>
        <w:t xml:space="preserve">renewExpiring()</w:t>
      </w:r>
      <w:r>
        <w:t xml:space="preserve">,</w:t>
      </w:r>
      <w:r>
        <w:t xml:space="preserve"> </w:t>
      </w:r>
      <w:r>
        <w:rPr>
          <w:rStyle w:val="VerbatimChar"/>
        </w:rPr>
        <w:t xml:space="preserve">deleteSubscription()</w:t>
      </w:r>
    </w:p>
    <w:bookmarkEnd w:id="26"/>
    <w:bookmarkStart w:id="27" w:name="sharepointautoingestservice"/>
    <w:p>
      <w:pPr>
        <w:pStyle w:val="Heading3"/>
      </w:pPr>
      <w:r>
        <w:rPr>
          <w:rStyle w:val="VerbatimChar"/>
        </w:rPr>
        <w:t xml:space="preserve">SharePointAutoIngestService</w:t>
      </w:r>
    </w:p>
    <w:p>
      <w:pPr>
        <w:pStyle w:val="FirstParagraph"/>
      </w:pPr>
      <w:r>
        <w:rPr>
          <w:rStyle w:val="VerbatimChar"/>
        </w:rPr>
        <w:t xml:space="preserve">lib/Services/SharePointAutoIngestService.php</w:t>
      </w:r>
    </w:p>
    <w:p>
      <w:pPr>
        <w:pStyle w:val="BodyText"/>
      </w:pPr>
      <w:r>
        <w:t xml:space="preserve">Public methods:</w:t>
      </w:r>
      <w:r>
        <w:t xml:space="preserve"> </w:t>
      </w:r>
      <w:r>
        <w:rPr>
          <w:rStyle w:val="VerbatimChar"/>
        </w:rPr>
        <w:t xml:space="preserve">runDueRules()</w:t>
      </w:r>
      <w:r>
        <w:t xml:space="preserve">,</w:t>
      </w:r>
      <w:r>
        <w:t xml:space="preserve"> </w:t>
      </w:r>
      <w:r>
        <w:rPr>
          <w:rStyle w:val="VerbatimChar"/>
        </w:rPr>
        <w:t xml:space="preserve">runRule()</w:t>
      </w:r>
      <w:r>
        <w:t xml:space="preserve">,</w:t>
      </w:r>
      <w:r>
        <w:t xml:space="preserve"> </w:t>
      </w:r>
      <w:r>
        <w:rPr>
          <w:rStyle w:val="VerbatimChar"/>
        </w:rPr>
        <w:t xml:space="preserve">materializeMappings()</w:t>
      </w:r>
    </w:p>
    <w:bookmarkEnd w:id="27"/>
    <w:bookmarkStart w:id="28" w:name="sharepointpushservice"/>
    <w:p>
      <w:pPr>
        <w:pStyle w:val="Heading3"/>
      </w:pPr>
      <w:r>
        <w:rPr>
          <w:rStyle w:val="VerbatimChar"/>
        </w:rPr>
        <w:t xml:space="preserve">SharePointPushService</w:t>
      </w:r>
    </w:p>
    <w:p>
      <w:pPr>
        <w:pStyle w:val="FirstParagraph"/>
      </w:pPr>
      <w:r>
        <w:rPr>
          <w:rStyle w:val="VerbatimChar"/>
        </w:rPr>
        <w:t xml:space="preserve">lib/Services/SharePointPushService.php</w:t>
      </w:r>
    </w:p>
    <w:p>
      <w:pPr>
        <w:pStyle w:val="BodyText"/>
      </w:pPr>
      <w:r>
        <w:t xml:space="preserve">Public methods:</w:t>
      </w:r>
      <w:r>
        <w:t xml:space="preserve"> </w:t>
      </w:r>
      <w:r>
        <w:rPr>
          <w:rStyle w:val="VerbatimChar"/>
        </w:rPr>
        <w:t xml:space="preserve">project()</w:t>
      </w:r>
      <w:r>
        <w:t xml:space="preserve">,</w:t>
      </w:r>
      <w:r>
        <w:t xml:space="preserve"> </w:t>
      </w:r>
      <w:r>
        <w:rPr>
          <w:rStyle w:val="VerbatimChar"/>
        </w:rPr>
        <w:t xml:space="preserve">commit()</w:t>
      </w:r>
    </w:p>
    <w:bookmarkEnd w:id="28"/>
    <w:bookmarkStart w:id="29" w:name="sharepointusermappingservice"/>
    <w:p>
      <w:pPr>
        <w:pStyle w:val="Heading3"/>
      </w:pPr>
      <w:r>
        <w:rPr>
          <w:rStyle w:val="VerbatimChar"/>
        </w:rPr>
        <w:t xml:space="preserve">SharePointUserMappingService</w:t>
      </w:r>
    </w:p>
    <w:p>
      <w:pPr>
        <w:pStyle w:val="FirstParagraph"/>
      </w:pPr>
      <w:r>
        <w:rPr>
          <w:rStyle w:val="VerbatimChar"/>
        </w:rPr>
        <w:t xml:space="preserve">lib/Services/SharePointUserMappingService.php</w:t>
      </w:r>
    </w:p>
    <w:p>
      <w:pPr>
        <w:pStyle w:val="BodyText"/>
      </w:pPr>
      <w:r>
        <w:t xml:space="preserve">Public methods:</w:t>
      </w:r>
      <w:r>
        <w:t xml:space="preserve"> </w:t>
      </w:r>
      <w:r>
        <w:rPr>
          <w:rStyle w:val="VerbatimChar"/>
        </w:rPr>
        <w:t xml:space="preserve">resolve()</w:t>
      </w:r>
    </w:p>
    <w:bookmarkEnd w:id="29"/>
    <w:bookmarkStart w:id="30" w:name="sharepointmappingservice"/>
    <w:p>
      <w:pPr>
        <w:pStyle w:val="Heading3"/>
      </w:pPr>
      <w:r>
        <w:rPr>
          <w:rStyle w:val="VerbatimChar"/>
        </w:rPr>
        <w:t xml:space="preserve">SharePointMappingService</w:t>
      </w:r>
    </w:p>
    <w:p>
      <w:pPr>
        <w:pStyle w:val="FirstParagraph"/>
      </w:pPr>
      <w:r>
        <w:rPr>
          <w:rStyle w:val="VerbatimChar"/>
        </w:rPr>
        <w:t xml:space="preserve">lib/Services/SharePointMappingService.php</w:t>
      </w:r>
    </w:p>
    <w:p>
      <w:pPr>
        <w:pStyle w:val="BodyText"/>
      </w:pPr>
      <w:r>
        <w:t xml:space="preserve">Public methods:</w:t>
      </w:r>
      <w:r>
        <w:t xml:space="preserve"> </w:t>
      </w:r>
      <w:r>
        <w:rPr>
          <w:rStyle w:val="VerbatimChar"/>
        </w:rPr>
        <w:t xml:space="preserve">project()</w:t>
      </w:r>
    </w:p>
    <w:bookmarkEnd w:id="30"/>
    <w:bookmarkStart w:id="31" w:name="sharepointbrowserservice"/>
    <w:p>
      <w:pPr>
        <w:pStyle w:val="Heading3"/>
      </w:pPr>
      <w:r>
        <w:rPr>
          <w:rStyle w:val="VerbatimChar"/>
        </w:rPr>
        <w:t xml:space="preserve">SharePointBrowserService</w:t>
      </w:r>
    </w:p>
    <w:p>
      <w:pPr>
        <w:pStyle w:val="FirstParagraph"/>
      </w:pPr>
      <w:r>
        <w:rPr>
          <w:rStyle w:val="VerbatimChar"/>
        </w:rPr>
        <w:t xml:space="preserve">lib/Services/SharePointBrowserService.php</w:t>
      </w:r>
    </w:p>
    <w:p>
      <w:pPr>
        <w:pStyle w:val="BodyText"/>
      </w:pPr>
      <w:r>
        <w:t xml:space="preserve">Public methods:</w:t>
      </w:r>
      <w:r>
        <w:t xml:space="preserve"> </w:t>
      </w:r>
      <w:r>
        <w:rPr>
          <w:rStyle w:val="VerbatimChar"/>
        </w:rPr>
        <w:t xml:space="preserve">listSites()</w:t>
      </w:r>
      <w:r>
        <w:t xml:space="preserve">,</w:t>
      </w:r>
      <w:r>
        <w:t xml:space="preserve"> </w:t>
      </w:r>
      <w:r>
        <w:rPr>
          <w:rStyle w:val="VerbatimChar"/>
        </w:rPr>
        <w:t xml:space="preserve">listDrives()</w:t>
      </w:r>
      <w:r>
        <w:t xml:space="preserve">,</w:t>
      </w:r>
      <w:r>
        <w:t xml:space="preserve"> </w:t>
      </w:r>
      <w:r>
        <w:rPr>
          <w:rStyle w:val="VerbatimChar"/>
        </w:rPr>
        <w:t xml:space="preserve">listChildren()</w:t>
      </w:r>
      <w:r>
        <w:t xml:space="preserve">,</w:t>
      </w:r>
      <w:r>
        <w:t xml:space="preserve"> </w:t>
      </w:r>
      <w:r>
        <w:rPr>
          <w:rStyle w:val="VerbatimChar"/>
        </w:rPr>
        <w:t xml:space="preserve">downloadItem()</w:t>
      </w:r>
      <w:r>
        <w:t xml:space="preserve">,</w:t>
      </w:r>
      <w:r>
        <w:t xml:space="preserve"> </w:t>
      </w:r>
      <w:r>
        <w:rPr>
          <w:rStyle w:val="VerbatimChar"/>
        </w:rPr>
        <w:t xml:space="preserve">listColumns()</w:t>
      </w:r>
      <w:r>
        <w:t xml:space="preserve">,</w:t>
      </w:r>
      <w:r>
        <w:t xml:space="preserve"> </w:t>
      </w:r>
      <w:r>
        <w:rPr>
          <w:rStyle w:val="VerbatimChar"/>
        </w:rPr>
        <w:t xml:space="preserve">getMetadata()</w:t>
      </w:r>
    </w:p>
    <w:bookmarkEnd w:id="31"/>
    <w:bookmarkStart w:id="32" w:name="postingesthookservice"/>
    <w:p>
      <w:pPr>
        <w:pStyle w:val="Heading3"/>
      </w:pPr>
      <w:r>
        <w:rPr>
          <w:rStyle w:val="VerbatimChar"/>
        </w:rPr>
        <w:t xml:space="preserve">PostIngestHookService</w:t>
      </w:r>
    </w:p>
    <w:p>
      <w:pPr>
        <w:pStyle w:val="FirstParagraph"/>
      </w:pPr>
      <w:r>
        <w:rPr>
          <w:rStyle w:val="VerbatimChar"/>
        </w:rPr>
        <w:t xml:space="preserve">lib/Services/PostIngestHookService.php</w:t>
      </w:r>
    </w:p>
    <w:p>
      <w:pPr>
        <w:pStyle w:val="BodyText"/>
      </w:pPr>
      <w:r>
        <w:t xml:space="preserve">Public methods:</w:t>
      </w:r>
      <w:r>
        <w:t xml:space="preserve"> </w:t>
      </w:r>
      <w:r>
        <w:rPr>
          <w:rStyle w:val="VerbatimChar"/>
        </w:rPr>
        <w:t xml:space="preserve">runForJob()</w:t>
      </w:r>
    </w:p>
    <w:bookmarkEnd w:id="32"/>
    <w:bookmarkStart w:id="33" w:name="graphclientservice"/>
    <w:p>
      <w:pPr>
        <w:pStyle w:val="Heading3"/>
      </w:pPr>
      <w:r>
        <w:rPr>
          <w:rStyle w:val="VerbatimChar"/>
        </w:rPr>
        <w:t xml:space="preserve">GraphClientService</w:t>
      </w:r>
    </w:p>
    <w:p>
      <w:pPr>
        <w:pStyle w:val="FirstParagraph"/>
      </w:pPr>
      <w:r>
        <w:rPr>
          <w:rStyle w:val="VerbatimChar"/>
        </w:rPr>
        <w:t xml:space="preserve">lib/Services/GraphClientService.php</w:t>
      </w:r>
    </w:p>
    <w:p>
      <w:pPr>
        <w:pStyle w:val="BodyText"/>
      </w:pPr>
      <w:r>
        <w:t xml:space="preserve">Public methods:</w:t>
      </w:r>
      <w:r>
        <w:t xml:space="preserve"> </w:t>
      </w:r>
      <w:r>
        <w:rPr>
          <w:rStyle w:val="VerbatimChar"/>
        </w:rPr>
        <w:t xml:space="preserve">acquireToken()</w:t>
      </w:r>
      <w:r>
        <w:t xml:space="preserve">,</w:t>
      </w:r>
      <w:r>
        <w:t xml:space="preserve"> </w:t>
      </w:r>
      <w:r>
        <w:rPr>
          <w:rStyle w:val="VerbatimChar"/>
        </w:rPr>
        <w:t xml:space="preserve">acquireOboToken()</w:t>
      </w:r>
      <w:r>
        <w:t xml:space="preserve">,</w:t>
      </w:r>
      <w:r>
        <w:t xml:space="preserve"> </w:t>
      </w:r>
      <w:r>
        <w:rPr>
          <w:rStyle w:val="VerbatimChar"/>
        </w:rPr>
        <w:t xml:space="preserve">get()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post()</w:t>
      </w:r>
      <w:r>
        <w:t xml:space="preserve">,</w:t>
      </w:r>
      <w:r>
        <w:t xml:space="preserve"> </w:t>
      </w:r>
      <w:r>
        <w:rPr>
          <w:rStyle w:val="VerbatimChar"/>
        </w:rPr>
        <w:t xml:space="preserve">patch()</w:t>
      </w:r>
      <w:r>
        <w:t xml:space="preserve">,</w:t>
      </w:r>
      <w:r>
        <w:t xml:space="preserve"> </w:t>
      </w:r>
      <w:r>
        <w:rPr>
          <w:rStyle w:val="VerbatimChar"/>
        </w:rPr>
        <w:t xml:space="preserve">delete()</w:t>
      </w:r>
      <w:r>
        <w:t xml:space="preserve">,</w:t>
      </w:r>
      <w:r>
        <w:t xml:space="preserve"> </w:t>
      </w:r>
      <w:r>
        <w:rPr>
          <w:rStyle w:val="VerbatimChar"/>
        </w:rPr>
        <w:t xml:space="preserve">downloadDriveItem()</w:t>
      </w:r>
      <w:r>
        <w:t xml:space="preserve">,</w:t>
      </w:r>
      <w:r>
        <w:t xml:space="preserve"> </w:t>
      </w:r>
      <w:r>
        <w:rPr>
          <w:rStyle w:val="VerbatimChar"/>
        </w:rPr>
        <w:t xml:space="preserve">downloadDriveItemByDriveId()</w:t>
      </w:r>
      <w:r>
        <w:t xml:space="preserve">,</w:t>
      </w:r>
      <w:r>
        <w:t xml:space="preserve"> </w:t>
      </w:r>
      <w:r>
        <w:rPr>
          <w:rStyle w:val="VerbatimChar"/>
        </w:rPr>
        <w:t xml:space="preserve">getListItemFields()</w:t>
      </w:r>
    </w:p>
    <w:bookmarkEnd w:id="33"/>
    <w:bookmarkStart w:id="34" w:name="graphtokenvalidatorservice"/>
    <w:p>
      <w:pPr>
        <w:pStyle w:val="Heading3"/>
      </w:pPr>
      <w:r>
        <w:rPr>
          <w:rStyle w:val="VerbatimChar"/>
        </w:rPr>
        <w:t xml:space="preserve">GraphTokenValidatorService</w:t>
      </w:r>
    </w:p>
    <w:p>
      <w:pPr>
        <w:pStyle w:val="FirstParagraph"/>
      </w:pPr>
      <w:r>
        <w:rPr>
          <w:rStyle w:val="VerbatimChar"/>
        </w:rPr>
        <w:t xml:space="preserve">lib/Services/GraphTokenValidatorService.php</w:t>
      </w:r>
    </w:p>
    <w:p>
      <w:pPr>
        <w:pStyle w:val="BodyText"/>
      </w:pPr>
      <w:r>
        <w:t xml:space="preserve">Public methods:</w:t>
      </w:r>
      <w:r>
        <w:t xml:space="preserve"> </w:t>
      </w:r>
      <w:r>
        <w:rPr>
          <w:rStyle w:val="VerbatimChar"/>
        </w:rPr>
        <w:t xml:space="preserve">validate()</w:t>
      </w:r>
    </w:p>
    <w:bookmarkEnd w:id="34"/>
    <w:bookmarkEnd w:id="35"/>
    <w:bookmarkStart w:id="36" w:name="standards-conventions"/>
    <w:p>
      <w:pPr>
        <w:pStyle w:val="Heading2"/>
      </w:pPr>
      <w:r>
        <w:t xml:space="preserve">Standards &amp; conventions</w:t>
      </w:r>
    </w:p>
    <w:p>
      <w:pPr>
        <w:numPr>
          <w:ilvl w:val="0"/>
          <w:numId w:val="1005"/>
        </w:numPr>
        <w:pStyle w:val="Compact"/>
      </w:pPr>
      <w:r>
        <w:t xml:space="preserve">Laravel Query Builder (Illuminate Capsule) for data access; base AtoM (Qubit) tables are read-only.</w:t>
      </w:r>
    </w:p>
    <w:p>
      <w:pPr>
        <w:numPr>
          <w:ilvl w:val="0"/>
          <w:numId w:val="1005"/>
        </w:numPr>
        <w:pStyle w:val="Compact"/>
      </w:pPr>
      <w:r>
        <w:t xml:space="preserve">Routes registered via</w:t>
      </w:r>
      <w:r>
        <w:t xml:space="preserve"> </w:t>
      </w:r>
      <w:r>
        <w:rPr>
          <w:rStyle w:val="VerbatimChar"/>
        </w:rPr>
        <w:t xml:space="preserve">AtomFramework\Routing\RouteLoader</w:t>
      </w:r>
      <w:r>
        <w:t xml:space="preserve"> </w:t>
      </w:r>
      <w:r>
        <w:t xml:space="preserve">in the plugin config class.</w:t>
      </w:r>
    </w:p>
    <w:p>
      <w:pPr>
        <w:numPr>
          <w:ilvl w:val="0"/>
          <w:numId w:val="1005"/>
        </w:numPr>
        <w:pStyle w:val="Compact"/>
      </w:pPr>
      <w:r>
        <w:t xml:space="preserve">No MySQL ENUM (controlled values via</w:t>
      </w:r>
      <w:r>
        <w:t xml:space="preserve"> </w:t>
      </w:r>
      <w:r>
        <w:rPr>
          <w:rStyle w:val="VerbatimChar"/>
        </w:rPr>
        <w:t xml:space="preserve">ahg_dropdown</w:t>
      </w:r>
      <w:r>
        <w:t xml:space="preserve">); CSP nonce on inline scripts/styles.</w:t>
      </w:r>
    </w:p>
    <w:bookmarkEnd w:id="36"/>
    <w:bookmarkEnd w:id="3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cs="Arial" w:eastAsia="Arial" w:hAnsi="Arial"/>
        <w:sz w:val="24"/>
        <w:szCs w:val="24"/>
        <w:lang w:bidi="ar-SA" w:eastAsia="en-US" w:val="en-US"/>
      </w:rPr>
    </w:rPrDefault>
    <w:pPrDefault>
      <w:pPr>
        <w:spacing w:after="200" w:line="360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2026-06-27T18:56:39Z</dcterms:created>
  <dcterms:modified xsi:type="dcterms:W3CDTF">2026-06-27T18:56:39Z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