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Xbb4da2886bb3953eaa41717c4974eda537193a3"/>
    <w:p>
      <w:pPr>
        <w:pStyle w:val="Heading1"/>
      </w:pPr>
      <w:r>
        <w:t xml:space="preserve">ahgTranslationPlugin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1.0.1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AI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None (standalone plugin)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On-premises translation plugin for AtoM that integrates with NLLB-200 (No Language Left Behind) machine translation service. Supports all 11 South African official languages plus major international languages. Provides a draft-based workflow for reviewing and editing translations before applying them to archival descriptions.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ahgTranslationPlugin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Translation Modal UI                       |  |</w:t>
      </w:r>
      <w:r>
        <w:br/>
      </w:r>
      <w:r>
        <w:rPr>
          <w:rStyle w:val="VerbatimChar"/>
        </w:rPr>
        <w:t xml:space="preserve">|  |  _translateModal.php                                          |  |</w:t>
      </w:r>
      <w:r>
        <w:br/>
      </w:r>
      <w:r>
        <w:rPr>
          <w:rStyle w:val="VerbatimChar"/>
        </w:rPr>
        <w:t xml:space="preserve">|  |  - Field selection                                            |  |</w:t>
      </w:r>
      <w:r>
        <w:br/>
      </w:r>
      <w:r>
        <w:rPr>
          <w:rStyle w:val="VerbatimChar"/>
        </w:rPr>
        <w:t xml:space="preserve">|  |  - Language picker (source/target)                            |  |</w:t>
      </w:r>
      <w:r>
        <w:br/>
      </w:r>
      <w:r>
        <w:rPr>
          <w:rStyle w:val="VerbatimChar"/>
        </w:rPr>
        <w:t xml:space="preserve">|  |  - Preview and edit interface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translationActions                           |  |</w:t>
      </w:r>
      <w:r>
        <w:br/>
      </w:r>
      <w:r>
        <w:rPr>
          <w:rStyle w:val="VerbatimChar"/>
        </w:rPr>
        <w:t xml:space="preserve">|  |  - executeHealth()     - Connectivity check                   |  |</w:t>
      </w:r>
      <w:r>
        <w:br/>
      </w:r>
      <w:r>
        <w:rPr>
          <w:rStyle w:val="VerbatimChar"/>
        </w:rPr>
        <w:t xml:space="preserve">|  |  - executeSettings()   - Configuration UI                     |  |</w:t>
      </w:r>
      <w:r>
        <w:br/>
      </w:r>
      <w:r>
        <w:rPr>
          <w:rStyle w:val="VerbatimChar"/>
        </w:rPr>
        <w:t xml:space="preserve">|  |  - executeTranslate()  - Translate field, create draft        |  |</w:t>
      </w:r>
      <w:r>
        <w:br/>
      </w:r>
      <w:r>
        <w:rPr>
          <w:rStyle w:val="VerbatimChar"/>
        </w:rPr>
        <w:t xml:space="preserve">|  |  - executeApply()      - Apply draft to record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AhgTranslationService                         |  |</w:t>
      </w:r>
      <w:r>
        <w:br/>
      </w:r>
      <w:r>
        <w:rPr>
          <w:rStyle w:val="VerbatimChar"/>
        </w:rPr>
        <w:t xml:space="preserve">|  |  - translateText()     - Call MT endpoint                     |  |</w:t>
      </w:r>
      <w:r>
        <w:br/>
      </w:r>
      <w:r>
        <w:rPr>
          <w:rStyle w:val="VerbatimChar"/>
        </w:rPr>
        <w:t xml:space="preserve">|  |  - createDraft()       - Store translation draft              |  |</w:t>
      </w:r>
      <w:r>
        <w:br/>
      </w:r>
      <w:r>
        <w:rPr>
          <w:rStyle w:val="VerbatimChar"/>
        </w:rPr>
        <w:t xml:space="preserve">|  |  - applyDraft()        - Write to i18n table                  |  |</w:t>
      </w:r>
      <w:r>
        <w:br/>
      </w:r>
      <w:r>
        <w:rPr>
          <w:rStyle w:val="VerbatimChar"/>
        </w:rPr>
        <w:t xml:space="preserve">|  |  - logAttempt()        - Audit logging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AhgTranslationRepository                        |  |</w:t>
      </w:r>
      <w:r>
        <w:br/>
      </w:r>
      <w:r>
        <w:rPr>
          <w:rStyle w:val="VerbatimChar"/>
        </w:rPr>
        <w:t xml:space="preserve">|  |  - getSetting() / setSetting()                                |  |</w:t>
      </w:r>
      <w:r>
        <w:br/>
      </w:r>
      <w:r>
        <w:rPr>
          <w:rStyle w:val="VerbatimChar"/>
        </w:rPr>
        <w:t xml:space="preserve">|  |  - createDraft() / getDraft() / markDraftApplied()            |  |</w:t>
      </w:r>
      <w:r>
        <w:br/>
      </w:r>
      <w:r>
        <w:rPr>
          <w:rStyle w:val="VerbatimChar"/>
        </w:rPr>
        <w:t xml:space="preserve">|  |  - getInformationObjectField() / updateInformationObjectField()|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AhgTranslationDb                           |  |</w:t>
      </w:r>
      <w:r>
        <w:br/>
      </w:r>
      <w:r>
        <w:rPr>
          <w:rStyle w:val="VerbatimChar"/>
        </w:rPr>
        <w:t xml:space="preserve">|  |  - Propel/PDO database connection wrapper                     |  |</w:t>
      </w:r>
      <w:r>
        <w:br/>
      </w:r>
      <w:r>
        <w:rPr>
          <w:rStyle w:val="VerbatimChar"/>
        </w:rPr>
        <w:t xml:space="preserve">|  |  - fetchOne() / fetchAll() / exec() / lastInsertId()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NLLB-200 MT Service (External)                   |  |</w:t>
      </w:r>
      <w:r>
        <w:br/>
      </w:r>
      <w:r>
        <w:rPr>
          <w:rStyle w:val="VerbatimChar"/>
        </w:rPr>
        <w:t xml:space="preserve">|  |  - http://192.168.0.112:5004/ai/v1/translate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|       ahg_translation_settings        |</w:t>
      </w:r>
      <w:r>
        <w:br/>
      </w: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| PK id INT UNSIGNED                    |</w:t>
      </w:r>
      <w:r>
        <w:br/>
      </w:r>
      <w:r>
        <w:rPr>
          <w:rStyle w:val="VerbatimChar"/>
        </w:rPr>
        <w:t xml:space="preserve">|    setting_key VARCHAR(128) UNIQUE    |</w:t>
      </w:r>
      <w:r>
        <w:br/>
      </w:r>
      <w:r>
        <w:rPr>
          <w:rStyle w:val="VerbatimChar"/>
        </w:rPr>
        <w:t xml:space="preserve">|    setting_value TEXT                 |</w:t>
      </w:r>
      <w:r>
        <w:br/>
      </w:r>
      <w:r>
        <w:rPr>
          <w:rStyle w:val="VerbatimChar"/>
        </w:rPr>
        <w:t xml:space="preserve">|    updated_at DATETIME                |</w:t>
      </w:r>
      <w:r>
        <w:br/>
      </w: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 (settings reference)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|        ahg_translation_draft          |</w:t>
      </w:r>
      <w:r>
        <w:br/>
      </w: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| PK id BIGINT UNSIGNED                 |</w:t>
      </w:r>
      <w:r>
        <w:br/>
      </w:r>
      <w:r>
        <w:rPr>
          <w:rStyle w:val="VerbatimChar"/>
        </w:rPr>
        <w:t xml:space="preserve">|                                       |</w:t>
      </w:r>
      <w:r>
        <w:br/>
      </w:r>
      <w:r>
        <w:rPr>
          <w:rStyle w:val="VerbatimChar"/>
        </w:rPr>
        <w:t xml:space="preserve">| -- Target Record --                   |</w:t>
      </w:r>
      <w:r>
        <w:br/>
      </w:r>
      <w:r>
        <w:rPr>
          <w:rStyle w:val="VerbatimChar"/>
        </w:rPr>
        <w:t xml:space="preserve">| FK object_id BIGINT UNSIGNED          |</w:t>
      </w:r>
      <w:r>
        <w:br/>
      </w:r>
      <w:r>
        <w:rPr>
          <w:rStyle w:val="VerbatimChar"/>
        </w:rPr>
        <w:t xml:space="preserve">|    entity_type VARCHAR(64)            |</w:t>
      </w:r>
      <w:r>
        <w:br/>
      </w:r>
      <w:r>
        <w:rPr>
          <w:rStyle w:val="VerbatimChar"/>
        </w:rPr>
        <w:t xml:space="preserve">|    field_name VARCHAR(64)             |</w:t>
      </w:r>
      <w:r>
        <w:br/>
      </w:r>
      <w:r>
        <w:rPr>
          <w:rStyle w:val="VerbatimChar"/>
        </w:rPr>
        <w:t xml:space="preserve">|                                       |</w:t>
      </w:r>
      <w:r>
        <w:br/>
      </w:r>
      <w:r>
        <w:rPr>
          <w:rStyle w:val="VerbatimChar"/>
        </w:rPr>
        <w:t xml:space="preserve">| -- Languages --                       |</w:t>
      </w:r>
      <w:r>
        <w:br/>
      </w:r>
      <w:r>
        <w:rPr>
          <w:rStyle w:val="VerbatimChar"/>
        </w:rPr>
        <w:t xml:space="preserve">|    source_culture VARCHAR(8)          |</w:t>
      </w:r>
      <w:r>
        <w:br/>
      </w:r>
      <w:r>
        <w:rPr>
          <w:rStyle w:val="VerbatimChar"/>
        </w:rPr>
        <w:t xml:space="preserve">|    target_culture VARCHAR(8)          |</w:t>
      </w:r>
      <w:r>
        <w:br/>
      </w:r>
      <w:r>
        <w:rPr>
          <w:rStyle w:val="VerbatimChar"/>
        </w:rPr>
        <w:t xml:space="preserve">|                                       |</w:t>
      </w:r>
      <w:r>
        <w:br/>
      </w:r>
      <w:r>
        <w:rPr>
          <w:rStyle w:val="VerbatimChar"/>
        </w:rPr>
        <w:t xml:space="preserve">| -- Content --                         |</w:t>
      </w:r>
      <w:r>
        <w:br/>
      </w:r>
      <w:r>
        <w:rPr>
          <w:rStyle w:val="VerbatimChar"/>
        </w:rPr>
        <w:t xml:space="preserve">|    source_hash CHAR(64)               |</w:t>
      </w:r>
      <w:r>
        <w:br/>
      </w:r>
      <w:r>
        <w:rPr>
          <w:rStyle w:val="VerbatimChar"/>
        </w:rPr>
        <w:t xml:space="preserve">|    source_text LONGTEXT               |</w:t>
      </w:r>
      <w:r>
        <w:br/>
      </w:r>
      <w:r>
        <w:rPr>
          <w:rStyle w:val="VerbatimChar"/>
        </w:rPr>
        <w:t xml:space="preserve">|    translated_text LONGTEXT           |</w:t>
      </w:r>
      <w:r>
        <w:br/>
      </w:r>
      <w:r>
        <w:rPr>
          <w:rStyle w:val="VerbatimChar"/>
        </w:rPr>
        <w:t xml:space="preserve">|                                       |</w:t>
      </w:r>
      <w:r>
        <w:br/>
      </w:r>
      <w:r>
        <w:rPr>
          <w:rStyle w:val="VerbatimChar"/>
        </w:rPr>
        <w:t xml:space="preserve">| -- Workflow --                        |</w:t>
      </w:r>
      <w:r>
        <w:br/>
      </w:r>
      <w:r>
        <w:rPr>
          <w:rStyle w:val="VerbatimChar"/>
        </w:rPr>
        <w:t xml:space="preserve">|    status ENUM('draft','applied',     |</w:t>
      </w:r>
      <w:r>
        <w:br/>
      </w:r>
      <w:r>
        <w:rPr>
          <w:rStyle w:val="VerbatimChar"/>
        </w:rPr>
        <w:t xml:space="preserve">|                'rejected')            |</w:t>
      </w:r>
      <w:r>
        <w:br/>
      </w:r>
      <w:r>
        <w:rPr>
          <w:rStyle w:val="VerbatimChar"/>
        </w:rPr>
        <w:t xml:space="preserve">| FK created_by_user_id BIGINT UNSIGNED |</w:t>
      </w:r>
      <w:r>
        <w:br/>
      </w:r>
      <w:r>
        <w:rPr>
          <w:rStyle w:val="VerbatimChar"/>
        </w:rPr>
        <w:t xml:space="preserve">|    created_at DATETIME                |</w:t>
      </w:r>
      <w:r>
        <w:br/>
      </w:r>
      <w:r>
        <w:rPr>
          <w:rStyle w:val="VerbatimChar"/>
        </w:rPr>
        <w:t xml:space="preserve">|    applied_at DATETIME                |</w:t>
      </w:r>
      <w:r>
        <w:br/>
      </w: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| UNIQUE KEY (object_id, field_name,    |</w:t>
      </w:r>
      <w:r>
        <w:br/>
      </w:r>
      <w:r>
        <w:rPr>
          <w:rStyle w:val="VerbatimChar"/>
        </w:rPr>
        <w:t xml:space="preserve">|             source_culture,           |</w:t>
      </w:r>
      <w:r>
        <w:br/>
      </w:r>
      <w:r>
        <w:rPr>
          <w:rStyle w:val="VerbatimChar"/>
        </w:rPr>
        <w:t xml:space="preserve">|             target_culture,           |</w:t>
      </w:r>
      <w:r>
        <w:br/>
      </w:r>
      <w:r>
        <w:rPr>
          <w:rStyle w:val="VerbatimChar"/>
        </w:rPr>
        <w:t xml:space="preserve">|             source_hash)              |</w:t>
      </w:r>
      <w:r>
        <w:br/>
      </w: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Related logs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|         ahg_translation_log           |</w:t>
      </w:r>
      <w:r>
        <w:br/>
      </w:r>
      <w:r>
        <w:rPr>
          <w:rStyle w:val="VerbatimChar"/>
        </w:rPr>
        <w:t xml:space="preserve">+---------------------------------------+</w:t>
      </w:r>
      <w:r>
        <w:br/>
      </w:r>
      <w:r>
        <w:rPr>
          <w:rStyle w:val="VerbatimChar"/>
        </w:rPr>
        <w:t xml:space="preserve">| PK id BIGINT UNSIGNED                 |</w:t>
      </w:r>
      <w:r>
        <w:br/>
      </w:r>
      <w:r>
        <w:rPr>
          <w:rStyle w:val="VerbatimChar"/>
        </w:rPr>
        <w:t xml:space="preserve">|                                       |</w:t>
      </w:r>
      <w:r>
        <w:br/>
      </w:r>
      <w:r>
        <w:rPr>
          <w:rStyle w:val="VerbatimChar"/>
        </w:rPr>
        <w:t xml:space="preserve">| FK object_id BIGINT UNSIGNED          |</w:t>
      </w:r>
      <w:r>
        <w:br/>
      </w:r>
      <w:r>
        <w:rPr>
          <w:rStyle w:val="VerbatimChar"/>
        </w:rPr>
        <w:t xml:space="preserve">|    field_name VARCHAR(64)             |</w:t>
      </w:r>
      <w:r>
        <w:br/>
      </w:r>
      <w:r>
        <w:rPr>
          <w:rStyle w:val="VerbatimChar"/>
        </w:rPr>
        <w:t xml:space="preserve">|    source_culture VARCHAR(8)          |</w:t>
      </w:r>
      <w:r>
        <w:br/>
      </w:r>
      <w:r>
        <w:rPr>
          <w:rStyle w:val="VerbatimChar"/>
        </w:rPr>
        <w:t xml:space="preserve">|    target_culture VARCHAR(8)          |</w:t>
      </w:r>
      <w:r>
        <w:br/>
      </w:r>
      <w:r>
        <w:rPr>
          <w:rStyle w:val="VerbatimChar"/>
        </w:rPr>
        <w:t xml:space="preserve">|    endpoint VARCHAR(255)              |</w:t>
      </w:r>
      <w:r>
        <w:br/>
      </w:r>
      <w:r>
        <w:rPr>
          <w:rStyle w:val="VerbatimChar"/>
        </w:rPr>
        <w:t xml:space="preserve">|    http_status INT                    |</w:t>
      </w:r>
      <w:r>
        <w:br/>
      </w:r>
      <w:r>
        <w:rPr>
          <w:rStyle w:val="VerbatimChar"/>
        </w:rPr>
        <w:t xml:space="preserve">|    ok TINYINT(1)                      |</w:t>
      </w:r>
      <w:r>
        <w:br/>
      </w:r>
      <w:r>
        <w:rPr>
          <w:rStyle w:val="VerbatimChar"/>
        </w:rPr>
        <w:t xml:space="preserve">|    error TEXT                         |</w:t>
      </w:r>
      <w:r>
        <w:br/>
      </w:r>
      <w:r>
        <w:rPr>
          <w:rStyle w:val="VerbatimChar"/>
        </w:rPr>
        <w:t xml:space="preserve">|    elapsed_ms INT                     |</w:t>
      </w:r>
      <w:r>
        <w:br/>
      </w:r>
      <w:r>
        <w:rPr>
          <w:rStyle w:val="VerbatimChar"/>
        </w:rPr>
        <w:t xml:space="preserve">|    created_at DATETIME                |</w:t>
      </w:r>
      <w:r>
        <w:br/>
      </w:r>
      <w:r>
        <w:rPr>
          <w:rStyle w:val="VerbatimChar"/>
        </w:rPr>
        <w:t xml:space="preserve">+---------------------------------------+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CommentTok"/>
        </w:rPr>
        <w:t xml:space="preserve">-- Settings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ahg_translation_settings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setting_key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setting_value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uk_setting_key (setting_key)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Draft table (translation queue)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ahg_translation_draft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object_id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field_name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source_hash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source_text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translated_text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'applied'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created_by_user_id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idx_object_field (object_id, field_name),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uk_draft_dedupe (object_id, field_name, source_culture,</w:t>
      </w:r>
      <w:r>
        <w:br/>
      </w:r>
      <w:r>
        <w:rPr>
          <w:rStyle w:val="NormalTok"/>
        </w:rPr>
        <w:t xml:space="preserve">                              target_culture, source_hash)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Log table (API call audit)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ahg_translation_log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object_id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field_name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endpoint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http_status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ok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elapsed_ms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idx_object (object_id),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idx_ok (ok)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fault-settings"/>
    <w:p>
      <w:pPr>
        <w:pStyle w:val="Heading2"/>
      </w:pPr>
      <w:r>
        <w:t xml:space="preserve">Default Settings</w:t>
      </w:r>
    </w:p>
    <w:p>
      <w:pPr>
        <w:pStyle w:val="SourceCode"/>
      </w:pPr>
      <w:r>
        <w:rPr>
          <w:rStyle w:val="CommentTok"/>
        </w:rPr>
        <w:t xml:space="preserve">-- Inserted on install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ahg_translation_settings (setting_key, setting_value)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'mt.endpoint'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'http://127.0.0.1:5100/translate'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'mt.timeout_seconds'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'mt.target_culture'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1"/>
        <w:gridCol w:w="2897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mt.endpoint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http://127.0.0.1:5100/translate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NLLB-200 API endpoint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mt.timeout_seconds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mt.target_culture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target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mt.api_key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ahg_ai_demo_internal_2026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authentication 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Registered in</w:t>
      </w:r>
      <w:r>
        <w:t xml:space="preserve"> </w:t>
      </w:r>
      <w:r>
        <w:rPr>
          <w:rStyle w:val="VerbatimChar"/>
        </w:rPr>
        <w:t xml:space="preserve">ahgTranslationPluginConfiguration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8"/>
        <w:gridCol w:w="2511"/>
        <w:gridCol w:w="1545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ahg_translation_health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/translation/health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ahg_translation_settings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/translation/settings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ahg_translation_translate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/translation/translate/:id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ahg_translation_apply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/translation/apply/:draftId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api-endpoints"/>
    <w:p>
      <w:pPr>
        <w:pStyle w:val="Heading2"/>
      </w:pPr>
      <w:r>
        <w:t xml:space="preserve">API Endpoints</w:t>
      </w:r>
    </w:p>
    <w:bookmarkStart w:id="27" w:name="health-check"/>
    <w:p>
      <w:pPr>
        <w:pStyle w:val="Heading3"/>
      </w:pPr>
      <w:r>
        <w:t xml:space="preserve">Health Check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/translation/health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"http://192.168.0.112:5004/ai/v1/translate"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"http_status"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"curl_error"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translate-field"/>
    <w:p>
      <w:pPr>
        <w:pStyle w:val="Heading3"/>
      </w:pPr>
      <w:r>
        <w:t xml:space="preserve">Translate Field</w:t>
      </w:r>
    </w:p>
    <w:p>
      <w:pPr>
        <w:pStyle w:val="FirstParagraph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/translation/translate/:id</w:t>
      </w:r>
    </w:p>
    <w:p>
      <w:pPr>
        <w:pStyle w:val="BodyText"/>
      </w:pPr>
      <w:r>
        <w:t xml:space="preserve">Parameters:</w:t>
      </w:r>
      <w:r>
        <w:t xml:space="preserve"> </w:t>
      </w:r>
      <w:r>
        <w:t xml:space="preserve">| Parameter | Type | Required | Default | Description |</w:t>
      </w:r>
      <w:r>
        <w:t xml:space="preserve"> </w:t>
      </w:r>
      <w:r>
        <w:t xml:space="preserve">|———–|——|———-|———|————-|</w:t>
      </w:r>
      <w:r>
        <w:t xml:space="preserve"> </w:t>
      </w:r>
      <w:r>
        <w:t xml:space="preserve">| id | int | Yes | - | Information object ID |</w:t>
      </w:r>
      <w:r>
        <w:t xml:space="preserve"> </w:t>
      </w:r>
      <w:r>
        <w:t xml:space="preserve">| field | string | Yes | - | Source field key |</w:t>
      </w:r>
      <w:r>
        <w:t xml:space="preserve"> </w:t>
      </w:r>
      <w:r>
        <w:t xml:space="preserve">| targetField | string | No | field | Target field key |</w:t>
      </w:r>
      <w:r>
        <w:t xml:space="preserve"> </w:t>
      </w:r>
      <w:r>
        <w:t xml:space="preserve">| source | string | No | user culture | Source language code |</w:t>
      </w:r>
      <w:r>
        <w:t xml:space="preserve"> </w:t>
      </w:r>
      <w:r>
        <w:t xml:space="preserve">| target | string | No | from settings | Target language code |</w:t>
      </w:r>
      <w:r>
        <w:t xml:space="preserve"> </w:t>
      </w:r>
      <w:r>
        <w:t xml:space="preserve">| apply | int | No | 0 | Apply immediately (0/1) |</w:t>
      </w:r>
      <w:r>
        <w:t xml:space="preserve"> </w:t>
      </w:r>
      <w:r>
        <w:t xml:space="preserve">| overwrite | int | No | 0 | Overwrite existing (0/1) |</w:t>
      </w:r>
      <w:r>
        <w:t xml:space="preserve"> </w:t>
      </w:r>
      <w:r>
        <w:t xml:space="preserve">| saveCulture | int | No | 1 | Save with culture code (0/1) |</w:t>
      </w:r>
    </w:p>
    <w:p>
      <w:pPr>
        <w:pStyle w:val="BodyText"/>
      </w:pPr>
      <w:r>
        <w:t xml:space="preserve">Response (success):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"draft_id"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"deduped"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"Translated text 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text 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(with apply=1):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"draft_id"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"Translated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"apply_ok"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"saved_culture"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apply-draft"/>
    <w:p>
      <w:pPr>
        <w:pStyle w:val="Heading3"/>
      </w:pPr>
      <w:r>
        <w:t xml:space="preserve">Apply Draft</w:t>
      </w:r>
    </w:p>
    <w:p>
      <w:pPr>
        <w:pStyle w:val="FirstParagraph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/translation/apply/:draftId</w:t>
      </w:r>
    </w:p>
    <w:p>
      <w:pPr>
        <w:pStyle w:val="BodyText"/>
      </w:pPr>
      <w:r>
        <w:t xml:space="preserve">Parameters:</w:t>
      </w:r>
      <w:r>
        <w:t xml:space="preserve"> </w:t>
      </w:r>
      <w:r>
        <w:t xml:space="preserve">| Parameter | Type | Required | Default | Description |</w:t>
      </w:r>
      <w:r>
        <w:t xml:space="preserve"> </w:t>
      </w:r>
      <w:r>
        <w:t xml:space="preserve">|———–|——|———-|———|————-|</w:t>
      </w:r>
      <w:r>
        <w:t xml:space="preserve"> </w:t>
      </w:r>
      <w:r>
        <w:t xml:space="preserve">| draftId | int | Yes | - | Draft ID to apply |</w:t>
      </w:r>
      <w:r>
        <w:t xml:space="preserve"> </w:t>
      </w:r>
      <w:r>
        <w:t xml:space="preserve">| overwrite | int | No | 0 | Overwrite existing (0/1) |</w:t>
      </w:r>
      <w:r>
        <w:t xml:space="preserve"> </w:t>
      </w:r>
      <w:r>
        <w:t xml:space="preserve">| saveCulture | int | No | 1 | Use culture code (0/1) |</w:t>
      </w:r>
      <w:r>
        <w:t xml:space="preserve"> </w:t>
      </w:r>
      <w:r>
        <w:t xml:space="preserve">| targetCulture | string | No | draft’s target | Override culture |</w:t>
      </w:r>
      <w:r>
        <w:t xml:space="preserve"> </w:t>
      </w:r>
      <w:r>
        <w:t xml:space="preserve">| editedText | string | No | - | Edited translation text |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"culture"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ervice-methods"/>
    <w:p>
      <w:pPr>
        <w:pStyle w:val="Heading2"/>
      </w:pPr>
      <w:r>
        <w:t xml:space="preserve">Service Methods</w:t>
      </w:r>
    </w:p>
    <w:bookmarkStart w:id="31" w:name="ahgtranslationservice"/>
    <w:p>
      <w:pPr>
        <w:pStyle w:val="Heading3"/>
      </w:pPr>
      <w:r>
        <w:t xml:space="preserve">AhgTranslationService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hgTranslationService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Translation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translateText(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$sourceCulture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Draft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createDraft(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$sourceCulture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$targetCulture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$sourceText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$translatedText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applyDraft(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$draftId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$overwrite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applyDraftWithCulture(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$draftId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$overwrite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updateDraftText(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$draftId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Logging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logAttempt(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$src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$tgt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repo()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hgTranslationRepository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ahgtranslationrepository"/>
    <w:p>
      <w:pPr>
        <w:pStyle w:val="Heading3"/>
      </w:pPr>
      <w:r>
        <w:t xml:space="preserve">AhgTranslationRepository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hgTranslationRepository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Field 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allowedFields()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fieldMaxLength(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Information Object access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getInformationObjectField(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ensureInformationObjectI18nRow(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updateInformationObjectField(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Draft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createDraft(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getDraft(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$draftId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markDraftApplied(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$draftId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updateDraftText(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$draftId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Logging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logAttempt(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$src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$tgt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llowed-fields"/>
    <w:p>
      <w:pPr>
        <w:pStyle w:val="Heading2"/>
      </w:pPr>
      <w:r>
        <w:t xml:space="preserve">Allowed Fields</w:t>
      </w:r>
    </w:p>
    <w:p>
      <w:pPr>
        <w:pStyle w:val="FirstParagraph"/>
      </w:pPr>
      <w:r>
        <w:t xml:space="preserve">The plugin supports all translatable fields from</w:t>
      </w:r>
      <w:r>
        <w:t xml:space="preserve"> </w:t>
      </w:r>
      <w:r>
        <w:rPr>
          <w:rStyle w:val="VerbatimChar"/>
        </w:rPr>
        <w:t xml:space="preserve">information_object_i18n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336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alternate_title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extent_and_medium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extent_and_medium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scope_and_content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scope_and_content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access_conditions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reproduction_conditions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reproduction_conditions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physical_characteristics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physical_characteristics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finding_aids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finding_aids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location_of_originals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location_of_originals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location_of_copies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location_of_copies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related_units_of_description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related_units_of_description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institution_responsible_identifier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institution_responsible_identifier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</w:tbl>
    <w:p>
      <w:pPr>
        <w:pStyle w:val="BodyText"/>
      </w:pPr>
      <w:r>
        <w:t xml:space="preserve">Both camelCase and underscore formats are accepted (e.g.,</w:t>
      </w:r>
      <w:r>
        <w:t xml:space="preserve"> </w:t>
      </w:r>
      <w:r>
        <w:rPr>
          <w:rStyle w:val="VerbatimChar"/>
        </w:rPr>
        <w:t xml:space="preserve">scopeAndContent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scope_and_content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Start w:id="35" w:name="supported-languages"/>
    <w:p>
      <w:pPr>
        <w:pStyle w:val="Heading2"/>
      </w:pPr>
      <w:r>
        <w:t xml:space="preserve">Supported Languages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Afrikaans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isiZulu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isiXhosa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Sesotho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Setswana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Xitsonga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SiSwati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Tshivenda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isiNdebele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Swahili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mt-endpoint-contract"/>
    <w:p>
      <w:pPr>
        <w:pStyle w:val="Heading2"/>
      </w:pPr>
      <w:r>
        <w:t xml:space="preserve">MT Endpoint Contract</w:t>
      </w:r>
    </w:p>
    <w:p>
      <w:pPr>
        <w:pStyle w:val="FirstParagraph"/>
      </w:pPr>
      <w:r>
        <w:t xml:space="preserve">The plugin expects the translation endpoint to: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text to translate"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X-API-Key: &lt;api_key&gt;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"Translated text 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"nllb-200"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plugin accepts any of these response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translated</w:t>
      </w:r>
      <w:r>
        <w:t xml:space="preserve"> </w:t>
      </w:r>
      <w:r>
        <w:t xml:space="preserve">(preferred)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translatedText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translation</w:t>
      </w:r>
    </w:p>
    <w:p>
      <w:r>
        <w:pict>
          <v:rect style="width:0;height:1.5pt" o:hralign="center" o:hrstd="t" o:hr="t"/>
        </w:pict>
      </w:r>
    </w:p>
    <w:bookmarkEnd w:id="36"/>
    <w:bookmarkStart w:id="37" w:name="draft-deduplication"/>
    <w:p>
      <w:pPr>
        <w:pStyle w:val="Heading2"/>
      </w:pPr>
      <w:r>
        <w:t xml:space="preserve">Draft Deduplication</w:t>
      </w:r>
    </w:p>
    <w:p>
      <w:pPr>
        <w:pStyle w:val="FirstParagraph"/>
      </w:pPr>
      <w:r>
        <w:t xml:space="preserve">Drafts are deduplicated using a unique key: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object_id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field_name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source_culture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target_culture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source_hash</w:t>
      </w:r>
      <w:r>
        <w:t xml:space="preserve"> </w:t>
      </w:r>
      <w:r>
        <w:t xml:space="preserve">(SHA-256 of source text)</w:t>
      </w:r>
    </w:p>
    <w:p>
      <w:pPr>
        <w:pStyle w:val="BodyText"/>
      </w:pPr>
      <w:r>
        <w:t xml:space="preserve">If a duplicate is detected, the existing draft ID is returned with</w:t>
      </w:r>
      <w:r>
        <w:t xml:space="preserve"> </w:t>
      </w:r>
      <w:r>
        <w:rPr>
          <w:rStyle w:val="VerbatimChar"/>
        </w:rPr>
        <w:t xml:space="preserve">deduped: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ahgTranslationPlugin/</w:t>
      </w:r>
      <w:r>
        <w:br/>
      </w:r>
      <w:r>
        <w:rPr>
          <w:rStyle w:val="VerbatimChar"/>
        </w:rPr>
        <w:t xml:space="preserve">+-- config/</w:t>
      </w:r>
      <w:r>
        <w:br/>
      </w:r>
      <w:r>
        <w:rPr>
          <w:rStyle w:val="VerbatimChar"/>
        </w:rPr>
        <w:t xml:space="preserve">|   +-- ahgTranslationPluginConfiguration.class.php</w:t>
      </w:r>
      <w:r>
        <w:br/>
      </w:r>
      <w:r>
        <w:rPr>
          <w:rStyle w:val="VerbatimChar"/>
        </w:rPr>
        <w:t xml:space="preserve">|   +-- routing.yml</w:t>
      </w:r>
      <w:r>
        <w:br/>
      </w:r>
      <w:r>
        <w:rPr>
          <w:rStyle w:val="VerbatimChar"/>
        </w:rPr>
        <w:t xml:space="preserve">+-- database/</w:t>
      </w:r>
      <w:r>
        <w:br/>
      </w:r>
      <w:r>
        <w:rPr>
          <w:rStyle w:val="VerbatimChar"/>
        </w:rPr>
        <w:t xml:space="preserve">|   +-- install.sql</w:t>
      </w:r>
      <w:r>
        <w:br/>
      </w:r>
      <w:r>
        <w:rPr>
          <w:rStyle w:val="VerbatimChar"/>
        </w:rPr>
        <w:t xml:space="preserve">+-- lib/</w:t>
      </w:r>
      <w:r>
        <w:br/>
      </w:r>
      <w:r>
        <w:rPr>
          <w:rStyle w:val="VerbatimChar"/>
        </w:rPr>
        <w:t xml:space="preserve">|   +-- Db/</w:t>
      </w:r>
      <w:r>
        <w:br/>
      </w:r>
      <w:r>
        <w:rPr>
          <w:rStyle w:val="VerbatimChar"/>
        </w:rPr>
        <w:t xml:space="preserve">|   |   +-- AhgTranslationDb.php</w:t>
      </w:r>
      <w:r>
        <w:br/>
      </w:r>
      <w:r>
        <w:rPr>
          <w:rStyle w:val="VerbatimChar"/>
        </w:rPr>
        <w:t xml:space="preserve">|   +-- Repository/</w:t>
      </w:r>
      <w:r>
        <w:br/>
      </w:r>
      <w:r>
        <w:rPr>
          <w:rStyle w:val="VerbatimChar"/>
        </w:rPr>
        <w:t xml:space="preserve">|   |   +-- AhgTranslationRepository.php</w:t>
      </w:r>
      <w:r>
        <w:br/>
      </w:r>
      <w:r>
        <w:rPr>
          <w:rStyle w:val="VerbatimChar"/>
        </w:rPr>
        <w:t xml:space="preserve">|   +-- Service/</w:t>
      </w:r>
      <w:r>
        <w:br/>
      </w:r>
      <w:r>
        <w:rPr>
          <w:rStyle w:val="VerbatimChar"/>
        </w:rPr>
        <w:t xml:space="preserve">|       +-- AhgTranslationService.php</w:t>
      </w:r>
      <w:r>
        <w:br/>
      </w:r>
      <w:r>
        <w:rPr>
          <w:rStyle w:val="VerbatimChar"/>
        </w:rPr>
        <w:t xml:space="preserve">+-- modules/</w:t>
      </w:r>
      <w:r>
        <w:br/>
      </w:r>
      <w:r>
        <w:rPr>
          <w:rStyle w:val="VerbatimChar"/>
        </w:rPr>
        <w:t xml:space="preserve">|   +-- translation/</w:t>
      </w:r>
      <w:r>
        <w:br/>
      </w:r>
      <w:r>
        <w:rPr>
          <w:rStyle w:val="VerbatimChar"/>
        </w:rPr>
        <w:t xml:space="preserve">|       +-- actions/</w:t>
      </w:r>
      <w:r>
        <w:br/>
      </w:r>
      <w:r>
        <w:rPr>
          <w:rStyle w:val="VerbatimChar"/>
        </w:rPr>
        <w:t xml:space="preserve">|       |   +-- actions.class.php</w:t>
      </w:r>
      <w:r>
        <w:br/>
      </w:r>
      <w:r>
        <w:rPr>
          <w:rStyle w:val="VerbatimChar"/>
        </w:rPr>
        <w:t xml:space="preserve">|       |   +-- components.class.php</w:t>
      </w:r>
      <w:r>
        <w:br/>
      </w:r>
      <w:r>
        <w:rPr>
          <w:rStyle w:val="VerbatimChar"/>
        </w:rPr>
        <w:t xml:space="preserve">|       +-- config/</w:t>
      </w:r>
      <w:r>
        <w:br/>
      </w:r>
      <w:r>
        <w:rPr>
          <w:rStyle w:val="VerbatimChar"/>
        </w:rPr>
        <w:t xml:space="preserve">|       |   +-- view.yml</w:t>
      </w:r>
      <w:r>
        <w:br/>
      </w:r>
      <w:r>
        <w:rPr>
          <w:rStyle w:val="VerbatimChar"/>
        </w:rPr>
        <w:t xml:space="preserve">|       +-- templates/</w:t>
      </w:r>
      <w:r>
        <w:br/>
      </w:r>
      <w:r>
        <w:rPr>
          <w:rStyle w:val="VerbatimChar"/>
        </w:rPr>
        <w:t xml:space="preserve">|           +-- settingsSuccess.php</w:t>
      </w:r>
      <w:r>
        <w:br/>
      </w:r>
      <w:r>
        <w:rPr>
          <w:rStyle w:val="VerbatimChar"/>
        </w:rPr>
        <w:t xml:space="preserve">|           +-- _translateModal.php</w:t>
      </w:r>
      <w:r>
        <w:br/>
      </w:r>
      <w:r>
        <w:rPr>
          <w:rStyle w:val="VerbatimChar"/>
        </w:rPr>
        <w:t xml:space="preserve">+-- extension.json</w:t>
      </w:r>
      <w:r>
        <w:br/>
      </w:r>
      <w:r>
        <w:rPr>
          <w:rStyle w:val="VerbatimChar"/>
        </w:rPr>
        <w:t xml:space="preserve">+-- README.md</w:t>
      </w:r>
    </w:p>
    <w:p>
      <w:r>
        <w:pict>
          <v:rect style="width:0;height:1.5pt" o:hralign="center" o:hrstd="t" o:hr="t"/>
        </w:pict>
      </w:r>
    </w:p>
    <w:bookmarkEnd w:id="38"/>
    <w:bookmarkStart w:id="41" w:name="integration"/>
    <w:p>
      <w:pPr>
        <w:pStyle w:val="Heading2"/>
      </w:pPr>
      <w:r>
        <w:t xml:space="preserve">Integration</w:t>
      </w:r>
    </w:p>
    <w:bookmarkStart w:id="39" w:name="including-the-translation-modal"/>
    <w:p>
      <w:pPr>
        <w:pStyle w:val="Heading3"/>
      </w:pPr>
      <w:r>
        <w:t xml:space="preserve">Including the Translation Modal</w:t>
      </w:r>
    </w:p>
    <w:p>
      <w:pPr>
        <w:pStyle w:val="FirstParagraph"/>
      </w:pPr>
      <w:r>
        <w:t xml:space="preserve">Add to any template with a record context: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include_partial(</w:t>
      </w:r>
      <w:r>
        <w:rPr>
          <w:rStyle w:val="StringTok"/>
        </w:rPr>
        <w:t xml:space="preserve">'translation/translateModal'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</w:t>
      </w:r>
      <w:r>
        <w:br/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39"/>
    <w:bookmarkStart w:id="40" w:name="programmatic-translation"/>
    <w:p>
      <w:pPr>
        <w:pStyle w:val="Heading3"/>
      </w:pPr>
      <w:r>
        <w:t xml:space="preserve">Programmatic Translation</w:t>
      </w:r>
    </w:p>
    <w:p>
      <w:pPr>
        <w:pStyle w:val="SourceCode"/>
      </w:pP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hgTranslationService()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Translate text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-&gt;translateText(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'Hierdie is die teks om te vertaal'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source: Afrikaans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target: English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max length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'translation'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 and apply draft</w:t>
      </w:r>
      <w:r>
        <w:br/>
      </w:r>
      <w:r>
        <w:rPr>
          <w:rStyle w:val="VariableTok"/>
        </w:rPr>
        <w:t xml:space="preserve">$draft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-&gt;createDraft(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'scope_and_content'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'af'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$sourceText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'translation'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$userId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$draft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$applied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-&gt;applyDraft(</w:t>
      </w:r>
      <w:r>
        <w:rPr>
          <w:rStyle w:val="VariableTok"/>
        </w:rPr>
        <w:t xml:space="preserve">$draft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'draft_id'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$overwrite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rror-handling"/>
    <w:p>
      <w:pPr>
        <w:pStyle w:val="Heading2"/>
      </w:pPr>
      <w:r>
        <w:t xml:space="preserve">Error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cURL error 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Network/connectivity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MT service is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JSON from MT endpoint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MT service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 endpoint returned non-2xx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MT service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Unsupported field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allowed field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source text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source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content to source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Target field not empty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overwrite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overwrite=1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Draft 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draft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draft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Draft not in draft state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applied/rejected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translation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configuration"/>
    <w:p>
      <w:pPr>
        <w:pStyle w:val="Heading2"/>
      </w:pPr>
      <w:r>
        <w:t xml:space="preserve">Configuration</w:t>
      </w:r>
    </w:p>
    <w:bookmarkStart w:id="43" w:name="plugin-configuration-class"/>
    <w:p>
      <w:pPr>
        <w:pStyle w:val="Heading3"/>
      </w:pPr>
      <w:r>
        <w:t xml:space="preserve">Plugin Configuration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ahgTranslationPluginConfiguration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'AHG Translation Plugin'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'routing.load_configuration'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'routingLoadConfiguration'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database-layer"/>
    <w:p>
      <w:pPr>
        <w:pStyle w:val="Heading3"/>
      </w:pPr>
      <w:r>
        <w:t xml:space="preserve">Database Layer</w:t>
      </w:r>
    </w:p>
    <w:p>
      <w:pPr>
        <w:pStyle w:val="FirstParagraph"/>
      </w:pPr>
      <w:r>
        <w:t xml:space="preserve">Uses Propel connection (not Laravel Query Builder) to avoid autoloader conflicts: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hgTranslationDb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ropel::getConnection()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fetchOne(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$sql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fetchAll(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$sql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$sql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lastInsertId()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installation"/>
    <w:p>
      <w:pPr>
        <w:pStyle w:val="Heading2"/>
      </w:pPr>
      <w:r>
        <w:t xml:space="preserve">Installation</w:t>
      </w:r>
    </w:p>
    <w:p>
      <w:pPr>
        <w:numPr>
          <w:ilvl w:val="0"/>
          <w:numId w:val="1001"/>
        </w:numPr>
        <w:pStyle w:val="Compact"/>
      </w:pPr>
      <w:r>
        <w:t xml:space="preserve">Copy plugin to AtoM plugins directory: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ahgTranslationPlugin /usr/share/nginx/atom/plugins/</w:t>
      </w:r>
    </w:p>
    <w:p>
      <w:pPr>
        <w:numPr>
          <w:ilvl w:val="0"/>
          <w:numId w:val="1002"/>
        </w:numPr>
        <w:pStyle w:val="Compact"/>
      </w:pPr>
      <w:r>
        <w:t xml:space="preserve">Run database migrations: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plugins/ahgTranslationPlugin/database/install.sql</w:t>
      </w:r>
    </w:p>
    <w:p>
      <w:pPr>
        <w:numPr>
          <w:ilvl w:val="0"/>
          <w:numId w:val="1003"/>
        </w:numPr>
        <w:pStyle w:val="Compact"/>
      </w:pPr>
      <w:r>
        <w:t xml:space="preserve">Fix ownership:</w:t>
      </w:r>
    </w:p>
    <w:p>
      <w:pPr>
        <w:pStyle w:val="SourceCode"/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/usr/share/nginx/atom/plugins/ahgTranslationPlugin</w:t>
      </w:r>
    </w:p>
    <w:p>
      <w:pPr>
        <w:numPr>
          <w:ilvl w:val="0"/>
          <w:numId w:val="1004"/>
        </w:numPr>
        <w:pStyle w:val="Compact"/>
      </w:pPr>
      <w:r>
        <w:t xml:space="preserve">Clear cache: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p>
      <w:pPr>
        <w:numPr>
          <w:ilvl w:val="0"/>
          <w:numId w:val="1005"/>
        </w:numPr>
        <w:pStyle w:val="Compact"/>
      </w:pPr>
      <w:r>
        <w:t xml:space="preserve">Enable plugin in AtoM admin.</w:t>
      </w:r>
    </w:p>
    <w:p>
      <w:r>
        <w:pict>
          <v:rect style="width:0;height:1.5pt" o:hralign="center" o:hrstd="t" o:hr="t"/>
        </w:pict>
      </w:r>
    </w:p>
    <w:bookmarkEnd w:id="46"/>
    <w:bookmarkStart w:id="47" w:name="dependencies"/>
    <w:p>
      <w:pPr>
        <w:pStyle w:val="Heading2"/>
      </w:pPr>
      <w:r>
        <w:t xml:space="preserve">Dependencies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PHP:</w:t>
      </w:r>
      <w:r>
        <w:t xml:space="preserve"> </w:t>
      </w:r>
      <w:r>
        <w:t xml:space="preserve">&gt;= 8.1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AtoM:</w:t>
      </w:r>
      <w:r>
        <w:t xml:space="preserve"> </w:t>
      </w:r>
      <w:r>
        <w:t xml:space="preserve">&gt;= 2.8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NLLB-200 Service:</w:t>
      </w:r>
      <w:r>
        <w:t xml:space="preserve"> </w:t>
      </w:r>
      <w:r>
        <w:t xml:space="preserve">External MT endpoint (ahg-ai service)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cURL:</w:t>
      </w:r>
      <w:r>
        <w:t xml:space="preserve"> </w:t>
      </w:r>
      <w:r>
        <w:t xml:space="preserve">PHP extension for HTTP requests</w:t>
      </w:r>
    </w:p>
    <w:p>
      <w:pPr>
        <w:pStyle w:val="FirstParagraph"/>
      </w:pPr>
      <w:r>
        <w:t xml:space="preserve">No dependencies on atom-framework or other AHG plugins.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2026-06-27T18:56:43Z</dcterms:created>
  <dcterms:modified xsi:type="dcterms:W3CDTF">2026-06-27T18:56:43Z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