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B5F46" w:rsidRPr="000B284F" w:rsidTr="004532F0">
        <w:tc>
          <w:tcPr>
            <w:tcW w:w="1383" w:type="dxa"/>
          </w:tcPr>
          <w:p w:rsidR="00AB5F46" w:rsidRPr="000B284F" w:rsidRDefault="00AB5F46" w:rsidP="004532F0">
            <w:pPr>
              <w:tabs>
                <w:tab w:val="center" w:pos="583"/>
              </w:tabs>
              <w:spacing w:after="0" w:line="240" w:lineRule="auto"/>
              <w:jc w:val="left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5396D6" wp14:editId="6ECE596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ab/>
            </w:r>
          </w:p>
        </w:tc>
        <w:tc>
          <w:tcPr>
            <w:tcW w:w="8188" w:type="dxa"/>
          </w:tcPr>
          <w:p w:rsidR="00AB5F46" w:rsidRPr="000B284F" w:rsidRDefault="00AB5F46" w:rsidP="004532F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:rsidR="00AB5F46" w:rsidRPr="000B284F" w:rsidRDefault="00AB5F46" w:rsidP="004532F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AB5F46" w:rsidRPr="000B284F" w:rsidRDefault="00AB5F46" w:rsidP="004532F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высшего образования</w:t>
            </w:r>
          </w:p>
          <w:p w:rsidR="00AB5F46" w:rsidRPr="000B284F" w:rsidRDefault="00AB5F46" w:rsidP="004532F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«Московский государственный технический университет</w:t>
            </w:r>
          </w:p>
          <w:p w:rsidR="00AB5F46" w:rsidRPr="000B284F" w:rsidRDefault="00AB5F46" w:rsidP="004532F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имени Н.Э. Баумана</w:t>
            </w:r>
          </w:p>
          <w:p w:rsidR="00AB5F46" w:rsidRPr="000B284F" w:rsidRDefault="00AB5F46" w:rsidP="004532F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(национальный исследовательский университет)»</w:t>
            </w:r>
          </w:p>
          <w:p w:rsidR="00AB5F46" w:rsidRPr="000B284F" w:rsidRDefault="00AB5F46" w:rsidP="004532F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0B284F">
              <w:rPr>
                <w:rFonts w:eastAsia="Times New Roman" w:cs="Times New Roman"/>
                <w:b/>
                <w:sz w:val="22"/>
                <w:lang w:eastAsia="ru-RU"/>
              </w:rPr>
              <w:t>(МГТУ им. Н.Э. Баумана)</w:t>
            </w:r>
          </w:p>
        </w:tc>
      </w:tr>
    </w:tbl>
    <w:p w:rsidR="00AB5F46" w:rsidRPr="000B284F" w:rsidRDefault="00AB5F46" w:rsidP="00AB5F4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b/>
          <w:sz w:val="36"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  <w:r w:rsidRPr="000B284F">
        <w:rPr>
          <w:rFonts w:eastAsia="Times New Roman" w:cs="Times New Roman"/>
          <w:sz w:val="22"/>
          <w:lang w:eastAsia="ru-RU"/>
        </w:rPr>
        <w:t xml:space="preserve">ФАКУЛЬТЕТ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ИНФОРМАТИКА И СИСТЕМЫ УПРАВЛЕНИЯ</w:t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iCs/>
          <w:caps/>
          <w:sz w:val="22"/>
          <w:lang w:eastAsia="ru-RU"/>
        </w:rPr>
      </w:pPr>
      <w:r w:rsidRPr="000B284F">
        <w:rPr>
          <w:rFonts w:eastAsia="Times New Roman" w:cs="Times New Roman"/>
          <w:caps/>
          <w:sz w:val="22"/>
          <w:lang w:eastAsia="ru-RU"/>
        </w:rPr>
        <w:t xml:space="preserve">КАФЕДРА 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 xml:space="preserve">            Информационная безопасность</w:t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  <w:r w:rsidRPr="000B284F">
        <w:rPr>
          <w:rFonts w:eastAsia="Times New Roman" w:cs="Times New Roman"/>
          <w:caps/>
          <w:sz w:val="22"/>
          <w:u w:val="single"/>
          <w:lang w:eastAsia="ru-RU"/>
        </w:rPr>
        <w:tab/>
      </w: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i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i/>
          <w:sz w:val="32"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44"/>
          <w:szCs w:val="20"/>
          <w:lang w:eastAsia="ru-RU"/>
        </w:rPr>
      </w:pPr>
      <w:r w:rsidRPr="000B284F">
        <w:rPr>
          <w:rFonts w:eastAsia="Times New Roman" w:cs="Times New Roman"/>
          <w:b/>
          <w:sz w:val="44"/>
          <w:szCs w:val="20"/>
          <w:lang w:eastAsia="ru-RU"/>
        </w:rPr>
        <w:t>РАСЧЕТНО-ПОЯСНИТЕЛЬНАЯ ЗАПИСКА</w:t>
      </w: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 xml:space="preserve">К   КУРСОВОМУ   ПРОЕКТУ </w:t>
      </w: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i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0B284F">
        <w:rPr>
          <w:rFonts w:eastAsia="Times New Roman" w:cs="Times New Roman"/>
          <w:b/>
          <w:i/>
          <w:sz w:val="40"/>
          <w:szCs w:val="20"/>
          <w:lang w:eastAsia="ru-RU"/>
        </w:rPr>
        <w:t>НА ТЕМУ:</w:t>
      </w: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i/>
          <w:sz w:val="14"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b/>
          <w:i/>
          <w:sz w:val="40"/>
          <w:szCs w:val="20"/>
          <w:lang w:eastAsia="ru-RU"/>
        </w:rPr>
      </w:pPr>
      <w:r w:rsidRPr="00AB5F46">
        <w:rPr>
          <w:rFonts w:eastAsia="Times New Roman" w:cs="Times New Roman"/>
          <w:b/>
          <w:sz w:val="36"/>
          <w:szCs w:val="24"/>
          <w:lang w:eastAsia="ru-RU"/>
        </w:rPr>
        <w:t>Реализовать устройство кодировани</w:t>
      </w:r>
      <w:r>
        <w:rPr>
          <w:rFonts w:eastAsia="Times New Roman" w:cs="Times New Roman"/>
          <w:b/>
          <w:sz w:val="36"/>
          <w:szCs w:val="24"/>
          <w:lang w:eastAsia="ru-RU"/>
        </w:rPr>
        <w:t xml:space="preserve">я чисел с помощью кода </w:t>
      </w:r>
      <w:proofErr w:type="spellStart"/>
      <w:r>
        <w:rPr>
          <w:rFonts w:eastAsia="Times New Roman" w:cs="Times New Roman"/>
          <w:b/>
          <w:sz w:val="36"/>
          <w:szCs w:val="24"/>
          <w:lang w:eastAsia="ru-RU"/>
        </w:rPr>
        <w:t>Голомба</w:t>
      </w:r>
      <w:proofErr w:type="spellEnd"/>
      <w:r>
        <w:rPr>
          <w:rFonts w:eastAsia="Times New Roman" w:cs="Times New Roman"/>
          <w:b/>
          <w:sz w:val="36"/>
          <w:szCs w:val="24"/>
          <w:lang w:eastAsia="ru-RU"/>
        </w:rPr>
        <w:t>.</w:t>
      </w: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 w:rsidRPr="000B284F">
        <w:rPr>
          <w:rFonts w:eastAsia="Times New Roman" w:cs="Times New Roman"/>
          <w:sz w:val="24"/>
          <w:lang w:eastAsia="ru-RU"/>
        </w:rPr>
        <w:t>Студент</w:t>
      </w:r>
      <w:r w:rsidRPr="000B284F">
        <w:rPr>
          <w:rFonts w:eastAsia="Times New Roman" w:cs="Times New Roman"/>
          <w:sz w:val="22"/>
          <w:lang w:eastAsia="ru-RU"/>
        </w:rPr>
        <w:t xml:space="preserve">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</w:t>
      </w:r>
      <w:r>
        <w:rPr>
          <w:rFonts w:eastAsia="Times New Roman" w:cs="Times New Roman"/>
          <w:sz w:val="24"/>
          <w:u w:val="single"/>
          <w:lang w:eastAsia="ru-RU"/>
        </w:rPr>
        <w:t>ИУ8-6</w:t>
      </w:r>
      <w:r w:rsidRPr="000B284F">
        <w:rPr>
          <w:rFonts w:eastAsia="Times New Roman" w:cs="Times New Roman"/>
          <w:sz w:val="24"/>
          <w:u w:val="single"/>
          <w:lang w:eastAsia="ru-RU"/>
        </w:rPr>
        <w:t>1</w:t>
      </w:r>
      <w:r>
        <w:rPr>
          <w:rFonts w:eastAsia="Times New Roman" w:cs="Times New Roman"/>
          <w:sz w:val="24"/>
          <w:u w:val="single"/>
          <w:lang w:eastAsia="ru-RU"/>
        </w:rPr>
        <w:t xml:space="preserve">         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 w:rsidRPr="000B284F">
        <w:rPr>
          <w:rFonts w:eastAsia="Times New Roman" w:cs="Times New Roman"/>
          <w:sz w:val="22"/>
          <w:u w:val="single"/>
          <w:lang w:eastAsia="ru-RU"/>
        </w:rPr>
        <w:t xml:space="preserve">              </w:t>
      </w:r>
      <w:proofErr w:type="spellStart"/>
      <w:r w:rsidRPr="000B284F">
        <w:rPr>
          <w:rFonts w:eastAsia="Times New Roman" w:cs="Times New Roman"/>
          <w:sz w:val="24"/>
          <w:u w:val="single"/>
          <w:lang w:eastAsia="ru-RU"/>
        </w:rPr>
        <w:t>И.С.Котов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AB5F46" w:rsidRPr="000B284F" w:rsidRDefault="00AB5F46" w:rsidP="00AB5F46">
      <w:pPr>
        <w:spacing w:after="0" w:line="240" w:lineRule="auto"/>
        <w:ind w:left="709" w:right="565" w:firstLine="709"/>
        <w:jc w:val="lef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>(Группа)</w:t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</w:r>
      <w:r w:rsidRPr="000B284F">
        <w:rPr>
          <w:rFonts w:eastAsia="Times New Roman" w:cs="Times New Roman"/>
          <w:sz w:val="18"/>
          <w:szCs w:val="18"/>
          <w:lang w:eastAsia="ru-RU"/>
        </w:rPr>
        <w:tab/>
        <w:t xml:space="preserve">   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(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>Подпись, дата)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AB5F46" w:rsidRPr="000B284F" w:rsidRDefault="00AB5F46" w:rsidP="00AB5F46">
      <w:pPr>
        <w:spacing w:after="0" w:line="240" w:lineRule="auto"/>
        <w:rPr>
          <w:rFonts w:eastAsia="Times New Roman" w:cs="Times New Roman"/>
          <w:sz w:val="18"/>
          <w:szCs w:val="18"/>
          <w:lang w:eastAsia="ru-RU"/>
        </w:rPr>
      </w:pPr>
    </w:p>
    <w:p w:rsidR="00AB5F46" w:rsidRPr="000B284F" w:rsidRDefault="00AB5F46" w:rsidP="00AB5F46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sz w:val="24"/>
          <w:lang w:eastAsia="ru-RU"/>
        </w:rPr>
        <w:t>Руководитель курсовой</w:t>
      </w:r>
      <w:r w:rsidRPr="000B284F">
        <w:rPr>
          <w:rFonts w:eastAsia="Times New Roman" w:cs="Times New Roman"/>
          <w:sz w:val="24"/>
          <w:lang w:eastAsia="ru-RU"/>
        </w:rPr>
        <w:t xml:space="preserve"> </w:t>
      </w:r>
      <w:r>
        <w:rPr>
          <w:rFonts w:eastAsia="Times New Roman" w:cs="Times New Roman"/>
          <w:sz w:val="24"/>
          <w:lang w:eastAsia="ru-RU"/>
        </w:rPr>
        <w:t>работы</w:t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sz w:val="22"/>
          <w:lang w:eastAsia="ru-RU"/>
        </w:rPr>
        <w:tab/>
      </w:r>
      <w:r w:rsidRPr="000B284F">
        <w:rPr>
          <w:rFonts w:eastAsia="Times New Roman" w:cs="Times New Roman"/>
          <w:b/>
          <w:sz w:val="22"/>
          <w:lang w:eastAsia="ru-RU"/>
        </w:rPr>
        <w:t xml:space="preserve">_________________   </w:t>
      </w:r>
      <w:r>
        <w:rPr>
          <w:rFonts w:eastAsia="Times New Roman" w:cs="Times New Roman"/>
          <w:sz w:val="22"/>
          <w:u w:val="single"/>
          <w:lang w:eastAsia="ru-RU"/>
        </w:rPr>
        <w:t xml:space="preserve">             </w:t>
      </w:r>
      <w:proofErr w:type="spellStart"/>
      <w:r>
        <w:rPr>
          <w:rFonts w:eastAsia="Times New Roman" w:cs="Times New Roman"/>
          <w:sz w:val="24"/>
          <w:u w:val="single"/>
          <w:lang w:eastAsia="ru-RU"/>
        </w:rPr>
        <w:t>А.П</w:t>
      </w:r>
      <w:r w:rsidRPr="000B284F">
        <w:rPr>
          <w:rFonts w:eastAsia="Times New Roman" w:cs="Times New Roman"/>
          <w:sz w:val="24"/>
          <w:u w:val="single"/>
          <w:lang w:eastAsia="ru-RU"/>
        </w:rPr>
        <w:t>.</w:t>
      </w:r>
      <w:r>
        <w:rPr>
          <w:rFonts w:eastAsia="Times New Roman" w:cs="Times New Roman"/>
          <w:sz w:val="24"/>
          <w:u w:val="single"/>
          <w:lang w:eastAsia="ru-RU"/>
        </w:rPr>
        <w:t>Мякишев</w:t>
      </w:r>
      <w:proofErr w:type="spellEnd"/>
      <w:r w:rsidRPr="000B284F">
        <w:rPr>
          <w:rFonts w:eastAsia="Times New Roman" w:cs="Times New Roman"/>
          <w:sz w:val="22"/>
          <w:u w:val="single"/>
          <w:lang w:eastAsia="ru-RU"/>
        </w:rPr>
        <w:tab/>
      </w:r>
    </w:p>
    <w:p w:rsidR="00AB5F46" w:rsidRPr="000B284F" w:rsidRDefault="00AB5F46" w:rsidP="00AB5F4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284F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284F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284F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284F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>
        <w:rPr>
          <w:rFonts w:eastAsia="Times New Roman" w:cs="Times New Roman"/>
          <w:sz w:val="18"/>
          <w:szCs w:val="18"/>
          <w:lang w:eastAsia="ru-RU"/>
        </w:rPr>
        <w:t>)</w:t>
      </w:r>
    </w:p>
    <w:p w:rsidR="00AB5F46" w:rsidRPr="000B284F" w:rsidRDefault="00AB5F46" w:rsidP="00AB5F46">
      <w:pPr>
        <w:spacing w:after="0" w:line="240" w:lineRule="auto"/>
        <w:jc w:val="left"/>
        <w:rPr>
          <w:rFonts w:eastAsia="Times New Roman" w:cs="Times New Roman"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 w:val="22"/>
          <w:lang w:eastAsia="ru-RU"/>
        </w:rPr>
      </w:pPr>
    </w:p>
    <w:p w:rsidR="00AB5F46" w:rsidRDefault="00AB5F46" w:rsidP="00AB5F46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AB5F46" w:rsidRDefault="00AB5F46" w:rsidP="00AB5F46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AB5F46" w:rsidRDefault="00AB5F46" w:rsidP="00AB5F46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AB5F46" w:rsidRDefault="00AB5F46" w:rsidP="00AB5F46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i/>
          <w:szCs w:val="20"/>
          <w:lang w:eastAsia="ru-RU"/>
        </w:rPr>
      </w:pPr>
    </w:p>
    <w:p w:rsidR="00AB5F46" w:rsidRPr="000B284F" w:rsidRDefault="00AB5F46" w:rsidP="00AB5F46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 w:rsidRPr="000B284F">
        <w:rPr>
          <w:rFonts w:eastAsia="Times New Roman" w:cs="Times New Roman"/>
          <w:szCs w:val="20"/>
          <w:lang w:eastAsia="ru-RU"/>
        </w:rPr>
        <w:t>Москва</w:t>
      </w:r>
      <w:r>
        <w:rPr>
          <w:rFonts w:eastAsia="Times New Roman" w:cs="Times New Roman"/>
          <w:szCs w:val="20"/>
          <w:lang w:eastAsia="ru-RU"/>
        </w:rPr>
        <w:t>, 2023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высшего образования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AB5F46" w:rsidRPr="000B33A6" w:rsidRDefault="00AB5F46" w:rsidP="00AB5F46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(МГТУ им. Н.Э. Баумана)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AB5F46" w:rsidRPr="000B33A6" w:rsidRDefault="00AB5F46" w:rsidP="00AB5F46">
      <w:pPr>
        <w:spacing w:after="0" w:line="360" w:lineRule="auto"/>
        <w:ind w:right="141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AB5F46" w:rsidRPr="000B33A6" w:rsidRDefault="00AB5F46" w:rsidP="00AB5F46">
      <w:pPr>
        <w:spacing w:after="0" w:line="240" w:lineRule="auto"/>
        <w:ind w:firstLine="595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Заведующий кафедрой  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ИУ-8</w:t>
      </w:r>
    </w:p>
    <w:p w:rsidR="00AB5F46" w:rsidRPr="000B33A6" w:rsidRDefault="00AB5F46" w:rsidP="00AB5F4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(Индекс)</w:t>
      </w:r>
    </w:p>
    <w:p w:rsidR="00AB5F46" w:rsidRPr="000B33A6" w:rsidRDefault="00AB5F46" w:rsidP="00AB5F46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М.А.Басараб</w:t>
      </w:r>
      <w:proofErr w:type="spellEnd"/>
      <w:proofErr w:type="gramEnd"/>
    </w:p>
    <w:p w:rsidR="00AB5F46" w:rsidRPr="000B33A6" w:rsidRDefault="00AB5F46" w:rsidP="00AB5F46">
      <w:pPr>
        <w:spacing w:after="0" w:line="240" w:lineRule="auto"/>
        <w:ind w:left="7799" w:right="-2" w:firstLine="709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B33A6">
        <w:rPr>
          <w:rFonts w:eastAsia="Times New Roman" w:cs="Times New Roman"/>
          <w:sz w:val="16"/>
          <w:szCs w:val="16"/>
          <w:lang w:eastAsia="ru-RU"/>
        </w:rPr>
        <w:t>(</w:t>
      </w:r>
      <w:proofErr w:type="spellStart"/>
      <w:r w:rsidRPr="000B33A6">
        <w:rPr>
          <w:rFonts w:eastAsia="Times New Roman" w:cs="Times New Roman"/>
          <w:sz w:val="16"/>
          <w:szCs w:val="16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6"/>
          <w:szCs w:val="16"/>
          <w:lang w:eastAsia="ru-RU"/>
        </w:rPr>
        <w:t>)</w:t>
      </w:r>
    </w:p>
    <w:p w:rsidR="00AB5F46" w:rsidRPr="000B33A6" w:rsidRDefault="00AB5F46" w:rsidP="00AB5F46">
      <w:pPr>
        <w:spacing w:after="0" w:line="36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>« _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____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14"/>
          <w:szCs w:val="20"/>
          <w:lang w:eastAsia="ru-RU"/>
        </w:rPr>
      </w:pP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36"/>
          <w:szCs w:val="24"/>
          <w:lang w:eastAsia="ru-RU"/>
        </w:rPr>
      </w:pPr>
      <w:r w:rsidRPr="000B33A6">
        <w:rPr>
          <w:rFonts w:eastAsia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0B33A6">
        <w:rPr>
          <w:rFonts w:eastAsia="Times New Roman" w:cs="Times New Roman"/>
          <w:b/>
          <w:sz w:val="32"/>
          <w:szCs w:val="24"/>
          <w:lang w:eastAsia="ru-RU"/>
        </w:rPr>
        <w:t>на выполнение курсовой работы</w:t>
      </w: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по дисциплине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Электроника и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схемотехника</w:t>
      </w:r>
      <w:proofErr w:type="spell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18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Студент группы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ИУ8-51</w:t>
      </w: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14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ind w:left="2836" w:hanging="2836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Котов И.С.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 xml:space="preserve"> </w:t>
      </w:r>
    </w:p>
    <w:p w:rsidR="00AB5F46" w:rsidRPr="000B33A6" w:rsidRDefault="00AB5F46" w:rsidP="00AB5F46">
      <w:pPr>
        <w:spacing w:after="0" w:line="240" w:lineRule="auto"/>
        <w:jc w:val="center"/>
        <w:rPr>
          <w:rFonts w:eastAsia="Times New Roman" w:cs="Times New Roman"/>
          <w:sz w:val="20"/>
          <w:szCs w:val="24"/>
          <w:lang w:eastAsia="ru-RU"/>
        </w:rPr>
      </w:pPr>
      <w:r w:rsidRPr="000B33A6">
        <w:rPr>
          <w:rFonts w:eastAsia="Times New Roman" w:cs="Times New Roman"/>
          <w:sz w:val="20"/>
          <w:szCs w:val="24"/>
          <w:lang w:eastAsia="ru-RU"/>
        </w:rPr>
        <w:t>(Фамилия, имя, отчество)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12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Тема курсовой работы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Расчет автогенератора (гетеродина) супергетеродинного приемника радиовещательного диапазона.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AB5F46" w:rsidRPr="000B33A6" w:rsidRDefault="00AB5F46" w:rsidP="00AB5F4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>Направленность КР (учебная, исследовательская, практическая, производственная, др.)</w:t>
      </w:r>
    </w:p>
    <w:p w:rsidR="00AB5F46" w:rsidRPr="000B33A6" w:rsidRDefault="00AB5F46" w:rsidP="00AB5F46">
      <w:pPr>
        <w:spacing w:after="0" w:line="36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учебная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  <w:t>кафедра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2"/>
          <w:szCs w:val="24"/>
          <w:lang w:eastAsia="ru-RU"/>
        </w:rPr>
      </w:pPr>
    </w:p>
    <w:p w:rsidR="00AB5F46" w:rsidRPr="000B33A6" w:rsidRDefault="00AB5F46" w:rsidP="00AB5F46">
      <w:pPr>
        <w:spacing w:after="0" w:line="300" w:lineRule="exac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График выполнения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КР:   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 25%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50%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7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75%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10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., 100% к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14 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33A6">
        <w:rPr>
          <w:rFonts w:eastAsia="Times New Roman" w:cs="Times New Roman"/>
          <w:sz w:val="24"/>
          <w:szCs w:val="24"/>
          <w:lang w:eastAsia="ru-RU"/>
        </w:rPr>
        <w:t>нед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>.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:rsidR="00AB5F46" w:rsidRPr="000B33A6" w:rsidRDefault="00AB5F46" w:rsidP="00AB5F46">
      <w:pPr>
        <w:spacing w:after="0" w:line="276" w:lineRule="auto"/>
        <w:rPr>
          <w:rFonts w:eastAsia="Times New Roman" w:cs="Times New Roman"/>
          <w:b/>
          <w:i/>
          <w:sz w:val="24"/>
          <w:szCs w:val="20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0"/>
          <w:lang w:eastAsia="ru-RU"/>
        </w:rPr>
        <w:t xml:space="preserve">Техническое задание </w:t>
      </w:r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рассчитать элементы схемы автогенератора (гетеродина) супергетеродинного приемника радиовещательного диапазона со следующими параметрами: напряжение источника питания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U</w:t>
      </w:r>
      <w:proofErr w:type="gram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пит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.=</w:t>
      </w:r>
      <w:proofErr w:type="gram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12В; диапазон рабочих частот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fмин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=525кГц,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fмакс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 xml:space="preserve">=1605 кГц; промежуточная частота </w:t>
      </w:r>
      <w:proofErr w:type="spellStart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fпр</w:t>
      </w:r>
      <w:proofErr w:type="spellEnd"/>
      <w:r w:rsidRPr="000B33A6">
        <w:rPr>
          <w:rFonts w:eastAsia="Times New Roman" w:cs="Times New Roman"/>
          <w:b/>
          <w:i/>
          <w:sz w:val="24"/>
          <w:szCs w:val="20"/>
          <w:u w:val="single"/>
          <w:lang w:eastAsia="ru-RU"/>
        </w:rPr>
        <w:t>=465 кГц.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i/>
          <w:sz w:val="24"/>
          <w:szCs w:val="24"/>
          <w:lang w:eastAsia="ru-RU"/>
        </w:rPr>
        <w:t>Оформление курсовой работы: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b/>
          <w:i/>
          <w:sz w:val="8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Расчетно-пояснительная записка на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листах формата А4.</w:t>
      </w:r>
    </w:p>
    <w:p w:rsidR="00AB5F46" w:rsidRPr="000B33A6" w:rsidRDefault="00AB5F46" w:rsidP="00AB5F46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Перечень графического (иллюстративного) материала (чертежи, плакаты, слайды и т.п.)   </w:t>
      </w:r>
    </w:p>
    <w:p w:rsidR="00AB5F46" w:rsidRPr="000B33A6" w:rsidRDefault="00AB5F46" w:rsidP="00AB5F46">
      <w:pPr>
        <w:spacing w:after="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1.Схема электрическая функциональная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2.Схема</w:t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 электрическая принципиальная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16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«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10</w:t>
      </w:r>
      <w:proofErr w:type="gram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» </w:t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сентября</w:t>
      </w:r>
      <w:r w:rsidRPr="000B33A6">
        <w:rPr>
          <w:rFonts w:eastAsia="Times New Roman" w:cs="Times New Roman"/>
          <w:sz w:val="24"/>
          <w:szCs w:val="24"/>
          <w:lang w:eastAsia="ru-RU"/>
        </w:rPr>
        <w:t xml:space="preserve"> 2022 г.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lang w:eastAsia="ru-RU"/>
        </w:rPr>
        <w:tab/>
        <w:t>________________</w:t>
      </w:r>
      <w:proofErr w:type="gramStart"/>
      <w:r w:rsidRPr="000B33A6">
        <w:rPr>
          <w:rFonts w:eastAsia="Times New Roman" w:cs="Times New Roman"/>
          <w:sz w:val="24"/>
          <w:szCs w:val="24"/>
          <w:lang w:eastAsia="ru-RU"/>
        </w:rPr>
        <w:t xml:space="preserve">_  </w:t>
      </w:r>
      <w:r w:rsidRPr="000B33A6">
        <w:rPr>
          <w:rFonts w:eastAsia="Times New Roman" w:cs="Times New Roman"/>
          <w:sz w:val="24"/>
          <w:szCs w:val="24"/>
          <w:lang w:eastAsia="ru-RU"/>
        </w:rPr>
        <w:tab/>
      </w:r>
      <w:proofErr w:type="gramEnd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 xml:space="preserve">Н.В. </w:t>
      </w:r>
      <w:proofErr w:type="spellStart"/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Ковынёв</w:t>
      </w:r>
      <w:proofErr w:type="spellEnd"/>
      <w:r w:rsidRPr="000B33A6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AB5F46" w:rsidRPr="000B33A6" w:rsidRDefault="00AB5F46" w:rsidP="00AB5F4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AB5F46" w:rsidRPr="000B33A6" w:rsidRDefault="00AB5F46" w:rsidP="00AB5F46">
      <w:pPr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0B33A6">
        <w:rPr>
          <w:rFonts w:eastAsia="Times New Roman" w:cs="Times New Roman"/>
          <w:b/>
          <w:sz w:val="24"/>
          <w:szCs w:val="24"/>
          <w:lang w:eastAsia="ru-RU"/>
        </w:rPr>
        <w:t>Студент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  <w:t xml:space="preserve">_________________     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ab/>
      </w:r>
      <w:r w:rsidRPr="000B33A6">
        <w:rPr>
          <w:rFonts w:eastAsia="Times New Roman" w:cs="Times New Roman"/>
          <w:sz w:val="24"/>
          <w:szCs w:val="24"/>
          <w:u w:val="single"/>
          <w:lang w:eastAsia="ru-RU"/>
        </w:rPr>
        <w:t>И.С. Котов</w:t>
      </w:r>
      <w:r w:rsidRPr="000B33A6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</w:p>
    <w:p w:rsidR="00AB5F46" w:rsidRPr="000B33A6" w:rsidRDefault="00AB5F46" w:rsidP="00AB5F46">
      <w:pPr>
        <w:spacing w:after="0" w:line="240" w:lineRule="auto"/>
        <w:ind w:right="565"/>
        <w:jc w:val="right"/>
        <w:rPr>
          <w:rFonts w:eastAsia="Times New Roman" w:cs="Times New Roman"/>
          <w:sz w:val="18"/>
          <w:szCs w:val="18"/>
          <w:lang w:eastAsia="ru-RU"/>
        </w:rPr>
      </w:pPr>
      <w:r w:rsidRPr="000B33A6">
        <w:rPr>
          <w:rFonts w:eastAsia="Times New Roman" w:cs="Times New Roman"/>
          <w:sz w:val="18"/>
          <w:szCs w:val="18"/>
          <w:lang w:eastAsia="ru-RU"/>
        </w:rPr>
        <w:t xml:space="preserve">(Подпись, </w:t>
      </w:r>
      <w:proofErr w:type="gramStart"/>
      <w:r w:rsidRPr="000B33A6">
        <w:rPr>
          <w:rFonts w:eastAsia="Times New Roman" w:cs="Times New Roman"/>
          <w:sz w:val="18"/>
          <w:szCs w:val="18"/>
          <w:lang w:eastAsia="ru-RU"/>
        </w:rPr>
        <w:t xml:space="preserve">дата)   </w:t>
      </w:r>
      <w:proofErr w:type="gram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                          (</w:t>
      </w:r>
      <w:proofErr w:type="spellStart"/>
      <w:r w:rsidRPr="000B33A6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Pr="000B33A6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AB5F46" w:rsidRPr="000B33A6" w:rsidRDefault="00AB5F46" w:rsidP="00AB5F46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0B33A6">
        <w:rPr>
          <w:rFonts w:eastAsia="Times New Roman" w:cs="Times New Roman"/>
          <w:sz w:val="22"/>
          <w:u w:val="single"/>
          <w:lang w:eastAsia="ru-RU"/>
        </w:rPr>
        <w:t>Примечание</w:t>
      </w:r>
      <w:r w:rsidRPr="000B33A6">
        <w:rPr>
          <w:rFonts w:eastAsia="Times New Roman" w:cs="Times New Roman"/>
          <w:sz w:val="22"/>
          <w:lang w:eastAsia="ru-RU"/>
        </w:rPr>
        <w:t>: Задание оформляется в двух экземплярах: один выдается студенту, второй хранится на кафедре.</w:t>
      </w:r>
    </w:p>
    <w:p w:rsidR="00AB5F46" w:rsidRPr="00E42B98" w:rsidRDefault="00AB5F46" w:rsidP="00AB5F46">
      <w:pPr>
        <w:jc w:val="center"/>
        <w:rPr>
          <w:b/>
          <w:sz w:val="32"/>
        </w:rPr>
      </w:pPr>
      <w:r w:rsidRPr="00E42B98">
        <w:rPr>
          <w:b/>
          <w:sz w:val="32"/>
        </w:rPr>
        <w:t>Аннотация</w:t>
      </w:r>
    </w:p>
    <w:p w:rsidR="00AB5F46" w:rsidRDefault="00AB5F46" w:rsidP="00AB5F46">
      <w:pPr>
        <w:spacing w:line="360" w:lineRule="auto"/>
        <w:ind w:firstLine="709"/>
      </w:pPr>
      <w:r>
        <w:t xml:space="preserve">В курсовой работе выполнено проектирование, построение и расчет элементов схемы устройства, кодирующего числа с помощью кода </w:t>
      </w:r>
      <w:proofErr w:type="spellStart"/>
      <w:r>
        <w:t>Голомба</w:t>
      </w:r>
      <w:proofErr w:type="spellEnd"/>
      <w:r>
        <w:t>.</w:t>
      </w:r>
    </w:p>
    <w:p w:rsidR="00AB5F46" w:rsidRDefault="00AB5F46" w:rsidP="00AB5F46">
      <w:pPr>
        <w:spacing w:line="360" w:lineRule="auto"/>
        <w:ind w:firstLine="709"/>
      </w:pPr>
      <w:r>
        <w:t xml:space="preserve">Цель курсовой работы – разработать устройство кодирования чисел с помощью кода </w:t>
      </w:r>
      <w:proofErr w:type="spellStart"/>
      <w:r>
        <w:t>Голомба</w:t>
      </w:r>
      <w:proofErr w:type="spellEnd"/>
      <w:r>
        <w:t>.</w:t>
      </w:r>
    </w:p>
    <w:p w:rsidR="00AB5F46" w:rsidRDefault="00AB5F46" w:rsidP="00AB5F46">
      <w:pPr>
        <w:spacing w:line="360" w:lineRule="auto"/>
        <w:ind w:firstLine="709"/>
      </w:pPr>
      <w:r>
        <w:t>Результатом работы является принципиальная электрическая схема устройства, содержащая номинальные значения всех элементов устройства.</w:t>
      </w: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Pr="00E42B98" w:rsidRDefault="00AB5F46" w:rsidP="00AB5F46">
      <w:pPr>
        <w:jc w:val="center"/>
        <w:rPr>
          <w:b/>
          <w:sz w:val="32"/>
        </w:rPr>
      </w:pPr>
      <w:r w:rsidRPr="00E42B98">
        <w:rPr>
          <w:b/>
          <w:sz w:val="32"/>
        </w:rPr>
        <w:t>Содержание</w:t>
      </w:r>
    </w:p>
    <w:p w:rsidR="00AB5F46" w:rsidRDefault="00AB5F46" w:rsidP="00AB5F46"/>
    <w:sdt>
      <w:sdtPr>
        <w:id w:val="-847476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F46" w:rsidRDefault="00AB5F46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2993" w:history="1">
            <w:r w:rsidRPr="00141E17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4" w:history="1">
            <w:r w:rsidR="00AB5F46" w:rsidRPr="00141E17">
              <w:rPr>
                <w:rStyle w:val="a3"/>
                <w:noProof/>
              </w:rPr>
              <w:t>Исходные данные для расчета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_Toc120362994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6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5" w:history="1">
            <w:r w:rsidR="00AB5F46" w:rsidRPr="00141E17">
              <w:rPr>
                <w:rStyle w:val="a3"/>
                <w:noProof/>
              </w:rPr>
              <w:t>1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Теоретическая часть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_Toc120362995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7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6" w:history="1">
            <w:r w:rsidR="00AB5F46" w:rsidRPr="00141E17">
              <w:rPr>
                <w:rStyle w:val="a3"/>
                <w:noProof/>
              </w:rPr>
              <w:t>2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Функциональная схема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_Toc120362996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8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7" w:history="1">
            <w:r w:rsidR="00AB5F46" w:rsidRPr="00141E17">
              <w:rPr>
                <w:rStyle w:val="a3"/>
                <w:noProof/>
              </w:rPr>
              <w:t>2.1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Выбор схемы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_Toc120362997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10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8" w:history="1">
            <w:r w:rsidR="00AB5F46" w:rsidRPr="00141E17">
              <w:rPr>
                <w:rStyle w:val="a3"/>
                <w:noProof/>
              </w:rPr>
              <w:t>2.2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Выбор транзистора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_Toc120362998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11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2999" w:history="1">
            <w:r w:rsidR="00AB5F46" w:rsidRPr="00141E17">
              <w:rPr>
                <w:rStyle w:val="a3"/>
                <w:noProof/>
              </w:rPr>
              <w:t>3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контура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_Toc120362999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12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0" w:history="1">
            <w:r w:rsidR="00AB5F46" w:rsidRPr="00141E17">
              <w:rPr>
                <w:rStyle w:val="a3"/>
                <w:noProof/>
              </w:rPr>
              <w:t>4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режима работы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_Toc120363000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14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1" w:history="1">
            <w:r w:rsidR="00AB5F46" w:rsidRPr="00141E17">
              <w:rPr>
                <w:rStyle w:val="a3"/>
                <w:noProof/>
              </w:rPr>
              <w:t>4.1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сопротивлений резисторов делителя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_Toc120363001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15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2" w:history="1">
            <w:r w:rsidR="00AB5F46" w:rsidRPr="00141E17">
              <w:rPr>
                <w:rStyle w:val="a3"/>
                <w:noProof/>
              </w:rPr>
              <w:t>4.2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сопротивления ненагруженного контура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_Toc120363002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15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3" w:history="1">
            <w:r w:rsidR="00AB5F46" w:rsidRPr="00141E17">
              <w:rPr>
                <w:rStyle w:val="a3"/>
                <w:noProof/>
              </w:rPr>
              <w:t>4.3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коэффициентов связи контура с цепью транзистора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_Toc120363003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16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4" w:history="1">
            <w:r w:rsidR="00AB5F46" w:rsidRPr="00141E17">
              <w:rPr>
                <w:rStyle w:val="a3"/>
                <w:noProof/>
              </w:rPr>
              <w:t>4.4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сопротивления, вносимого в контур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_Toc120363004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17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5" w:history="1">
            <w:r w:rsidR="00AB5F46" w:rsidRPr="00141E17">
              <w:rPr>
                <w:rStyle w:val="a3"/>
                <w:noProof/>
              </w:rPr>
              <w:t>4.5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числа витков катушки контура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_Toc120363005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17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6" w:history="1">
            <w:r w:rsidR="00AB5F46" w:rsidRPr="00141E17">
              <w:rPr>
                <w:rStyle w:val="a3"/>
                <w:noProof/>
              </w:rPr>
              <w:t>4.6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емкости разделительного конденсатора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_Toc120363006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17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7" w:history="1">
            <w:r w:rsidR="00AB5F46" w:rsidRPr="00141E17">
              <w:rPr>
                <w:rStyle w:val="a3"/>
                <w:noProof/>
              </w:rPr>
              <w:t>4.7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>Расчет коллекторной цепи транзистора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_Toc120363007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18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8" w:history="1">
            <w:r w:rsidR="00AB5F46" w:rsidRPr="00141E17">
              <w:rPr>
                <w:rStyle w:val="a3"/>
                <w:noProof/>
              </w:rPr>
              <w:t>5</w:t>
            </w:r>
            <w:r w:rsidR="00AB5F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B5F46" w:rsidRPr="00141E17">
              <w:rPr>
                <w:rStyle w:val="a3"/>
                <w:noProof/>
              </w:rPr>
              <w:t xml:space="preserve">Моделирование работы гетеродина в среде </w:t>
            </w:r>
            <w:r w:rsidR="00AB5F46" w:rsidRPr="00141E17">
              <w:rPr>
                <w:rStyle w:val="a3"/>
                <w:noProof/>
                <w:lang w:val="en-US"/>
              </w:rPr>
              <w:t>Multisim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_Toc120363008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19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09" w:history="1">
            <w:r w:rsidR="00AB5F46" w:rsidRPr="00141E17">
              <w:rPr>
                <w:rStyle w:val="a3"/>
                <w:noProof/>
              </w:rPr>
              <w:t>Заключение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_Toc120363009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21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0" w:history="1">
            <w:r w:rsidR="00AB5F46" w:rsidRPr="00141E17">
              <w:rPr>
                <w:rStyle w:val="a3"/>
                <w:noProof/>
              </w:rPr>
              <w:t>Список литературы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_Toc120363010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22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1" w:history="1">
            <w:r w:rsidR="00AB5F46" w:rsidRPr="00141E17">
              <w:rPr>
                <w:rStyle w:val="a3"/>
                <w:noProof/>
              </w:rPr>
              <w:t>Приложение 1. Функциональная схема гетеродина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_Toc120363011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23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2" w:history="1">
            <w:r w:rsidR="00AB5F46" w:rsidRPr="00141E17">
              <w:rPr>
                <w:rStyle w:val="a3"/>
                <w:noProof/>
              </w:rPr>
              <w:t>Приложение 2. Принципиальная электрическая схема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_Toc120363012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24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4532F0" w:rsidP="00AB5F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3015" w:history="1">
            <w:r w:rsidR="00AB5F46" w:rsidRPr="00141E17">
              <w:rPr>
                <w:rStyle w:val="a3"/>
                <w:noProof/>
              </w:rPr>
              <w:t>Приложение 3. Спецификация</w:t>
            </w:r>
            <w:r w:rsidR="00AB5F46">
              <w:rPr>
                <w:noProof/>
                <w:webHidden/>
              </w:rPr>
              <w:tab/>
            </w:r>
            <w:r w:rsidR="00AB5F46">
              <w:rPr>
                <w:noProof/>
                <w:webHidden/>
              </w:rPr>
              <w:fldChar w:fldCharType="begin"/>
            </w:r>
            <w:r w:rsidR="00AB5F46">
              <w:rPr>
                <w:noProof/>
                <w:webHidden/>
              </w:rPr>
              <w:instrText xml:space="preserve"> PAGEREF _Toc120363015 \h </w:instrText>
            </w:r>
            <w:r w:rsidR="00AB5F46">
              <w:rPr>
                <w:noProof/>
                <w:webHidden/>
              </w:rPr>
            </w:r>
            <w:r w:rsidR="00AB5F46">
              <w:rPr>
                <w:noProof/>
                <w:webHidden/>
              </w:rPr>
              <w:fldChar w:fldCharType="separate"/>
            </w:r>
            <w:r w:rsidR="00AB5F46">
              <w:rPr>
                <w:noProof/>
                <w:webHidden/>
              </w:rPr>
              <w:t>25</w:t>
            </w:r>
            <w:r w:rsidR="00AB5F46">
              <w:rPr>
                <w:noProof/>
                <w:webHidden/>
              </w:rPr>
              <w:fldChar w:fldCharType="end"/>
            </w:r>
          </w:hyperlink>
        </w:p>
        <w:p w:rsidR="00AB5F46" w:rsidRDefault="00AB5F46" w:rsidP="00AB5F46">
          <w:pPr>
            <w:pStyle w:val="11"/>
            <w:tabs>
              <w:tab w:val="right" w:leader="dot" w:pos="9628"/>
            </w:tabs>
          </w:pPr>
          <w:r>
            <w:fldChar w:fldCharType="end"/>
          </w:r>
        </w:p>
      </w:sdtContent>
    </w:sdt>
    <w:p w:rsidR="00AB5F46" w:rsidRPr="00E42B98" w:rsidRDefault="00AB5F46" w:rsidP="00AB5F46">
      <w:pPr>
        <w:rPr>
          <w:lang w:val="en-US"/>
        </w:rPr>
      </w:pPr>
    </w:p>
    <w:p w:rsidR="00AB5F46" w:rsidRDefault="00AB5F46" w:rsidP="00AB5F46"/>
    <w:p w:rsidR="00AB5F46" w:rsidRDefault="00AB5F46" w:rsidP="00AB5F46"/>
    <w:p w:rsidR="00AB5F46" w:rsidRDefault="00AB5F46" w:rsidP="00AB5F46"/>
    <w:p w:rsidR="00AB5F46" w:rsidRDefault="00AB5F46" w:rsidP="00AB5F46"/>
    <w:p w:rsidR="00AB5F46" w:rsidRDefault="00AB5F46" w:rsidP="00CC2AAF">
      <w:pPr>
        <w:spacing w:line="360" w:lineRule="auto"/>
      </w:pPr>
    </w:p>
    <w:p w:rsidR="00CC2AAF" w:rsidRDefault="00CC2AAF" w:rsidP="00CC2AAF">
      <w:pPr>
        <w:spacing w:line="360" w:lineRule="auto"/>
      </w:pPr>
    </w:p>
    <w:p w:rsidR="00AB5F46" w:rsidRDefault="00AB5F46" w:rsidP="007E5E13">
      <w:pPr>
        <w:pStyle w:val="1"/>
      </w:pPr>
      <w:bookmarkStart w:id="0" w:name="_Toc120362591"/>
      <w:bookmarkStart w:id="1" w:name="_Toc120362995"/>
      <w:r w:rsidRPr="00E42B98">
        <w:t>1</w:t>
      </w:r>
      <w:r w:rsidRPr="00E42B98">
        <w:tab/>
      </w:r>
      <w:r>
        <w:t>Теоретическая часть</w:t>
      </w:r>
      <w:bookmarkEnd w:id="0"/>
      <w:bookmarkEnd w:id="1"/>
    </w:p>
    <w:p w:rsidR="00CC2AAF" w:rsidRPr="0014043E" w:rsidRDefault="00CC2AAF" w:rsidP="0014043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4043E">
        <w:rPr>
          <w:bCs/>
          <w:color w:val="202122"/>
          <w:sz w:val="28"/>
          <w:szCs w:val="28"/>
        </w:rPr>
        <w:t>Коды </w:t>
      </w:r>
      <w:proofErr w:type="spellStart"/>
      <w:r w:rsidRPr="0014043E">
        <w:rPr>
          <w:bCs/>
          <w:color w:val="202122"/>
          <w:sz w:val="28"/>
          <w:szCs w:val="28"/>
        </w:rPr>
        <w:t>Голомба</w:t>
      </w:r>
      <w:proofErr w:type="spellEnd"/>
      <w:r w:rsidRPr="0014043E">
        <w:rPr>
          <w:color w:val="202122"/>
          <w:sz w:val="28"/>
          <w:szCs w:val="28"/>
        </w:rPr>
        <w:t> — семейство </w:t>
      </w:r>
      <w:proofErr w:type="spellStart"/>
      <w:r w:rsidRPr="0014043E">
        <w:rPr>
          <w:color w:val="202122"/>
          <w:sz w:val="28"/>
          <w:szCs w:val="28"/>
        </w:rPr>
        <w:t>энтропийных</w:t>
      </w:r>
      <w:proofErr w:type="spellEnd"/>
      <w:r w:rsidRPr="0014043E">
        <w:rPr>
          <w:color w:val="202122"/>
          <w:sz w:val="28"/>
          <w:szCs w:val="28"/>
        </w:rPr>
        <w:t xml:space="preserve"> кодов. Под кодом </w:t>
      </w:r>
      <w:proofErr w:type="spellStart"/>
      <w:r w:rsidRPr="0014043E">
        <w:rPr>
          <w:color w:val="202122"/>
          <w:sz w:val="28"/>
          <w:szCs w:val="28"/>
        </w:rPr>
        <w:t>Голомба</w:t>
      </w:r>
      <w:proofErr w:type="spellEnd"/>
      <w:r w:rsidRPr="0014043E">
        <w:rPr>
          <w:color w:val="202122"/>
          <w:sz w:val="28"/>
          <w:szCs w:val="28"/>
        </w:rPr>
        <w:t xml:space="preserve"> может подразумеваться также один из представителей этого семейства.</w:t>
      </w:r>
    </w:p>
    <w:p w:rsidR="00CC2AAF" w:rsidRPr="0014043E" w:rsidRDefault="00CC2AAF" w:rsidP="0014043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4043E">
        <w:rPr>
          <w:color w:val="202122"/>
          <w:sz w:val="28"/>
          <w:szCs w:val="28"/>
        </w:rPr>
        <w:t>Рассмотрим источник, независимым образом порождающий целые неотрицательные числа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proofErr w:type="spellStart"/>
      <w:r w:rsidRPr="0014043E">
        <w:rPr>
          <w:rStyle w:val="mwe-math-mathml-inline"/>
          <w:i/>
          <w:color w:val="202122"/>
          <w:sz w:val="28"/>
          <w:szCs w:val="28"/>
          <w:lang w:val="en-US"/>
        </w:rPr>
        <w:t>i</w:t>
      </w:r>
      <w:proofErr w:type="spellEnd"/>
      <w:r w:rsidRPr="0014043E">
        <w:rPr>
          <w:color w:val="202122"/>
          <w:sz w:val="28"/>
          <w:szCs w:val="28"/>
        </w:rPr>
        <w:t xml:space="preserve"> с вероятностями </w:t>
      </w:r>
      <m:oMath>
        <m:r>
          <w:rPr>
            <w:rFonts w:ascii="Cambria Math" w:hAnsi="Cambria Math"/>
            <w:color w:val="202122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=(1-p)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i</m:t>
            </m:r>
          </m:sup>
        </m:sSup>
      </m:oMath>
      <w:r w:rsidR="0014043E">
        <w:rPr>
          <w:color w:val="202122"/>
          <w:sz w:val="28"/>
          <w:szCs w:val="28"/>
        </w:rPr>
        <w:t xml:space="preserve">, 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vanish/>
          <w:color w:val="202122"/>
          <w:sz w:val="28"/>
          <w:szCs w:val="28"/>
        </w:rPr>
        <w:t>(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vanish/>
          <w:color w:val="202122"/>
          <w:sz w:val="28"/>
          <w:szCs w:val="28"/>
        </w:rPr>
        <w:t>)=(1−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vanish/>
          <w:color w:val="202122"/>
          <w:sz w:val="28"/>
          <w:szCs w:val="28"/>
        </w:rPr>
        <w:t>)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m:oMath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P</m:t>
        </m:r>
        <m:d>
          <m:d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28"/>
                <w:szCs w:val="28"/>
              </w:rPr>
            </m:ctrlPr>
          </m:dPr>
          <m:e>
            <m:r>
              <w:rPr>
                <w:rStyle w:val="mwe-math-mathml-inline"/>
                <w:rFonts w:ascii="Cambria Math" w:hAnsi="Cambria Math"/>
                <w:vanish/>
                <w:color w:val="202122"/>
                <w:sz w:val="28"/>
                <w:szCs w:val="28"/>
              </w:rPr>
              <m:t>i</m:t>
            </m:r>
          </m:e>
        </m:d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P</m:t>
        </m:r>
      </m:oMath>
      <w:r w:rsidRPr="0014043E">
        <w:rPr>
          <w:rStyle w:val="mwe-math-mathml-inline"/>
          <w:color w:val="202122"/>
          <w:sz w:val="28"/>
          <w:szCs w:val="28"/>
        </w:rPr>
        <w:t>г</w:t>
      </w:r>
      <w:r w:rsidRPr="0014043E">
        <w:rPr>
          <w:color w:val="202122"/>
          <w:sz w:val="28"/>
          <w:szCs w:val="28"/>
        </w:rPr>
        <w:t>де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i/>
          <w:color w:val="202122"/>
          <w:sz w:val="28"/>
          <w:szCs w:val="28"/>
          <w:lang w:val="en-US"/>
        </w:rPr>
        <w:t>p</w:t>
      </w:r>
      <w:r w:rsidRPr="0014043E">
        <w:rPr>
          <w:color w:val="202122"/>
          <w:sz w:val="28"/>
          <w:szCs w:val="28"/>
        </w:rPr>
        <w:t> — произвольное положительное число, не превосходящее 1, то есть источник, описываемый геометрическим распределением. Если при этом целое положительное число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color w:val="202122"/>
          <w:sz w:val="28"/>
          <w:szCs w:val="28"/>
          <w:lang w:val="en-US"/>
        </w:rPr>
        <w:t>m</w:t>
      </w:r>
      <w:r w:rsidRPr="0014043E">
        <w:rPr>
          <w:color w:val="202122"/>
          <w:sz w:val="28"/>
          <w:szCs w:val="28"/>
        </w:rPr>
        <w:t xml:space="preserve"> таково, что </w:t>
      </w:r>
      <m:oMath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</m:oMath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rStyle w:val="mwe-math-mathml-inline"/>
          <w:vanish/>
          <w:color w:val="202122"/>
          <w:sz w:val="28"/>
          <w:szCs w:val="28"/>
        </w:rPr>
        <w:t>=12</w:t>
      </w:r>
      <w:r w:rsidRPr="0014043E">
        <w:rPr>
          <w:color w:val="202122"/>
          <w:sz w:val="28"/>
          <w:szCs w:val="28"/>
        </w:rPr>
        <w:t xml:space="preserve">, то оптимальным посимвольным кодом (то есть кодом, ставящим в соответствие каждому кодируемому символу определённое кодовое слово) для такого источника будет код, построенный в соответствии с предложенной Соломоном </w:t>
      </w:r>
      <w:proofErr w:type="spellStart"/>
      <w:r w:rsidRPr="0014043E">
        <w:rPr>
          <w:color w:val="202122"/>
          <w:sz w:val="28"/>
          <w:szCs w:val="28"/>
        </w:rPr>
        <w:t>Голомбом</w:t>
      </w:r>
      <w:proofErr w:type="spellEnd"/>
      <w:r w:rsidRPr="0014043E">
        <w:rPr>
          <w:color w:val="202122"/>
          <w:sz w:val="28"/>
          <w:szCs w:val="28"/>
        </w:rPr>
        <w:t> процедурой, согласно которой для любого кодируемого числа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color w:val="202122"/>
          <w:sz w:val="28"/>
          <w:szCs w:val="28"/>
          <w:lang w:val="en-US"/>
        </w:rPr>
        <w:t>n</w:t>
      </w:r>
      <w:r w:rsidRPr="0014043E">
        <w:rPr>
          <w:color w:val="202122"/>
          <w:sz w:val="28"/>
          <w:szCs w:val="28"/>
        </w:rPr>
        <w:t> при известном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color w:val="202122"/>
          <w:sz w:val="28"/>
          <w:szCs w:val="28"/>
          <w:lang w:val="en-US"/>
        </w:rPr>
        <w:t>m</w:t>
      </w:r>
      <w:r w:rsidRPr="0014043E">
        <w:rPr>
          <w:color w:val="202122"/>
          <w:sz w:val="28"/>
          <w:szCs w:val="28"/>
        </w:rPr>
        <w:t xml:space="preserve"> кодовое слово образуют унарная запись числа </w:t>
      </w:r>
      <m:oMath>
        <m:r>
          <w:rPr>
            <w:rFonts w:ascii="Cambria Math" w:hAnsi="Cambria Math"/>
            <w:color w:val="202122"/>
            <w:sz w:val="28"/>
            <w:szCs w:val="28"/>
          </w:rPr>
          <m:t xml:space="preserve">q=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m</m:t>
                </m:r>
              </m:den>
            </m:f>
          </m:e>
        </m:d>
      </m:oMath>
      <w:r w:rsidRPr="0014043E">
        <w:rPr>
          <w:color w:val="202122"/>
          <w:sz w:val="28"/>
          <w:szCs w:val="28"/>
        </w:rPr>
        <w:t xml:space="preserve"> и кодированный в соответствии с описанной ниже процедурой остаток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r w:rsidRPr="0014043E">
        <w:rPr>
          <w:rStyle w:val="mwe-math-mathml-inline"/>
          <w:i/>
          <w:color w:val="202122"/>
          <w:sz w:val="28"/>
          <w:szCs w:val="28"/>
          <w:lang w:val="en-US"/>
        </w:rPr>
        <w:t>r</w:t>
      </w:r>
      <w:r w:rsidRPr="0014043E">
        <w:rPr>
          <w:color w:val="202122"/>
          <w:sz w:val="28"/>
          <w:szCs w:val="28"/>
        </w:rPr>
        <w:t> от деления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noProof/>
          <w:color w:val="202122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den>
        </m:f>
      </m:oMath>
      <w:r w:rsidRPr="0014043E">
        <w:rPr>
          <w:color w:val="202122"/>
          <w:sz w:val="28"/>
          <w:szCs w:val="28"/>
        </w:rPr>
        <w:t>:</w:t>
      </w:r>
    </w:p>
    <w:p w:rsidR="00CC2AAF" w:rsidRPr="0014043E" w:rsidRDefault="00CC2AAF" w:rsidP="0014043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52"/>
        <w:rPr>
          <w:rFonts w:cs="Times New Roman"/>
          <w:color w:val="202122"/>
          <w:szCs w:val="28"/>
        </w:rPr>
      </w:pPr>
      <w:r w:rsidRPr="0014043E">
        <w:rPr>
          <w:rFonts w:cs="Times New Roman"/>
          <w:color w:val="202122"/>
          <w:szCs w:val="28"/>
        </w:rPr>
        <w:t>Если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color w:val="202122"/>
          <w:szCs w:val="28"/>
          <w:lang w:val="en-US"/>
        </w:rPr>
        <w:t>m</w:t>
      </w:r>
      <w:r w:rsidRPr="0014043E">
        <w:rPr>
          <w:rFonts w:cs="Times New Roman"/>
          <w:color w:val="202122"/>
          <w:szCs w:val="28"/>
        </w:rPr>
        <w:t> является степенью числа 2, то код остатка представляет собой двоичную запись числа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i/>
          <w:color w:val="202122"/>
          <w:szCs w:val="28"/>
          <w:lang w:val="en-US"/>
        </w:rPr>
        <w:t>r</w:t>
      </w:r>
      <w:r w:rsidRPr="0014043E">
        <w:rPr>
          <w:rFonts w:cs="Times New Roman"/>
          <w:color w:val="202122"/>
          <w:szCs w:val="28"/>
        </w:rPr>
        <w:t>, размещённую в 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log2⁡(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)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02122"/>
                <w:szCs w:val="28"/>
              </w:rPr>
            </m:ctrlPr>
          </m:sSubPr>
          <m:e/>
          <m:sub/>
        </m:sSub>
        <m:sSub>
          <m:sSubPr>
            <m:ctrlPr>
              <w:rPr>
                <w:rStyle w:val="mwe-math-mathml-inline"/>
                <w:rFonts w:ascii="Cambria Math" w:eastAsiaTheme="minorEastAsia" w:hAnsi="Cambria Math" w:cs="Times New Roman"/>
                <w:i/>
                <w:color w:val="202122"/>
                <w:szCs w:val="28"/>
              </w:rPr>
            </m:ctrlPr>
          </m:sSubPr>
          <m:e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Cs w:val="28"/>
              </w:rPr>
              <m:t>log</m:t>
            </m:r>
          </m:e>
          <m:sub>
            <m:r>
              <w:rPr>
                <w:rStyle w:val="mwe-math-mathml-inline"/>
                <w:rFonts w:ascii="Cambria Math" w:eastAsiaTheme="minorEastAsia" w:hAnsi="Cambria Math" w:cs="Times New Roman"/>
                <w:color w:val="202122"/>
                <w:szCs w:val="28"/>
              </w:rPr>
              <m:t>2</m:t>
            </m:r>
          </m:sub>
        </m:sSub>
        <m:r>
          <w:rPr>
            <w:rStyle w:val="mwe-math-mathml-inline"/>
            <w:rFonts w:ascii="Cambria Math" w:eastAsiaTheme="minorEastAsia" w:hAnsi="Cambria Math" w:cs="Times New Roman"/>
            <w:color w:val="202122"/>
            <w:szCs w:val="28"/>
          </w:rPr>
          <m:t>(m)</m:t>
        </m:r>
      </m:oMath>
      <w:r w:rsidRPr="0014043E">
        <w:rPr>
          <w:rFonts w:cs="Times New Roman"/>
          <w:color w:val="202122"/>
          <w:szCs w:val="28"/>
        </w:rPr>
        <w:t> битах.</w:t>
      </w:r>
    </w:p>
    <w:p w:rsidR="00CC2AAF" w:rsidRPr="0014043E" w:rsidRDefault="00CC2AAF" w:rsidP="0014043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1152"/>
        <w:rPr>
          <w:rFonts w:cs="Times New Roman"/>
          <w:color w:val="202122"/>
          <w:szCs w:val="28"/>
        </w:rPr>
      </w:pPr>
      <w:r w:rsidRPr="0014043E">
        <w:rPr>
          <w:rFonts w:cs="Times New Roman"/>
          <w:color w:val="202122"/>
          <w:szCs w:val="28"/>
        </w:rPr>
        <w:t>Если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="0014043E" w:rsidRPr="0014043E">
        <w:rPr>
          <w:rStyle w:val="mwe-math-mathml-inline"/>
          <w:rFonts w:cs="Times New Roman"/>
          <w:color w:val="202122"/>
          <w:szCs w:val="28"/>
          <w:lang w:val="en-US"/>
        </w:rPr>
        <w:t>m</w:t>
      </w:r>
      <w:r w:rsidRPr="0014043E">
        <w:rPr>
          <w:rFonts w:cs="Times New Roman"/>
          <w:color w:val="202122"/>
          <w:szCs w:val="28"/>
        </w:rPr>
        <w:t> не является степенью 2, вычисляется числ</w:t>
      </w:r>
      <w:r w:rsidR="0014043E" w:rsidRPr="0014043E">
        <w:rPr>
          <w:rFonts w:cs="Times New Roman"/>
          <w:color w:val="202122"/>
          <w:szCs w:val="28"/>
        </w:rPr>
        <w:t xml:space="preserve">о </w:t>
      </w:r>
      <m:oMath>
        <m:r>
          <w:rPr>
            <w:rFonts w:ascii="Cambria Math" w:hAnsi="Cambria Math" w:cs="Times New Roman"/>
            <w:color w:val="202122"/>
            <w:szCs w:val="28"/>
          </w:rPr>
          <m:t>b=</m:t>
        </m:r>
        <m:r>
          <w:rPr>
            <w:rFonts w:ascii="Cambria Math" w:eastAsiaTheme="minorEastAsia" w:hAnsi="Cambria Math" w:cs="Times New Roman"/>
            <w:color w:val="202122"/>
            <w:szCs w:val="28"/>
          </w:rPr>
          <m:t xml:space="preserve"> 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Times New Roman"/>
                <w:i/>
                <w:color w:val="202122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2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2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02122"/>
                <w:szCs w:val="28"/>
              </w:rPr>
              <m:t>(m)</m:t>
            </m:r>
          </m:e>
        </m:d>
      </m:oMath>
      <w:r w:rsidR="0014043E" w:rsidRPr="0014043E">
        <w:rPr>
          <w:rFonts w:eastAsiaTheme="minorEastAsia" w:cs="Times New Roman"/>
          <w:color w:val="202122"/>
          <w:szCs w:val="28"/>
        </w:rPr>
        <w:t xml:space="preserve"> </w:t>
      </w:r>
      <w:r w:rsidR="0014043E" w:rsidRPr="0014043E">
        <w:rPr>
          <w:rFonts w:cs="Times New Roman"/>
          <w:color w:val="202122"/>
          <w:szCs w:val="28"/>
        </w:rPr>
        <w:t>.</w:t>
      </w:r>
      <w:r w:rsidR="0014043E">
        <w:rPr>
          <w:rFonts w:cs="Times New Roman"/>
          <w:color w:val="202122"/>
          <w:szCs w:val="28"/>
        </w:rPr>
        <w:t>Далее,</w:t>
      </w:r>
      <w:r w:rsidR="0014043E" w:rsidRPr="0014043E">
        <w:rPr>
          <w:rFonts w:cs="Times New Roman"/>
          <w:color w:val="202122"/>
          <w:szCs w:val="28"/>
        </w:rPr>
        <w:t xml:space="preserve"> </w:t>
      </w:r>
      <w:r w:rsidR="0014043E">
        <w:rPr>
          <w:rFonts w:cs="Times New Roman"/>
          <w:color w:val="202122"/>
          <w:szCs w:val="28"/>
        </w:rPr>
        <w:t>е</w:t>
      </w:r>
      <w:r w:rsidR="0014043E" w:rsidRPr="0014043E">
        <w:rPr>
          <w:rFonts w:cs="Times New Roman"/>
          <w:color w:val="202122"/>
          <w:szCs w:val="28"/>
        </w:rPr>
        <w:t xml:space="preserve">сли </w:t>
      </w:r>
      <m:oMath>
        <m:r>
          <w:rPr>
            <w:rFonts w:ascii="Cambria Math" w:hAnsi="Cambria Math" w:cs="Times New Roman"/>
            <w:color w:val="202122"/>
            <w:szCs w:val="28"/>
          </w:rPr>
          <m:t xml:space="preserve">r&lt; 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color w:val="202122"/>
            <w:szCs w:val="28"/>
          </w:rPr>
          <m:t>- m</m:t>
        </m:r>
      </m:oMath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&lt;2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−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m:oMath>
        <m:r>
          <w:rPr>
            <w:rStyle w:val="mwe-math-mathml-inline"/>
            <w:rFonts w:ascii="Cambria Math" w:hAnsi="Cambria Math" w:cs="Times New Roman"/>
            <w:vanish/>
            <w:color w:val="202122"/>
            <w:szCs w:val="28"/>
          </w:rPr>
          <m:t>rrrrrr</m:t>
        </m:r>
      </m:oMath>
      <w:r w:rsidRPr="0014043E">
        <w:rPr>
          <w:rFonts w:cs="Times New Roman"/>
          <w:color w:val="202122"/>
          <w:szCs w:val="28"/>
        </w:rPr>
        <w:t>, код остатка представляет собой двоичную запись числа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="0014043E" w:rsidRPr="0014043E">
        <w:rPr>
          <w:rStyle w:val="mwe-math-mathml-inline"/>
          <w:rFonts w:cs="Times New Roman"/>
          <w:i/>
          <w:color w:val="202122"/>
          <w:szCs w:val="28"/>
          <w:lang w:val="en-US"/>
        </w:rPr>
        <w:t>r</w:t>
      </w:r>
      <w:r w:rsidR="0014043E">
        <w:rPr>
          <w:rFonts w:cs="Times New Roman"/>
          <w:color w:val="202122"/>
          <w:szCs w:val="28"/>
        </w:rPr>
        <w:t xml:space="preserve">, размещённую </w:t>
      </w:r>
      <w:r w:rsidRPr="0014043E">
        <w:rPr>
          <w:rFonts w:cs="Times New Roman"/>
          <w:color w:val="202122"/>
          <w:szCs w:val="28"/>
        </w:rPr>
        <w:t>в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−1</w:t>
      </w:r>
      <w:r w:rsidR="0014043E" w:rsidRPr="0014043E">
        <w:rPr>
          <w:rStyle w:val="mwe-math-mathml-inline"/>
          <w:rFonts w:cs="Times New Roman"/>
          <w:i/>
          <w:color w:val="202122"/>
          <w:szCs w:val="28"/>
          <w:lang w:val="en-US"/>
        </w:rPr>
        <w:t>b</w:t>
      </w:r>
      <w:r w:rsidR="0014043E" w:rsidRPr="0014043E">
        <w:rPr>
          <w:rStyle w:val="mwe-math-mathml-inline"/>
          <w:rFonts w:cs="Times New Roman"/>
          <w:i/>
          <w:color w:val="202122"/>
          <w:szCs w:val="28"/>
        </w:rPr>
        <w:t>-1</w:t>
      </w:r>
      <w:r w:rsidRPr="0014043E">
        <w:rPr>
          <w:rFonts w:cs="Times New Roman"/>
          <w:color w:val="202122"/>
          <w:szCs w:val="28"/>
        </w:rPr>
        <w:t> битах,</w:t>
      </w:r>
      <w:r w:rsidR="0014043E" w:rsidRPr="0014043E">
        <w:rPr>
          <w:rFonts w:cs="Times New Roman"/>
          <w:color w:val="202122"/>
          <w:szCs w:val="28"/>
        </w:rPr>
        <w:t xml:space="preserve"> </w:t>
      </w:r>
      <w:r w:rsidRPr="0014043E">
        <w:rPr>
          <w:rFonts w:cs="Times New Roman"/>
          <w:color w:val="202122"/>
          <w:szCs w:val="28"/>
        </w:rPr>
        <w:t>иначе остаток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="0014043E" w:rsidRPr="0014043E">
        <w:rPr>
          <w:rStyle w:val="mwe-math-mathml-inline"/>
          <w:rFonts w:cs="Times New Roman"/>
          <w:i/>
          <w:color w:val="202122"/>
          <w:szCs w:val="28"/>
          <w:lang w:val="en-US"/>
        </w:rPr>
        <w:t>r</w:t>
      </w:r>
      <w:r w:rsidRPr="0014043E">
        <w:rPr>
          <w:rFonts w:cs="Times New Roman"/>
          <w:color w:val="202122"/>
          <w:szCs w:val="28"/>
        </w:rPr>
        <w:t> кодируется двоичной записью числа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+2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Pr="0014043E">
        <w:rPr>
          <w:rStyle w:val="mwe-math-mathml-inline"/>
          <w:rFonts w:cs="Times New Roman"/>
          <w:vanish/>
          <w:color w:val="202122"/>
          <w:szCs w:val="28"/>
        </w:rPr>
        <w:t>−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m:oMath>
        <m:r>
          <w:rPr>
            <w:rFonts w:ascii="Cambria Math" w:hAnsi="Cambria Math" w:cs="Times New Roman"/>
            <w:color w:val="202122"/>
            <w:szCs w:val="28"/>
          </w:rPr>
          <m:t xml:space="preserve"> r+ </m:t>
        </m:r>
        <m:sSup>
          <m:sSupPr>
            <m:ctrlPr>
              <w:rPr>
                <w:rFonts w:ascii="Cambria Math" w:hAnsi="Cambria Math" w:cs="Times New Roman"/>
                <w:i/>
                <w:color w:val="20212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202122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color w:val="202122"/>
                <w:szCs w:val="28"/>
              </w:rPr>
              <m:t>b</m:t>
            </m:r>
          </m:sup>
        </m:sSup>
        <m:r>
          <w:rPr>
            <w:rFonts w:ascii="Cambria Math" w:hAnsi="Cambria Math" w:cs="Times New Roman"/>
            <w:color w:val="202122"/>
            <w:szCs w:val="28"/>
          </w:rPr>
          <m:t>- m</m:t>
        </m:r>
      </m:oMath>
      <w:r w:rsidRPr="0014043E">
        <w:rPr>
          <w:rFonts w:cs="Times New Roman"/>
          <w:color w:val="202122"/>
          <w:szCs w:val="28"/>
        </w:rPr>
        <w:t>, размещённой в </w:t>
      </w:r>
      <w:r w:rsidRPr="0014043E">
        <w:rPr>
          <w:rStyle w:val="mwe-math-mathml-inline"/>
          <w:rFonts w:ascii="Tahoma" w:hAnsi="Tahoma" w:cs="Tahoma"/>
          <w:vanish/>
          <w:color w:val="202122"/>
          <w:szCs w:val="28"/>
        </w:rPr>
        <w:t>�</w:t>
      </w:r>
      <w:r w:rsidR="0014043E" w:rsidRPr="0014043E">
        <w:rPr>
          <w:rFonts w:cs="Times New Roman"/>
          <w:i/>
          <w:noProof/>
          <w:color w:val="202122"/>
          <w:szCs w:val="28"/>
          <w:lang w:val="en-US" w:eastAsia="ru-RU"/>
        </w:rPr>
        <w:t>b</w:t>
      </w:r>
      <w:r w:rsidRPr="0014043E">
        <w:rPr>
          <w:rFonts w:cs="Times New Roman"/>
          <w:color w:val="202122"/>
          <w:szCs w:val="28"/>
        </w:rPr>
        <w:t> битах.</w:t>
      </w:r>
    </w:p>
    <w:p w:rsidR="0014043E" w:rsidRPr="0014043E" w:rsidRDefault="00CC2AAF" w:rsidP="0014043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4043E">
        <w:rPr>
          <w:color w:val="202122"/>
          <w:sz w:val="28"/>
          <w:szCs w:val="28"/>
        </w:rPr>
        <w:t xml:space="preserve">Позже Р. </w:t>
      </w:r>
      <w:proofErr w:type="spellStart"/>
      <w:r w:rsidRPr="0014043E">
        <w:rPr>
          <w:color w:val="202122"/>
          <w:sz w:val="28"/>
          <w:szCs w:val="28"/>
        </w:rPr>
        <w:t>Галлагером</w:t>
      </w:r>
      <w:proofErr w:type="spellEnd"/>
      <w:r w:rsidRPr="0014043E">
        <w:rPr>
          <w:color w:val="202122"/>
          <w:sz w:val="28"/>
          <w:szCs w:val="28"/>
        </w:rPr>
        <w:t xml:space="preserve"> и Д. Ван </w:t>
      </w:r>
      <w:proofErr w:type="spellStart"/>
      <w:r w:rsidRPr="0014043E">
        <w:rPr>
          <w:color w:val="202122"/>
          <w:sz w:val="28"/>
          <w:szCs w:val="28"/>
        </w:rPr>
        <w:t>Вурхисом</w:t>
      </w:r>
      <w:proofErr w:type="spellEnd"/>
      <w:r w:rsidRPr="0014043E">
        <w:rPr>
          <w:color w:val="202122"/>
          <w:sz w:val="28"/>
          <w:szCs w:val="28"/>
        </w:rPr>
        <w:t xml:space="preserve"> было показано, что предложенный </w:t>
      </w:r>
      <w:proofErr w:type="spellStart"/>
      <w:r w:rsidRPr="0014043E">
        <w:rPr>
          <w:color w:val="202122"/>
          <w:sz w:val="28"/>
          <w:szCs w:val="28"/>
        </w:rPr>
        <w:t>Голомбом</w:t>
      </w:r>
      <w:proofErr w:type="spellEnd"/>
      <w:r w:rsidRPr="0014043E">
        <w:rPr>
          <w:color w:val="202122"/>
          <w:sz w:val="28"/>
          <w:szCs w:val="28"/>
        </w:rPr>
        <w:t xml:space="preserve"> код оптимален не только для дискретного набора значений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color w:val="202122"/>
          <w:sz w:val="28"/>
          <w:szCs w:val="28"/>
          <w:lang w:val="en-US"/>
        </w:rPr>
        <w:t>p</w:t>
      </w:r>
      <w:r w:rsidRPr="0014043E">
        <w:rPr>
          <w:color w:val="202122"/>
          <w:sz w:val="28"/>
          <w:szCs w:val="28"/>
        </w:rPr>
        <w:t>, удовлетворяющих приведённому выше критерию, но и для любых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color w:val="202122"/>
          <w:sz w:val="28"/>
          <w:szCs w:val="28"/>
          <w:lang w:val="en-US"/>
        </w:rPr>
        <w:t>p</w:t>
      </w:r>
      <w:r w:rsidRPr="0014043E">
        <w:rPr>
          <w:color w:val="202122"/>
          <w:sz w:val="28"/>
          <w:szCs w:val="28"/>
        </w:rPr>
        <w:t>, для которых справедливо двойное неравенство</w:t>
      </w:r>
      <w:r w:rsidR="0014043E" w:rsidRPr="0014043E">
        <w:rPr>
          <w:color w:val="202122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 xml:space="preserve">≤1&lt;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m - 1</m:t>
            </m:r>
          </m:sup>
        </m:sSup>
      </m:oMath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rStyle w:val="mwe-math-mathml-inline"/>
          <w:vanish/>
          <w:color w:val="202122"/>
          <w:sz w:val="28"/>
          <w:szCs w:val="28"/>
        </w:rPr>
        <w:t>+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rStyle w:val="mwe-math-mathml-inline"/>
          <w:vanish/>
          <w:color w:val="202122"/>
          <w:sz w:val="28"/>
          <w:szCs w:val="28"/>
        </w:rPr>
        <w:t>+1≤1&lt;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rStyle w:val="mwe-math-mathml-inline"/>
          <w:vanish/>
          <w:color w:val="202122"/>
          <w:sz w:val="28"/>
          <w:szCs w:val="28"/>
        </w:rPr>
        <w:t>+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��</w:t>
      </w:r>
      <w:r w:rsidRPr="0014043E">
        <w:rPr>
          <w:rStyle w:val="mwe-math-mathml-inline"/>
          <w:vanish/>
          <w:color w:val="202122"/>
          <w:sz w:val="28"/>
          <w:szCs w:val="28"/>
        </w:rPr>
        <w:t>−1</w:t>
      </w:r>
      <w:r w:rsidRPr="0014043E">
        <w:rPr>
          <w:color w:val="202122"/>
          <w:sz w:val="28"/>
          <w:szCs w:val="28"/>
        </w:rPr>
        <w:t>,</w:t>
      </w:r>
      <w:r w:rsidR="001601D7">
        <w:rPr>
          <w:color w:val="202122"/>
          <w:sz w:val="28"/>
          <w:szCs w:val="28"/>
        </w:rPr>
        <w:t xml:space="preserve"> </w:t>
      </w:r>
      <w:r w:rsidRPr="0014043E">
        <w:rPr>
          <w:color w:val="202122"/>
          <w:sz w:val="28"/>
          <w:szCs w:val="28"/>
        </w:rPr>
        <w:t>где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i/>
          <w:color w:val="202122"/>
          <w:sz w:val="28"/>
          <w:szCs w:val="28"/>
          <w:lang w:val="en-US"/>
        </w:rPr>
        <w:t>m</w:t>
      </w:r>
      <w:r w:rsidRPr="0014043E">
        <w:rPr>
          <w:color w:val="202122"/>
          <w:sz w:val="28"/>
          <w:szCs w:val="28"/>
        </w:rPr>
        <w:t> — целое положительное число. Поскольку для любого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color w:val="202122"/>
          <w:sz w:val="28"/>
          <w:szCs w:val="28"/>
          <w:lang w:val="en-US"/>
        </w:rPr>
        <w:t>p</w:t>
      </w:r>
      <w:r w:rsidRPr="0014043E">
        <w:rPr>
          <w:color w:val="202122"/>
          <w:sz w:val="28"/>
          <w:szCs w:val="28"/>
        </w:rPr>
        <w:t> всегда найдётся не более одного значения </w:t>
      </w:r>
      <w:r w:rsidRPr="0014043E">
        <w:rPr>
          <w:rStyle w:val="mwe-math-mathml-inline"/>
          <w:rFonts w:ascii="Tahoma" w:hAnsi="Tahoma" w:cs="Tahoma"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color w:val="202122"/>
          <w:sz w:val="28"/>
          <w:szCs w:val="28"/>
          <w:lang w:val="en-US"/>
        </w:rPr>
        <w:t>m</w:t>
      </w:r>
      <w:r w:rsidRPr="0014043E">
        <w:rPr>
          <w:color w:val="202122"/>
          <w:sz w:val="28"/>
          <w:szCs w:val="28"/>
        </w:rPr>
        <w:t xml:space="preserve">, удовлетворяющего приведённому выше неравенству, предложенная С. </w:t>
      </w:r>
      <w:proofErr w:type="spellStart"/>
      <w:r w:rsidRPr="0014043E">
        <w:rPr>
          <w:color w:val="202122"/>
          <w:sz w:val="28"/>
          <w:szCs w:val="28"/>
        </w:rPr>
        <w:t>Голомбом</w:t>
      </w:r>
      <w:proofErr w:type="spellEnd"/>
      <w:r w:rsidRPr="0014043E">
        <w:rPr>
          <w:color w:val="202122"/>
          <w:sz w:val="28"/>
          <w:szCs w:val="28"/>
        </w:rPr>
        <w:t xml:space="preserve"> процедура кодирования геометрического источника оказывается оптимальной для любого значения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i/>
          <w:color w:val="202122"/>
          <w:sz w:val="28"/>
          <w:szCs w:val="28"/>
          <w:lang w:val="en-US"/>
        </w:rPr>
        <w:t>p</w:t>
      </w:r>
      <w:r w:rsidRPr="0014043E">
        <w:rPr>
          <w:color w:val="202122"/>
          <w:sz w:val="28"/>
          <w:szCs w:val="28"/>
        </w:rPr>
        <w:t>.</w:t>
      </w:r>
    </w:p>
    <w:p w:rsidR="00CC2AAF" w:rsidRPr="0014043E" w:rsidRDefault="00CC2AAF" w:rsidP="0014043E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14043E">
        <w:rPr>
          <w:color w:val="202122"/>
          <w:sz w:val="28"/>
          <w:szCs w:val="28"/>
        </w:rPr>
        <w:t xml:space="preserve">Чрезвычайно простая в реализации, но не всегда оптимальная разновидность кода </w:t>
      </w:r>
      <w:proofErr w:type="spellStart"/>
      <w:r w:rsidRPr="0014043E">
        <w:rPr>
          <w:color w:val="202122"/>
          <w:sz w:val="28"/>
          <w:szCs w:val="28"/>
        </w:rPr>
        <w:t>Голомба</w:t>
      </w:r>
      <w:proofErr w:type="spellEnd"/>
      <w:r w:rsidRPr="0014043E">
        <w:rPr>
          <w:color w:val="202122"/>
          <w:sz w:val="28"/>
          <w:szCs w:val="28"/>
        </w:rPr>
        <w:t xml:space="preserve"> в случае, когда </w:t>
      </w:r>
      <w:r w:rsidRPr="0014043E">
        <w:rPr>
          <w:rStyle w:val="mwe-math-mathml-inline"/>
          <w:rFonts w:ascii="Tahoma" w:hAnsi="Tahoma" w:cs="Tahoma"/>
          <w:i/>
          <w:vanish/>
          <w:color w:val="202122"/>
          <w:sz w:val="28"/>
          <w:szCs w:val="28"/>
        </w:rPr>
        <w:t>�</w:t>
      </w:r>
      <w:r w:rsidR="0014043E" w:rsidRPr="0014043E">
        <w:rPr>
          <w:rStyle w:val="mwe-math-mathml-inline"/>
          <w:i/>
          <w:color w:val="202122"/>
          <w:sz w:val="28"/>
          <w:szCs w:val="28"/>
          <w:lang w:val="en-US"/>
        </w:rPr>
        <w:t>m</w:t>
      </w:r>
      <w:r w:rsidRPr="0014043E">
        <w:rPr>
          <w:color w:val="202122"/>
          <w:sz w:val="28"/>
          <w:szCs w:val="28"/>
        </w:rPr>
        <w:t> является степенью 2, называется кодом Райса.</w:t>
      </w: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  <w:ind w:firstLine="709"/>
      </w:pPr>
    </w:p>
    <w:p w:rsidR="00AB5F46" w:rsidRDefault="00AB5F46" w:rsidP="00AB5F46">
      <w:pPr>
        <w:spacing w:line="360" w:lineRule="auto"/>
      </w:pPr>
    </w:p>
    <w:p w:rsidR="00AB5F46" w:rsidRDefault="00AB5F46" w:rsidP="00AB5F46">
      <w:pPr>
        <w:spacing w:line="360" w:lineRule="auto"/>
      </w:pPr>
    </w:p>
    <w:p w:rsidR="00AB5F46" w:rsidRDefault="00AB5F46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14043E" w:rsidRDefault="0014043E" w:rsidP="00AB5F46">
      <w:pPr>
        <w:spacing w:line="360" w:lineRule="auto"/>
      </w:pPr>
    </w:p>
    <w:p w:rsidR="00AB5F46" w:rsidRPr="0014043E" w:rsidRDefault="00AB5F46" w:rsidP="007E5E13">
      <w:pPr>
        <w:pStyle w:val="1"/>
        <w:rPr>
          <w:lang w:val="en-US"/>
        </w:rPr>
      </w:pPr>
      <w:bookmarkStart w:id="2" w:name="_Toc120362592"/>
      <w:bookmarkStart w:id="3" w:name="_Toc120362996"/>
      <w:r w:rsidRPr="00E42B98">
        <w:t>2</w:t>
      </w:r>
      <w:r w:rsidRPr="00E42B98">
        <w:tab/>
      </w:r>
      <w:r>
        <w:t xml:space="preserve">Функциональная схема </w:t>
      </w:r>
      <w:bookmarkEnd w:id="2"/>
      <w:bookmarkEnd w:id="3"/>
      <w:r w:rsidR="0014043E">
        <w:t>устройства</w:t>
      </w:r>
    </w:p>
    <w:p w:rsidR="00AB5F46" w:rsidRDefault="00AB5F46" w:rsidP="007E5E13">
      <w:pPr>
        <w:spacing w:line="360" w:lineRule="auto"/>
        <w:ind w:firstLine="709"/>
      </w:pPr>
      <w:r>
        <w:t>Функциональная схема предназначена для описания принципа работы устройства и его состава в общем виде. На схеме изображают все основные функциональные части изделия и вз</w:t>
      </w:r>
      <w:r w:rsidR="007E5E13">
        <w:t xml:space="preserve">аимосвязи между ними. На рис. 1 показана функциональная схема устройства, кодирующего число с использованием кода </w:t>
      </w:r>
      <w:proofErr w:type="spellStart"/>
      <w:r w:rsidR="007E5E13">
        <w:t>Голомба</w:t>
      </w:r>
      <w:proofErr w:type="spellEnd"/>
      <w:r w:rsidR="007E5E13">
        <w:t>.</w:t>
      </w:r>
    </w:p>
    <w:p w:rsidR="007E5E13" w:rsidRDefault="007E5E13" w:rsidP="007E5E13">
      <w:p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28360" cy="1234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spacing w:line="360" w:lineRule="auto"/>
      </w:pPr>
    </w:p>
    <w:p w:rsidR="007E5E13" w:rsidRDefault="007E5E13" w:rsidP="007E5E13">
      <w:pPr>
        <w:pStyle w:val="1"/>
        <w:numPr>
          <w:ilvl w:val="0"/>
          <w:numId w:val="1"/>
        </w:numPr>
      </w:pPr>
      <w:r>
        <w:t>Разработка принципиальной схемы</w:t>
      </w:r>
    </w:p>
    <w:p w:rsidR="007E5E13" w:rsidRDefault="007E5E13" w:rsidP="007E5E13">
      <w:pPr>
        <w:spacing w:line="360" w:lineRule="auto"/>
      </w:pPr>
      <w:r>
        <w:t>Реализацию устройства проведем в соответствии с функциональной схемой.</w:t>
      </w:r>
    </w:p>
    <w:p w:rsidR="007E5E13" w:rsidRDefault="007E5E13" w:rsidP="007E5E13">
      <w:pPr>
        <w:pStyle w:val="2"/>
        <w:spacing w:line="360" w:lineRule="auto"/>
      </w:pPr>
      <w:r>
        <w:t xml:space="preserve"> 3.1 Реализация блока хранения данных</w:t>
      </w:r>
    </w:p>
    <w:p w:rsidR="007E5E13" w:rsidRDefault="007E5E13" w:rsidP="007E5E13">
      <w:pPr>
        <w:spacing w:line="360" w:lineRule="auto"/>
        <w:ind w:firstLine="708"/>
      </w:pPr>
      <w:r>
        <w:t xml:space="preserve">На вход схема получает число </w:t>
      </w:r>
      <w:r>
        <w:rPr>
          <w:lang w:val="en-US"/>
        </w:rPr>
        <w:t>N</w:t>
      </w:r>
      <w:r w:rsidRPr="007E5E13">
        <w:t xml:space="preserve"> </w:t>
      </w:r>
      <w:r>
        <w:t>–</w:t>
      </w:r>
      <w:r w:rsidRPr="007E5E13">
        <w:t xml:space="preserve"> </w:t>
      </w:r>
      <w:r>
        <w:t xml:space="preserve">10 бит, </w:t>
      </w:r>
      <w:proofErr w:type="spellStart"/>
      <w:r>
        <w:t>беззнаковое</w:t>
      </w:r>
      <w:proofErr w:type="spellEnd"/>
      <w:r>
        <w:t xml:space="preserve"> и число </w:t>
      </w:r>
      <w:r>
        <w:rPr>
          <w:lang w:val="en-US"/>
        </w:rPr>
        <w:t>P</w:t>
      </w:r>
      <w:r w:rsidRPr="007E5E13">
        <w:t xml:space="preserve"> </w:t>
      </w:r>
      <w:r>
        <w:t>–</w:t>
      </w:r>
      <w:r w:rsidRPr="007E5E13">
        <w:t xml:space="preserve"> </w:t>
      </w:r>
      <w:r>
        <w:t xml:space="preserve">вероятность появления числа </w:t>
      </w:r>
      <w:r>
        <w:rPr>
          <w:lang w:val="en-US"/>
        </w:rPr>
        <w:t>N</w:t>
      </w:r>
      <w:r>
        <w:t xml:space="preserve"> в последовательности</w:t>
      </w:r>
      <w:r w:rsidRPr="007E5E13">
        <w:t xml:space="preserve">, </w:t>
      </w:r>
      <w:r>
        <w:t xml:space="preserve">число с плавающей точкой одинарной точности. Для хранения входных данных </w:t>
      </w:r>
      <w:proofErr w:type="spellStart"/>
      <w:r>
        <w:t>закаскадируем</w:t>
      </w:r>
      <w:proofErr w:type="spellEnd"/>
      <w:r>
        <w:t xml:space="preserve"> 8 битные регистры. В приложении 1 и 2 показаны принципиальные схема каскадирования регистров для хранения числа </w:t>
      </w:r>
      <w:r>
        <w:rPr>
          <w:lang w:val="en-US"/>
        </w:rPr>
        <w:t>N</w:t>
      </w:r>
      <w:r w:rsidRPr="007E5E13">
        <w:t xml:space="preserve"> </w:t>
      </w:r>
      <w:r>
        <w:t xml:space="preserve">и </w:t>
      </w:r>
      <w:r>
        <w:rPr>
          <w:lang w:val="en-US"/>
        </w:rPr>
        <w:t>P</w:t>
      </w:r>
      <w:r w:rsidRPr="007E5E13">
        <w:t xml:space="preserve"> </w:t>
      </w:r>
      <w:r>
        <w:t>соответственно.</w:t>
      </w:r>
    </w:p>
    <w:p w:rsidR="000F52E3" w:rsidRDefault="000F52E3" w:rsidP="000F52E3">
      <w:pPr>
        <w:pStyle w:val="2"/>
        <w:spacing w:line="360" w:lineRule="auto"/>
        <w:rPr>
          <w:lang w:val="en-US"/>
        </w:rPr>
      </w:pPr>
      <w:r>
        <w:rPr>
          <w:lang w:val="en-US"/>
        </w:rPr>
        <w:t xml:space="preserve">3.2 </w:t>
      </w:r>
      <w:r>
        <w:t xml:space="preserve">Блок вычисления параметра </w:t>
      </w:r>
      <w:r>
        <w:rPr>
          <w:lang w:val="en-US"/>
        </w:rPr>
        <w:t>m</w:t>
      </w:r>
    </w:p>
    <w:p w:rsidR="000F52E3" w:rsidRPr="00DB07B1" w:rsidRDefault="000F52E3" w:rsidP="000F52E3">
      <w:pPr>
        <w:spacing w:line="360" w:lineRule="auto"/>
        <w:rPr>
          <w:lang w:val="en-US"/>
        </w:rPr>
      </w:pPr>
      <w:r>
        <w:tab/>
        <w:t xml:space="preserve">Для возведения числа с плавающей запятой в степень </w:t>
      </w:r>
      <w:r>
        <w:rPr>
          <w:lang w:val="en-US"/>
        </w:rPr>
        <w:t>m</w:t>
      </w:r>
      <w:r>
        <w:t xml:space="preserve"> реализуем схему множителя двух чисел с плавающей запятой. </w:t>
      </w:r>
      <w:r w:rsidRPr="000F52E3">
        <w:rPr>
          <w:rFonts w:cs="Times New Roman"/>
          <w:color w:val="000000" w:themeColor="text1"/>
          <w:szCs w:val="28"/>
        </w:rPr>
        <w:t>П</w:t>
      </w:r>
      <w:r w:rsidR="00DB07B1">
        <w:rPr>
          <w:rFonts w:cs="Times New Roman"/>
          <w:color w:val="000000" w:themeColor="text1"/>
          <w:szCs w:val="28"/>
        </w:rPr>
        <w:t xml:space="preserve">роизведение чисел с плавающей запятой </w:t>
      </w:r>
      <w:r w:rsidRPr="000F52E3">
        <w:rPr>
          <w:rFonts w:cs="Times New Roman"/>
          <w:color w:val="000000" w:themeColor="text1"/>
          <w:szCs w:val="28"/>
        </w:rPr>
        <w:t>определяется как произведение мантисс сомножителей, а поряд</w:t>
      </w:r>
      <w:r w:rsidR="00DB07B1">
        <w:rPr>
          <w:rFonts w:cs="Times New Roman"/>
          <w:color w:val="000000" w:themeColor="text1"/>
          <w:szCs w:val="28"/>
        </w:rPr>
        <w:t>ок - как сумма их порядков. Умножение мантисс реализуем через сложение со сдвигом. Такой алгоритм требует 32 такта для выполнения.</w:t>
      </w: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  <w:r w:rsidRPr="002348B3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-697230</wp:posOffset>
            </wp:positionV>
            <wp:extent cx="7543800" cy="10660380"/>
            <wp:effectExtent l="0" t="0" r="0" b="7620"/>
            <wp:wrapNone/>
            <wp:docPr id="10" name="Рисунок 10" descr="C:\Users\Kotov\Documents\formatA4_рег_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tov\Documents\formatA4_рег_N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23" cy="106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</w:p>
    <w:p w:rsidR="002348B3" w:rsidRDefault="002348B3" w:rsidP="007E5E13">
      <w:pPr>
        <w:spacing w:line="360" w:lineRule="auto"/>
        <w:ind w:firstLine="708"/>
        <w:rPr>
          <w:noProof/>
          <w:lang w:eastAsia="ru-RU"/>
        </w:rPr>
      </w:pPr>
      <w:bookmarkStart w:id="4" w:name="_GoBack"/>
      <w:r w:rsidRPr="002348B3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-1064895</wp:posOffset>
            </wp:positionH>
            <wp:positionV relativeFrom="paragraph">
              <wp:posOffset>-720090</wp:posOffset>
            </wp:positionV>
            <wp:extent cx="7543800" cy="10675620"/>
            <wp:effectExtent l="0" t="0" r="0" b="0"/>
            <wp:wrapNone/>
            <wp:docPr id="9" name="Рисунок 9" descr="C:\Users\Kotov\Documents\formatA4_рег_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tov\Documents\formatA4_рег_P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122" cy="1067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4532F0" w:rsidRDefault="004532F0" w:rsidP="007E5E13">
      <w:pPr>
        <w:spacing w:line="360" w:lineRule="auto"/>
        <w:ind w:firstLine="708"/>
      </w:pPr>
    </w:p>
    <w:p w:rsidR="000F52E3" w:rsidRDefault="000F52E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2348B3" w:rsidRDefault="002348B3" w:rsidP="007E5E13">
      <w:pPr>
        <w:spacing w:line="360" w:lineRule="auto"/>
        <w:ind w:firstLine="708"/>
      </w:pPr>
    </w:p>
    <w:p w:rsidR="007E5E13" w:rsidRDefault="007E5E13" w:rsidP="007E5E13">
      <w:pPr>
        <w:spacing w:line="360" w:lineRule="auto"/>
        <w:ind w:firstLine="708"/>
      </w:pPr>
    </w:p>
    <w:p w:rsidR="007E5E13" w:rsidRPr="007E5E13" w:rsidRDefault="007E5E13" w:rsidP="007E5E13">
      <w:pPr>
        <w:spacing w:line="360" w:lineRule="auto"/>
        <w:ind w:left="-1701"/>
        <w:rPr>
          <w:lang w:val="en-US"/>
        </w:rPr>
      </w:pPr>
    </w:p>
    <w:p w:rsidR="004D3035" w:rsidRDefault="004D3035"/>
    <w:sectPr w:rsidR="004D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B6F09"/>
    <w:multiLevelType w:val="multilevel"/>
    <w:tmpl w:val="D650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FE"/>
    <w:rsid w:val="000F52E3"/>
    <w:rsid w:val="0014043E"/>
    <w:rsid w:val="001601D7"/>
    <w:rsid w:val="002348B3"/>
    <w:rsid w:val="0036758C"/>
    <w:rsid w:val="003D4D16"/>
    <w:rsid w:val="004532F0"/>
    <w:rsid w:val="004D3035"/>
    <w:rsid w:val="007E5E13"/>
    <w:rsid w:val="00AB5F46"/>
    <w:rsid w:val="00CC2AAF"/>
    <w:rsid w:val="00DB07B1"/>
    <w:rsid w:val="00F5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6D99"/>
  <w15:chartTrackingRefBased/>
  <w15:docId w15:val="{5AA3FCD1-71DE-4905-A06A-A2E4019B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F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1"/>
    <w:qFormat/>
    <w:rsid w:val="007E5E13"/>
    <w:pPr>
      <w:widowControl w:val="0"/>
      <w:autoSpaceDE w:val="0"/>
      <w:autoSpaceDN w:val="0"/>
      <w:spacing w:before="85" w:after="0" w:line="360" w:lineRule="auto"/>
      <w:jc w:val="center"/>
      <w:outlineLvl w:val="0"/>
    </w:pPr>
    <w:rPr>
      <w:rFonts w:eastAsia="Times New Roman" w:cs="Times New Roman"/>
      <w:b/>
      <w:bCs/>
      <w:sz w:val="32"/>
      <w:szCs w:val="36"/>
      <w:u w:color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7E5E1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E5E13"/>
    <w:rPr>
      <w:rFonts w:ascii="Times New Roman" w:eastAsia="Times New Roman" w:hAnsi="Times New Roman" w:cs="Times New Roman"/>
      <w:b/>
      <w:bCs/>
      <w:sz w:val="32"/>
      <w:szCs w:val="36"/>
      <w:u w:color="000000"/>
    </w:rPr>
  </w:style>
  <w:style w:type="character" w:styleId="a3">
    <w:name w:val="Hyperlink"/>
    <w:basedOn w:val="a0"/>
    <w:uiPriority w:val="99"/>
    <w:unhideWhenUsed/>
    <w:rsid w:val="00AB5F46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AB5F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AB5F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B5F46"/>
    <w:pPr>
      <w:spacing w:after="100"/>
      <w:ind w:left="280"/>
    </w:pPr>
  </w:style>
  <w:style w:type="paragraph" w:styleId="a5">
    <w:name w:val="Normal (Web)"/>
    <w:basedOn w:val="a"/>
    <w:uiPriority w:val="99"/>
    <w:unhideWhenUsed/>
    <w:rsid w:val="00CC2AA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C2AAF"/>
    <w:rPr>
      <w:color w:val="808080"/>
    </w:rPr>
  </w:style>
  <w:style w:type="character" w:customStyle="1" w:styleId="mwe-math-mathml-inline">
    <w:name w:val="mwe-math-mathml-inline"/>
    <w:basedOn w:val="a0"/>
    <w:rsid w:val="00CC2AAF"/>
  </w:style>
  <w:style w:type="character" w:customStyle="1" w:styleId="20">
    <w:name w:val="Заголовок 2 Знак"/>
    <w:basedOn w:val="a0"/>
    <w:link w:val="2"/>
    <w:uiPriority w:val="9"/>
    <w:rsid w:val="007E5E1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7">
    <w:name w:val="Title"/>
    <w:basedOn w:val="a"/>
    <w:next w:val="a"/>
    <w:link w:val="a8"/>
    <w:uiPriority w:val="10"/>
    <w:qFormat/>
    <w:rsid w:val="007E5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7E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dc:description/>
  <cp:lastModifiedBy>Kotov</cp:lastModifiedBy>
  <cp:revision>7</cp:revision>
  <dcterms:created xsi:type="dcterms:W3CDTF">2023-05-16T09:30:00Z</dcterms:created>
  <dcterms:modified xsi:type="dcterms:W3CDTF">2023-05-17T17:28:00Z</dcterms:modified>
</cp:coreProperties>
</file>