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51479"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32"/>
          <w:szCs w:val="32"/>
        </w:rPr>
      </w:pPr>
      <w:r w:rsidRPr="00CF75F7">
        <w:rPr>
          <w:rStyle w:val="normaltextrun"/>
          <w:b/>
          <w:bCs/>
          <w:color w:val="000000"/>
          <w:sz w:val="32"/>
          <w:szCs w:val="32"/>
        </w:rPr>
        <w:t>Sveučilište u Zagrebu</w:t>
      </w:r>
      <w:r w:rsidRPr="00CF75F7">
        <w:rPr>
          <w:rStyle w:val="eop"/>
          <w:color w:val="000000"/>
          <w:sz w:val="32"/>
          <w:szCs w:val="32"/>
        </w:rPr>
        <w:t> </w:t>
      </w:r>
    </w:p>
    <w:p w14:paraId="224F54B4"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32"/>
          <w:szCs w:val="32"/>
        </w:rPr>
      </w:pPr>
      <w:r w:rsidRPr="00CF75F7">
        <w:rPr>
          <w:rStyle w:val="normaltextrun"/>
          <w:b/>
          <w:bCs/>
          <w:color w:val="000000"/>
          <w:sz w:val="32"/>
          <w:szCs w:val="32"/>
        </w:rPr>
        <w:t>Fakultet elektrotehnike i računarstva</w:t>
      </w:r>
      <w:r w:rsidRPr="00CF75F7">
        <w:rPr>
          <w:rStyle w:val="eop"/>
          <w:color w:val="000000"/>
          <w:sz w:val="32"/>
          <w:szCs w:val="32"/>
        </w:rPr>
        <w:t> </w:t>
      </w:r>
    </w:p>
    <w:p w14:paraId="587142B3"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0C18A78B"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28E04328"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3E7D3032"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63AEBFC2"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41FF6E43"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eop"/>
          <w:color w:val="000000"/>
          <w:sz w:val="44"/>
          <w:szCs w:val="44"/>
        </w:rPr>
        <w:t> </w:t>
      </w:r>
    </w:p>
    <w:p w14:paraId="7F35D2AF"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normaltextrun"/>
          <w:b/>
          <w:bCs/>
          <w:color w:val="000000"/>
          <w:sz w:val="44"/>
          <w:szCs w:val="44"/>
        </w:rPr>
        <w:t>Projekt G7</w:t>
      </w:r>
      <w:r w:rsidRPr="00CF75F7">
        <w:rPr>
          <w:rStyle w:val="eop"/>
          <w:color w:val="000000"/>
          <w:sz w:val="44"/>
          <w:szCs w:val="44"/>
        </w:rPr>
        <w:t> </w:t>
      </w:r>
    </w:p>
    <w:p w14:paraId="4EE07551" w14:textId="0102CFA4"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Pr>
          <w:rStyle w:val="normaltextrun"/>
          <w:b/>
          <w:bCs/>
          <w:color w:val="000000"/>
          <w:sz w:val="44"/>
          <w:szCs w:val="44"/>
        </w:rPr>
        <w:t>Grupiranje</w:t>
      </w:r>
      <w:r w:rsidRPr="00CF75F7">
        <w:rPr>
          <w:rStyle w:val="normaltextrun"/>
          <w:b/>
          <w:bCs/>
          <w:color w:val="000000"/>
          <w:sz w:val="44"/>
          <w:szCs w:val="44"/>
        </w:rPr>
        <w:t xml:space="preserve"> atmosferskih pražnjenja </w:t>
      </w:r>
      <w:r w:rsidRPr="00CF75F7">
        <w:rPr>
          <w:rStyle w:val="eop"/>
          <w:color w:val="000000"/>
          <w:sz w:val="44"/>
          <w:szCs w:val="44"/>
        </w:rPr>
        <w:t> </w:t>
      </w:r>
    </w:p>
    <w:p w14:paraId="14017414" w14:textId="336310D8" w:rsidR="00CF75F7" w:rsidRPr="00CF75F7" w:rsidRDefault="00CF75F7" w:rsidP="00CF75F7">
      <w:pPr>
        <w:pStyle w:val="paragraph"/>
        <w:spacing w:before="0" w:beforeAutospacing="0" w:after="0" w:afterAutospacing="0"/>
        <w:jc w:val="center"/>
        <w:textAlignment w:val="baseline"/>
        <w:rPr>
          <w:rFonts w:ascii="Segoe UI" w:hAnsi="Segoe UI" w:cs="Segoe UI"/>
          <w:color w:val="000000"/>
          <w:sz w:val="44"/>
          <w:szCs w:val="44"/>
        </w:rPr>
      </w:pPr>
      <w:r w:rsidRPr="00CF75F7">
        <w:rPr>
          <w:rStyle w:val="normaltextrun"/>
          <w:b/>
          <w:bCs/>
          <w:color w:val="000000"/>
          <w:sz w:val="44"/>
          <w:szCs w:val="44"/>
        </w:rPr>
        <w:t>i određivanj</w:t>
      </w:r>
      <w:r w:rsidR="00DA2FCB">
        <w:rPr>
          <w:rStyle w:val="normaltextrun"/>
          <w:b/>
          <w:bCs/>
          <w:color w:val="000000"/>
          <w:sz w:val="44"/>
          <w:szCs w:val="44"/>
        </w:rPr>
        <w:t>e</w:t>
      </w:r>
      <w:r w:rsidRPr="00CF75F7">
        <w:rPr>
          <w:rStyle w:val="normaltextrun"/>
          <w:b/>
          <w:bCs/>
          <w:color w:val="000000"/>
          <w:sz w:val="44"/>
          <w:szCs w:val="44"/>
        </w:rPr>
        <w:t xml:space="preserve"> gustoće udara munja</w:t>
      </w:r>
    </w:p>
    <w:p w14:paraId="16CED9F7" w14:textId="77777777" w:rsidR="00CF75F7" w:rsidRPr="00CF75F7" w:rsidRDefault="00CF75F7" w:rsidP="00CF75F7">
      <w:pPr>
        <w:pStyle w:val="paragraph"/>
        <w:spacing w:before="0" w:beforeAutospacing="0" w:after="0" w:afterAutospacing="0"/>
        <w:textAlignment w:val="baseline"/>
        <w:rPr>
          <w:rFonts w:ascii="Segoe UI" w:hAnsi="Segoe UI" w:cs="Segoe UI"/>
          <w:color w:val="000000"/>
          <w:sz w:val="44"/>
          <w:szCs w:val="44"/>
        </w:rPr>
      </w:pPr>
      <w:r w:rsidRPr="00CF75F7">
        <w:rPr>
          <w:rStyle w:val="eop"/>
          <w:color w:val="000000"/>
          <w:sz w:val="44"/>
          <w:szCs w:val="44"/>
        </w:rPr>
        <w:t> </w:t>
      </w:r>
    </w:p>
    <w:p w14:paraId="188CA323"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r>
        <w:rPr>
          <w:rStyle w:val="eop"/>
          <w:color w:val="000000"/>
        </w:rPr>
        <w:t> </w:t>
      </w:r>
    </w:p>
    <w:p w14:paraId="665B375A"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r>
        <w:rPr>
          <w:rStyle w:val="eop"/>
          <w:color w:val="000000"/>
        </w:rPr>
        <w:t> </w:t>
      </w:r>
    </w:p>
    <w:p w14:paraId="7BAF4A45" w14:textId="77777777" w:rsidR="00CF75F7" w:rsidRDefault="00CF75F7" w:rsidP="00CF75F7">
      <w:pPr>
        <w:pStyle w:val="paragraph"/>
        <w:spacing w:before="0" w:beforeAutospacing="0" w:after="0" w:afterAutospacing="0"/>
        <w:jc w:val="right"/>
        <w:textAlignment w:val="baseline"/>
        <w:rPr>
          <w:rStyle w:val="normaltextrun"/>
          <w:color w:val="000000"/>
        </w:rPr>
      </w:pPr>
    </w:p>
    <w:p w14:paraId="25D01D0A" w14:textId="77777777" w:rsidR="00CF75F7" w:rsidRDefault="00CF75F7" w:rsidP="00CF75F7">
      <w:pPr>
        <w:pStyle w:val="paragraph"/>
        <w:spacing w:before="0" w:beforeAutospacing="0" w:after="0" w:afterAutospacing="0"/>
        <w:jc w:val="right"/>
        <w:textAlignment w:val="baseline"/>
        <w:rPr>
          <w:rStyle w:val="normaltextrun"/>
          <w:color w:val="000000"/>
        </w:rPr>
      </w:pPr>
    </w:p>
    <w:p w14:paraId="06A08D0F" w14:textId="77777777" w:rsidR="00CF75F7" w:rsidRPr="00CF75F7" w:rsidRDefault="00CF75F7" w:rsidP="00CF75F7">
      <w:pPr>
        <w:pStyle w:val="paragraph"/>
        <w:spacing w:before="0" w:beforeAutospacing="0" w:after="0" w:afterAutospacing="0"/>
        <w:jc w:val="right"/>
        <w:textAlignment w:val="baseline"/>
        <w:rPr>
          <w:rStyle w:val="normaltextrun"/>
          <w:color w:val="000000"/>
        </w:rPr>
      </w:pPr>
    </w:p>
    <w:p w14:paraId="14B64502" w14:textId="3BF6D044" w:rsidR="00CF75F7" w:rsidRPr="009D08EC" w:rsidRDefault="00CF75F7" w:rsidP="00CF75F7">
      <w:pPr>
        <w:pStyle w:val="paragraph"/>
        <w:spacing w:before="0" w:beforeAutospacing="0" w:after="0" w:afterAutospacing="0"/>
        <w:jc w:val="right"/>
        <w:textAlignment w:val="baseline"/>
        <w:rPr>
          <w:rFonts w:ascii="Segoe UI" w:hAnsi="Segoe UI" w:cs="Segoe UI"/>
          <w:color w:val="000000"/>
          <w:sz w:val="28"/>
          <w:szCs w:val="28"/>
        </w:rPr>
      </w:pPr>
      <w:r w:rsidRPr="009D08EC">
        <w:rPr>
          <w:rStyle w:val="normaltextrun"/>
          <w:color w:val="000000"/>
          <w:sz w:val="28"/>
          <w:szCs w:val="28"/>
        </w:rPr>
        <w:t xml:space="preserve">Robert </w:t>
      </w:r>
      <w:proofErr w:type="spellStart"/>
      <w:r w:rsidRPr="009D08EC">
        <w:rPr>
          <w:rStyle w:val="spellingerror"/>
          <w:color w:val="000000"/>
          <w:sz w:val="28"/>
          <w:szCs w:val="28"/>
        </w:rPr>
        <w:t>Pavliš</w:t>
      </w:r>
      <w:proofErr w:type="spellEnd"/>
      <w:r w:rsidRPr="009D08EC">
        <w:rPr>
          <w:rStyle w:val="eop"/>
          <w:color w:val="000000"/>
          <w:sz w:val="28"/>
          <w:szCs w:val="28"/>
        </w:rPr>
        <w:t> </w:t>
      </w:r>
    </w:p>
    <w:p w14:paraId="2A793979" w14:textId="61B27C81" w:rsidR="00CF75F7" w:rsidRPr="009D08EC" w:rsidRDefault="00CF75F7" w:rsidP="00CF75F7">
      <w:pPr>
        <w:pStyle w:val="paragraph"/>
        <w:spacing w:before="0" w:beforeAutospacing="0" w:after="0" w:afterAutospacing="0"/>
        <w:jc w:val="right"/>
        <w:textAlignment w:val="baseline"/>
        <w:rPr>
          <w:color w:val="000000"/>
          <w:sz w:val="28"/>
          <w:szCs w:val="28"/>
        </w:rPr>
      </w:pPr>
      <w:r w:rsidRPr="009D08EC">
        <w:rPr>
          <w:color w:val="000000"/>
          <w:sz w:val="28"/>
          <w:szCs w:val="28"/>
        </w:rPr>
        <w:t>JMBAG: 0036510508</w:t>
      </w:r>
    </w:p>
    <w:p w14:paraId="6959A8AC" w14:textId="77777777" w:rsidR="00CF75F7" w:rsidRPr="00CF75F7" w:rsidRDefault="00CF75F7" w:rsidP="00CF75F7">
      <w:pPr>
        <w:pStyle w:val="paragraph"/>
        <w:spacing w:before="0" w:beforeAutospacing="0" w:after="0" w:afterAutospacing="0"/>
        <w:jc w:val="right"/>
        <w:textAlignment w:val="baseline"/>
        <w:rPr>
          <w:rFonts w:ascii="Segoe UI" w:hAnsi="Segoe UI" w:cs="Segoe UI"/>
          <w:color w:val="000000"/>
        </w:rPr>
      </w:pPr>
    </w:p>
    <w:p w14:paraId="799DECA6" w14:textId="77777777" w:rsidR="00CF75F7" w:rsidRPr="00CF75F7" w:rsidRDefault="00CF75F7" w:rsidP="00CF75F7">
      <w:pPr>
        <w:pStyle w:val="paragraph"/>
        <w:spacing w:before="0" w:beforeAutospacing="0" w:after="0" w:afterAutospacing="0"/>
        <w:jc w:val="center"/>
        <w:textAlignment w:val="baseline"/>
        <w:rPr>
          <w:rFonts w:ascii="Segoe UI" w:hAnsi="Segoe UI" w:cs="Segoe UI"/>
          <w:color w:val="000000"/>
        </w:rPr>
      </w:pPr>
    </w:p>
    <w:p w14:paraId="40628D48"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7505305F"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006FC896"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43811A62"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405D3739"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28AC91E7" w14:textId="77777777" w:rsidR="00CF75F7" w:rsidRDefault="00CF75F7" w:rsidP="00CF75F7">
      <w:pPr>
        <w:pStyle w:val="paragraph"/>
        <w:spacing w:before="0" w:beforeAutospacing="0" w:after="0" w:afterAutospacing="0"/>
        <w:textAlignment w:val="baseline"/>
        <w:rPr>
          <w:rFonts w:ascii="Segoe UI" w:hAnsi="Segoe UI" w:cs="Segoe UI"/>
          <w:color w:val="000000"/>
          <w:sz w:val="18"/>
          <w:szCs w:val="18"/>
        </w:rPr>
      </w:pPr>
    </w:p>
    <w:p w14:paraId="1EB330BA"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34263060"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7312F222"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00F1FFD3"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3750DC84"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1011563C"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47BE02F4" w14:textId="77777777" w:rsidR="00CF75F7" w:rsidRDefault="00CF75F7" w:rsidP="00B91008">
      <w:pPr>
        <w:pStyle w:val="paragraph"/>
        <w:spacing w:before="0" w:beforeAutospacing="0" w:after="0" w:afterAutospacing="0"/>
        <w:textAlignment w:val="baseline"/>
        <w:rPr>
          <w:rFonts w:ascii="Segoe UI" w:hAnsi="Segoe UI" w:cs="Segoe UI"/>
          <w:color w:val="000000"/>
          <w:sz w:val="18"/>
          <w:szCs w:val="18"/>
        </w:rPr>
      </w:pPr>
    </w:p>
    <w:p w14:paraId="6C7548F9" w14:textId="77777777"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p>
    <w:p w14:paraId="0CF8BB3A" w14:textId="62107C75" w:rsidR="00CF75F7" w:rsidRDefault="00CF75F7" w:rsidP="00CF75F7">
      <w:pPr>
        <w:pStyle w:val="paragraph"/>
        <w:spacing w:before="0" w:beforeAutospacing="0" w:after="0" w:afterAutospacing="0"/>
        <w:jc w:val="center"/>
        <w:textAlignment w:val="baseline"/>
        <w:rPr>
          <w:rFonts w:ascii="Segoe UI" w:hAnsi="Segoe UI" w:cs="Segoe UI"/>
          <w:color w:val="000000"/>
          <w:sz w:val="18"/>
          <w:szCs w:val="18"/>
        </w:rPr>
      </w:pPr>
      <w:r>
        <w:rPr>
          <w:rStyle w:val="eop"/>
          <w:color w:val="000000"/>
        </w:rPr>
        <w:t> </w:t>
      </w:r>
    </w:p>
    <w:p w14:paraId="3D33580B" w14:textId="7EF8772C" w:rsidR="00CF75F7" w:rsidRDefault="00CF75F7" w:rsidP="00CF75F7">
      <w:pPr>
        <w:pStyle w:val="paragraph"/>
        <w:spacing w:before="0" w:beforeAutospacing="0" w:after="0" w:afterAutospacing="0"/>
        <w:jc w:val="center"/>
        <w:textAlignment w:val="baseline"/>
        <w:rPr>
          <w:rStyle w:val="eop"/>
          <w:color w:val="000000"/>
        </w:rPr>
      </w:pPr>
      <w:r>
        <w:rPr>
          <w:rStyle w:val="eop"/>
          <w:color w:val="000000"/>
        </w:rPr>
        <w:t> </w:t>
      </w:r>
    </w:p>
    <w:p w14:paraId="1D00CF4B" w14:textId="77777777" w:rsidR="009D08EC" w:rsidRDefault="009D08EC" w:rsidP="00CF75F7">
      <w:pPr>
        <w:pStyle w:val="paragraph"/>
        <w:spacing w:before="0" w:beforeAutospacing="0" w:after="0" w:afterAutospacing="0"/>
        <w:jc w:val="center"/>
        <w:textAlignment w:val="baseline"/>
        <w:rPr>
          <w:rFonts w:ascii="Segoe UI" w:hAnsi="Segoe UI" w:cs="Segoe UI"/>
          <w:color w:val="000000"/>
          <w:sz w:val="18"/>
          <w:szCs w:val="18"/>
        </w:rPr>
      </w:pPr>
    </w:p>
    <w:p w14:paraId="2C67D370" w14:textId="425CFA1D" w:rsidR="00CB7E5F" w:rsidRPr="00B91008" w:rsidRDefault="00CF75F7" w:rsidP="00B91008">
      <w:pPr>
        <w:pStyle w:val="paragraph"/>
        <w:spacing w:before="0" w:beforeAutospacing="0" w:after="0" w:afterAutospacing="0"/>
        <w:jc w:val="center"/>
        <w:textAlignment w:val="baseline"/>
        <w:rPr>
          <w:rStyle w:val="normaltextrun"/>
          <w:color w:val="000000"/>
        </w:rPr>
      </w:pPr>
      <w:r>
        <w:rPr>
          <w:rStyle w:val="normaltextrun"/>
          <w:color w:val="000000"/>
        </w:rPr>
        <w:t xml:space="preserve">Zagreb, </w:t>
      </w:r>
      <w:r w:rsidR="00720AD1">
        <w:rPr>
          <w:rStyle w:val="normaltextrun"/>
          <w:color w:val="000000"/>
        </w:rPr>
        <w:t>veljača</w:t>
      </w:r>
      <w:r>
        <w:rPr>
          <w:rStyle w:val="normaltextrun"/>
          <w:color w:val="000000"/>
        </w:rPr>
        <w:t xml:space="preserve"> 2022.</w:t>
      </w:r>
      <w:r>
        <w:rPr>
          <w:rStyle w:val="eop"/>
          <w:color w:val="000000"/>
        </w:rPr>
        <w:t> </w:t>
      </w:r>
    </w:p>
    <w:p w14:paraId="2F71C169" w14:textId="63897C06" w:rsidR="00CB7E5F" w:rsidRDefault="00CB7E5F" w:rsidP="00CB7E5F">
      <w:pPr>
        <w:pStyle w:val="paragraph"/>
        <w:spacing w:before="0" w:beforeAutospacing="0" w:after="0" w:afterAutospacing="0"/>
        <w:textAlignment w:val="baseline"/>
        <w:rPr>
          <w:rFonts w:ascii="Segoe UI" w:hAnsi="Segoe UI" w:cs="Segoe UI"/>
          <w:b/>
          <w:bCs/>
          <w:color w:val="000000"/>
          <w:sz w:val="18"/>
          <w:szCs w:val="18"/>
        </w:rPr>
      </w:pPr>
      <w:r>
        <w:rPr>
          <w:rStyle w:val="normaltextrun"/>
          <w:b/>
          <w:bCs/>
          <w:color w:val="000000"/>
        </w:rPr>
        <w:lastRenderedPageBreak/>
        <w:t>Opis zadatka</w:t>
      </w:r>
      <w:r>
        <w:rPr>
          <w:rStyle w:val="eop"/>
          <w:b/>
          <w:bCs/>
          <w:color w:val="000000"/>
        </w:rPr>
        <w:t> </w:t>
      </w:r>
    </w:p>
    <w:p w14:paraId="51AC8C26" w14:textId="77777777" w:rsidR="00CB7E5F" w:rsidRDefault="00CB7E5F" w:rsidP="00BF572C">
      <w:pPr>
        <w:pStyle w:val="paragraph"/>
        <w:spacing w:before="0" w:beforeAutospacing="0" w:after="0" w:afterAutospacing="0"/>
        <w:jc w:val="both"/>
        <w:textAlignment w:val="baseline"/>
        <w:rPr>
          <w:rStyle w:val="normaltextrun"/>
          <w:color w:val="000000"/>
        </w:rPr>
      </w:pPr>
    </w:p>
    <w:p w14:paraId="3A159BFB" w14:textId="053D20E3" w:rsidR="00CB7E5F" w:rsidRDefault="00CB7E5F" w:rsidP="00DA2FCB">
      <w:pPr>
        <w:pStyle w:val="paragraph"/>
        <w:spacing w:before="0" w:beforeAutospacing="0" w:after="0" w:afterAutospacing="0"/>
        <w:jc w:val="both"/>
        <w:textAlignment w:val="baseline"/>
        <w:rPr>
          <w:rFonts w:ascii="Segoe UI" w:hAnsi="Segoe UI" w:cs="Segoe UI"/>
          <w:color w:val="000000"/>
          <w:sz w:val="18"/>
          <w:szCs w:val="18"/>
        </w:rPr>
      </w:pPr>
      <w:r>
        <w:rPr>
          <w:rStyle w:val="normaltextrun"/>
          <w:color w:val="000000"/>
        </w:rPr>
        <w:t xml:space="preserve">Potrebno je izraditi </w:t>
      </w:r>
      <w:proofErr w:type="spellStart"/>
      <w:r>
        <w:rPr>
          <w:rStyle w:val="spellingerror"/>
          <w:color w:val="000000"/>
        </w:rPr>
        <w:t>geoinformacijski</w:t>
      </w:r>
      <w:proofErr w:type="spellEnd"/>
      <w:r>
        <w:rPr>
          <w:rStyle w:val="normaltextrun"/>
          <w:color w:val="000000"/>
        </w:rPr>
        <w:t xml:space="preserve"> sustav</w:t>
      </w:r>
      <w:r>
        <w:rPr>
          <w:rStyle w:val="normaltextrun"/>
          <w:color w:val="000000"/>
        </w:rPr>
        <w:t xml:space="preserve"> koji</w:t>
      </w:r>
      <w:r>
        <w:rPr>
          <w:rStyle w:val="normaltextrun"/>
          <w:color w:val="000000"/>
        </w:rPr>
        <w:t xml:space="preserve"> će</w:t>
      </w:r>
      <w:r>
        <w:rPr>
          <w:rStyle w:val="normaltextrun"/>
          <w:color w:val="000000"/>
        </w:rPr>
        <w:t xml:space="preserve"> </w:t>
      </w:r>
      <w:r>
        <w:rPr>
          <w:rStyle w:val="normaltextrun"/>
          <w:color w:val="000000"/>
        </w:rPr>
        <w:t xml:space="preserve">ostvariti rješenje za grupiranje atmosferskih pražnjenja u višestruke udare munja. </w:t>
      </w:r>
      <w:r>
        <w:rPr>
          <w:rStyle w:val="normaltextrun"/>
          <w:color w:val="000000"/>
        </w:rPr>
        <w:t>Sustav</w:t>
      </w:r>
      <w:r>
        <w:rPr>
          <w:rStyle w:val="normaltextrun"/>
          <w:color w:val="000000"/>
        </w:rPr>
        <w:t xml:space="preserve"> treba prikazati grmljavinsku aktivnost na karti. Karta treba sadržavati podlogu te sloj sa promatranim objektima (</w:t>
      </w:r>
      <w:r w:rsidR="004858CE">
        <w:rPr>
          <w:rStyle w:val="normaltextrun"/>
          <w:color w:val="000000"/>
        </w:rPr>
        <w:t>munje, udari ili mreža s gustoćom</w:t>
      </w:r>
      <w:r>
        <w:rPr>
          <w:rStyle w:val="normaltextrun"/>
          <w:color w:val="000000"/>
        </w:rPr>
        <w:t>). Atmosferska pražnjenja u sustavu su pohranjena kao točke te</w:t>
      </w:r>
      <w:r w:rsidR="00384956">
        <w:rPr>
          <w:rStyle w:val="normaltextrun"/>
          <w:color w:val="000000"/>
        </w:rPr>
        <w:t xml:space="preserve"> ih</w:t>
      </w:r>
      <w:r>
        <w:rPr>
          <w:rStyle w:val="normaltextrun"/>
          <w:color w:val="000000"/>
        </w:rPr>
        <w:t xml:space="preserve"> je potrebno grupirati</w:t>
      </w:r>
      <w:r w:rsidR="00BF572C">
        <w:rPr>
          <w:rStyle w:val="normaltextrun"/>
          <w:color w:val="000000"/>
        </w:rPr>
        <w:t xml:space="preserve"> tako da se dobiju munje (jer se munje mogu sastojati od nekoliko pražnjenja)</w:t>
      </w:r>
      <w:r>
        <w:rPr>
          <w:rStyle w:val="normaltextrun"/>
          <w:color w:val="000000"/>
        </w:rPr>
        <w:t>. Sustav treba dati uvid u kartu gustoće atmosferskih pražnjenja i udara munja na području Hrvatske.</w:t>
      </w:r>
    </w:p>
    <w:p w14:paraId="0C6C1A5A" w14:textId="77777777" w:rsidR="00CF75F7" w:rsidRDefault="00CF75F7" w:rsidP="00CF75F7">
      <w:pPr>
        <w:pStyle w:val="paragraph"/>
        <w:spacing w:before="0" w:beforeAutospacing="0" w:after="0" w:afterAutospacing="0"/>
        <w:textAlignment w:val="baseline"/>
        <w:rPr>
          <w:rFonts w:ascii="Segoe UI" w:hAnsi="Segoe UI" w:cs="Segoe UI"/>
          <w:color w:val="000000"/>
          <w:sz w:val="18"/>
          <w:szCs w:val="18"/>
        </w:rPr>
      </w:pPr>
    </w:p>
    <w:p w14:paraId="775C5941" w14:textId="77777777" w:rsidR="007B119C" w:rsidRDefault="007B119C" w:rsidP="00BF572C">
      <w:pPr>
        <w:pStyle w:val="paragraph"/>
        <w:spacing w:before="0" w:beforeAutospacing="0" w:after="0" w:afterAutospacing="0"/>
        <w:textAlignment w:val="baseline"/>
        <w:rPr>
          <w:rStyle w:val="normaltextrun"/>
          <w:b/>
          <w:bCs/>
          <w:color w:val="000000"/>
        </w:rPr>
      </w:pPr>
    </w:p>
    <w:p w14:paraId="67DF85ED" w14:textId="33DE6F30" w:rsidR="00BF572C" w:rsidRDefault="00BF572C" w:rsidP="00BF572C">
      <w:pPr>
        <w:pStyle w:val="paragraph"/>
        <w:spacing w:before="0" w:beforeAutospacing="0" w:after="0" w:afterAutospacing="0"/>
        <w:textAlignment w:val="baseline"/>
        <w:rPr>
          <w:rFonts w:ascii="Segoe UI" w:hAnsi="Segoe UI" w:cs="Segoe UI"/>
          <w:b/>
          <w:bCs/>
          <w:color w:val="000000"/>
          <w:sz w:val="18"/>
          <w:szCs w:val="18"/>
        </w:rPr>
      </w:pPr>
      <w:r>
        <w:rPr>
          <w:rStyle w:val="normaltextrun"/>
          <w:b/>
          <w:bCs/>
          <w:color w:val="000000"/>
        </w:rPr>
        <w:t>Postupak</w:t>
      </w:r>
      <w:r>
        <w:rPr>
          <w:rStyle w:val="eop"/>
          <w:b/>
          <w:bCs/>
          <w:color w:val="000000"/>
        </w:rPr>
        <w:t> </w:t>
      </w:r>
    </w:p>
    <w:p w14:paraId="3C335B7B" w14:textId="0521D17C" w:rsidR="0054350E" w:rsidRDefault="0054350E"/>
    <w:p w14:paraId="7D6E233D" w14:textId="1FC1AF05" w:rsidR="00BF572C" w:rsidRDefault="003B3371" w:rsidP="00DA2FCB">
      <w:pPr>
        <w:jc w:val="both"/>
        <w:rPr>
          <w:rFonts w:ascii="Times New Roman" w:hAnsi="Times New Roman" w:cs="Times New Roman"/>
          <w:sz w:val="24"/>
          <w:szCs w:val="24"/>
          <w:lang w:val="hr-HR"/>
        </w:rPr>
      </w:pPr>
      <w:r w:rsidRPr="007D5E26">
        <w:rPr>
          <w:rFonts w:ascii="Times New Roman" w:hAnsi="Times New Roman" w:cs="Times New Roman"/>
          <w:sz w:val="24"/>
          <w:szCs w:val="24"/>
          <w:lang w:val="hr-HR"/>
        </w:rPr>
        <w:t xml:space="preserve">Izvorna datoteka dobivena u zadatku sastojala se od liste udara i njihovih koordinata te vremena kada su udarili tlo. Prvi korak bio je grupirati te udare u munje. To se odradilo tako da su se prvo podaci unijeli u </w:t>
      </w:r>
      <w:proofErr w:type="spellStart"/>
      <w:r w:rsidRPr="007D5E26">
        <w:rPr>
          <w:rFonts w:ascii="Times New Roman" w:hAnsi="Times New Roman" w:cs="Times New Roman"/>
          <w:sz w:val="24"/>
          <w:szCs w:val="24"/>
          <w:lang w:val="hr-HR"/>
        </w:rPr>
        <w:t>PostGIS</w:t>
      </w:r>
      <w:proofErr w:type="spellEnd"/>
      <w:r w:rsidRPr="007D5E26">
        <w:rPr>
          <w:rFonts w:ascii="Times New Roman" w:hAnsi="Times New Roman" w:cs="Times New Roman"/>
          <w:sz w:val="24"/>
          <w:szCs w:val="24"/>
          <w:lang w:val="hr-HR"/>
        </w:rPr>
        <w:t xml:space="preserve"> bazu podataka te su se koordinate pretvorile u točke i na kraju se mjerila udaljenost između tih točaka pomoću funkcije ST_DISTANCE. Također se gledala razlika u vremenu udara u tlo koja je mogla biti da +/- 0.5 sekundi.</w:t>
      </w:r>
    </w:p>
    <w:p w14:paraId="6634680D" w14:textId="583C637E" w:rsidR="007D5E26" w:rsidRDefault="007D5E26" w:rsidP="00DA2FCB">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Nakon što su se udari grupirali u munje trebalo je </w:t>
      </w:r>
      <w:r w:rsidR="0071043A">
        <w:rPr>
          <w:rFonts w:ascii="Times New Roman" w:hAnsi="Times New Roman" w:cs="Times New Roman"/>
          <w:sz w:val="24"/>
          <w:szCs w:val="24"/>
          <w:lang w:val="hr-HR"/>
        </w:rPr>
        <w:t>napraviti mrežu u kojoj bi se mjerila gustoća udara/munja na nekom prostoru. Napravila se mreža koja je išla po 0.1 stupanj geografske širine i dužine na području Hrvatske i okolice i onda se koristila funkcija ST_CONTAINS kako bi se odredilo u kojem je kvadratu koji udar. Isti je postupak napravljen za munje koje su grupirane.</w:t>
      </w:r>
      <w:r w:rsidR="0000102C">
        <w:rPr>
          <w:rFonts w:ascii="Times New Roman" w:hAnsi="Times New Roman" w:cs="Times New Roman"/>
          <w:sz w:val="24"/>
          <w:szCs w:val="24"/>
          <w:lang w:val="hr-HR"/>
        </w:rPr>
        <w:t xml:space="preserve"> Svaki kvadrat u mreži ima svoju površinu koja ovisi o geografskoj širini i dužine (nemaju svi kvadrati istu površinu). Na kraju se trebalo izračunati gustoću udara i munja po pojedinom kvadratu, što se radilo pomoću formule gustoća = N/A, gdje je N broj udara ili munja, a </w:t>
      </w:r>
      <w:proofErr w:type="spellStart"/>
      <w:r w:rsidR="0000102C">
        <w:rPr>
          <w:rFonts w:ascii="Times New Roman" w:hAnsi="Times New Roman" w:cs="Times New Roman"/>
          <w:sz w:val="24"/>
          <w:szCs w:val="24"/>
          <w:lang w:val="hr-HR"/>
        </w:rPr>
        <w:t>A</w:t>
      </w:r>
      <w:proofErr w:type="spellEnd"/>
      <w:r w:rsidR="0000102C">
        <w:rPr>
          <w:rFonts w:ascii="Times New Roman" w:hAnsi="Times New Roman" w:cs="Times New Roman"/>
          <w:sz w:val="24"/>
          <w:szCs w:val="24"/>
          <w:lang w:val="hr-HR"/>
        </w:rPr>
        <w:t xml:space="preserve"> površina kvadrata. Ta formula ima i broj godina u nazivniku, ali pošto su podaci unutar jedne godine, onda se taj član nije ni pisao.</w:t>
      </w:r>
    </w:p>
    <w:p w14:paraId="71D31B56" w14:textId="77777777" w:rsidR="00722159" w:rsidRDefault="0071043A" w:rsidP="00DA2FCB">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Nakon toga jedino što je preostalo bilo je prikazati dobivene podatke na karti. </w:t>
      </w:r>
      <w:r w:rsidR="0000102C">
        <w:rPr>
          <w:rFonts w:ascii="Times New Roman" w:hAnsi="Times New Roman" w:cs="Times New Roman"/>
          <w:sz w:val="24"/>
          <w:szCs w:val="24"/>
          <w:lang w:val="hr-HR"/>
        </w:rPr>
        <w:t xml:space="preserve">To se radilo tako da se </w:t>
      </w:r>
      <w:proofErr w:type="spellStart"/>
      <w:r w:rsidR="0000102C">
        <w:rPr>
          <w:rFonts w:ascii="Times New Roman" w:hAnsi="Times New Roman" w:cs="Times New Roman"/>
          <w:sz w:val="24"/>
          <w:szCs w:val="24"/>
          <w:lang w:val="hr-HR"/>
        </w:rPr>
        <w:t>PostGIS</w:t>
      </w:r>
      <w:proofErr w:type="spellEnd"/>
      <w:r w:rsidR="0000102C">
        <w:rPr>
          <w:rFonts w:ascii="Times New Roman" w:hAnsi="Times New Roman" w:cs="Times New Roman"/>
          <w:sz w:val="24"/>
          <w:szCs w:val="24"/>
          <w:lang w:val="hr-HR"/>
        </w:rPr>
        <w:t xml:space="preserve"> baza spojila na </w:t>
      </w:r>
      <w:proofErr w:type="spellStart"/>
      <w:r w:rsidR="00310339">
        <w:rPr>
          <w:rFonts w:ascii="Times New Roman" w:hAnsi="Times New Roman" w:cs="Times New Roman"/>
          <w:sz w:val="24"/>
          <w:szCs w:val="24"/>
          <w:lang w:val="hr-HR"/>
        </w:rPr>
        <w:t>G</w:t>
      </w:r>
      <w:r w:rsidR="0000102C">
        <w:rPr>
          <w:rFonts w:ascii="Times New Roman" w:hAnsi="Times New Roman" w:cs="Times New Roman"/>
          <w:sz w:val="24"/>
          <w:szCs w:val="24"/>
          <w:lang w:val="hr-HR"/>
        </w:rPr>
        <w:t>eoserver</w:t>
      </w:r>
      <w:proofErr w:type="spellEnd"/>
      <w:r w:rsidR="0000102C">
        <w:rPr>
          <w:rFonts w:ascii="Times New Roman" w:hAnsi="Times New Roman" w:cs="Times New Roman"/>
          <w:sz w:val="24"/>
          <w:szCs w:val="24"/>
          <w:lang w:val="hr-HR"/>
        </w:rPr>
        <w:t xml:space="preserve"> gdje su se mogle podesiti mogućnosti prikaza kao što su: prozirnost točaka/kvadrata, bojanje ovisno o gustoći, </w:t>
      </w:r>
      <w:r w:rsidR="005B0531">
        <w:rPr>
          <w:rFonts w:ascii="Times New Roman" w:hAnsi="Times New Roman" w:cs="Times New Roman"/>
          <w:sz w:val="24"/>
          <w:szCs w:val="24"/>
          <w:lang w:val="hr-HR"/>
        </w:rPr>
        <w:t>podloga, itd.</w:t>
      </w:r>
      <w:r w:rsidR="00586252">
        <w:rPr>
          <w:rFonts w:ascii="Times New Roman" w:hAnsi="Times New Roman" w:cs="Times New Roman"/>
          <w:sz w:val="24"/>
          <w:szCs w:val="24"/>
          <w:lang w:val="hr-HR"/>
        </w:rPr>
        <w:t xml:space="preserve"> </w:t>
      </w:r>
    </w:p>
    <w:p w14:paraId="6AFE8705" w14:textId="15978B99" w:rsidR="00586252" w:rsidRDefault="00586252" w:rsidP="00DA2FCB">
      <w:pPr>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Udari unutar pola dana u 2020. godini prikazani su na slici 1. </w:t>
      </w:r>
    </w:p>
    <w:p w14:paraId="1AFE93F2" w14:textId="0DD8BB53" w:rsidR="00586252" w:rsidRDefault="00586252">
      <w:pPr>
        <w:rPr>
          <w:rFonts w:ascii="Times New Roman" w:hAnsi="Times New Roman" w:cs="Times New Roman"/>
          <w:sz w:val="24"/>
          <w:szCs w:val="24"/>
          <w:lang w:val="hr-HR"/>
        </w:rPr>
      </w:pPr>
    </w:p>
    <w:p w14:paraId="4E971327" w14:textId="4EE2AD6C" w:rsidR="005E5BE1" w:rsidRDefault="005E5BE1">
      <w:pPr>
        <w:rPr>
          <w:rFonts w:ascii="Times New Roman" w:hAnsi="Times New Roman" w:cs="Times New Roman"/>
          <w:sz w:val="24"/>
          <w:szCs w:val="24"/>
          <w:lang w:val="hr-HR"/>
        </w:rPr>
      </w:pPr>
      <w:r>
        <w:rPr>
          <w:noProof/>
        </w:rPr>
        <w:lastRenderedPageBreak/>
        <w:drawing>
          <wp:inline distT="0" distB="0" distL="0" distR="0" wp14:anchorId="0CEFA3C0" wp14:editId="2DC3E2DB">
            <wp:extent cx="5943600" cy="3729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29355"/>
                    </a:xfrm>
                    <a:prstGeom prst="rect">
                      <a:avLst/>
                    </a:prstGeom>
                  </pic:spPr>
                </pic:pic>
              </a:graphicData>
            </a:graphic>
          </wp:inline>
        </w:drawing>
      </w:r>
    </w:p>
    <w:p w14:paraId="6923D51C" w14:textId="37FCEE85" w:rsidR="005E5BE1" w:rsidRDefault="005E5BE1" w:rsidP="005E5BE1">
      <w:pPr>
        <w:jc w:val="center"/>
        <w:rPr>
          <w:rFonts w:ascii="Times New Roman" w:hAnsi="Times New Roman" w:cs="Times New Roman"/>
          <w:sz w:val="24"/>
          <w:szCs w:val="24"/>
          <w:lang w:val="hr-HR"/>
        </w:rPr>
      </w:pPr>
      <w:r>
        <w:rPr>
          <w:rFonts w:ascii="Times New Roman" w:hAnsi="Times New Roman" w:cs="Times New Roman"/>
          <w:sz w:val="24"/>
          <w:szCs w:val="24"/>
          <w:lang w:val="hr-HR"/>
        </w:rPr>
        <w:t>Slika 1: Prikaz atmosferskih pražnjenja za pola dana (cca. 10 000 točaka)</w:t>
      </w:r>
    </w:p>
    <w:p w14:paraId="223EEF85" w14:textId="77777777" w:rsidR="005E5BE1" w:rsidRDefault="005E5BE1" w:rsidP="00DA2FCB">
      <w:pPr>
        <w:jc w:val="both"/>
        <w:rPr>
          <w:rFonts w:ascii="Times New Roman" w:hAnsi="Times New Roman" w:cs="Times New Roman"/>
          <w:sz w:val="24"/>
          <w:szCs w:val="24"/>
          <w:lang w:val="hr-HR"/>
        </w:rPr>
      </w:pPr>
    </w:p>
    <w:p w14:paraId="4D209B0A" w14:textId="192B2A5D" w:rsidR="0071043A" w:rsidRDefault="00586252" w:rsidP="00DA2FCB">
      <w:pPr>
        <w:jc w:val="both"/>
        <w:rPr>
          <w:rFonts w:ascii="Times New Roman" w:hAnsi="Times New Roman" w:cs="Times New Roman"/>
          <w:sz w:val="24"/>
          <w:szCs w:val="24"/>
          <w:lang w:val="hr-HR"/>
        </w:rPr>
      </w:pPr>
      <w:r>
        <w:rPr>
          <w:rFonts w:ascii="Times New Roman" w:hAnsi="Times New Roman" w:cs="Times New Roman"/>
          <w:sz w:val="24"/>
          <w:szCs w:val="24"/>
          <w:lang w:val="hr-HR"/>
        </w:rPr>
        <w:t>Za sve primjere koristila se podloga OSM (</w:t>
      </w:r>
      <w:proofErr w:type="spellStart"/>
      <w:r>
        <w:rPr>
          <w:rFonts w:ascii="Times New Roman" w:hAnsi="Times New Roman" w:cs="Times New Roman"/>
          <w:sz w:val="24"/>
          <w:szCs w:val="24"/>
          <w:lang w:val="hr-HR"/>
        </w:rPr>
        <w:t>OpenStreetMap</w:t>
      </w:r>
      <w:proofErr w:type="spellEnd"/>
      <w:r>
        <w:rPr>
          <w:rFonts w:ascii="Times New Roman" w:hAnsi="Times New Roman" w:cs="Times New Roman"/>
          <w:sz w:val="24"/>
          <w:szCs w:val="24"/>
          <w:lang w:val="hr-HR"/>
        </w:rPr>
        <w:t xml:space="preserve">). </w:t>
      </w:r>
      <w:r w:rsidR="005E5BE1">
        <w:rPr>
          <w:rFonts w:ascii="Times New Roman" w:hAnsi="Times New Roman" w:cs="Times New Roman"/>
          <w:sz w:val="24"/>
          <w:szCs w:val="24"/>
          <w:lang w:val="hr-HR"/>
        </w:rPr>
        <w:t>Na slici 2 prikazana su atmosferska pražnjenja za dan s najviše udara u cijeloj godini (21.8.2020.).</w:t>
      </w:r>
    </w:p>
    <w:p w14:paraId="2804E7E3" w14:textId="5F40A87C" w:rsidR="00990A02" w:rsidRDefault="00990A02">
      <w:pPr>
        <w:rPr>
          <w:rFonts w:ascii="Times New Roman" w:hAnsi="Times New Roman" w:cs="Times New Roman"/>
          <w:sz w:val="24"/>
          <w:szCs w:val="24"/>
          <w:lang w:val="hr-HR"/>
        </w:rPr>
      </w:pPr>
    </w:p>
    <w:p w14:paraId="4E8C7FA7" w14:textId="414A7F5B" w:rsidR="00990A02" w:rsidRDefault="00990A02">
      <w:pPr>
        <w:rPr>
          <w:rFonts w:ascii="Times New Roman" w:hAnsi="Times New Roman" w:cs="Times New Roman"/>
          <w:sz w:val="24"/>
          <w:szCs w:val="24"/>
          <w:lang w:val="hr-HR"/>
        </w:rPr>
      </w:pPr>
      <w:r>
        <w:rPr>
          <w:noProof/>
        </w:rPr>
        <w:lastRenderedPageBreak/>
        <w:drawing>
          <wp:inline distT="0" distB="0" distL="0" distR="0" wp14:anchorId="19EA1D73" wp14:editId="4C966917">
            <wp:extent cx="5943600" cy="410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01465"/>
                    </a:xfrm>
                    <a:prstGeom prst="rect">
                      <a:avLst/>
                    </a:prstGeom>
                  </pic:spPr>
                </pic:pic>
              </a:graphicData>
            </a:graphic>
          </wp:inline>
        </w:drawing>
      </w:r>
    </w:p>
    <w:p w14:paraId="20993FF2" w14:textId="29E838C0" w:rsidR="00990A02" w:rsidRDefault="00990A02" w:rsidP="00990A02">
      <w:pPr>
        <w:jc w:val="center"/>
        <w:rPr>
          <w:rFonts w:ascii="Times New Roman" w:hAnsi="Times New Roman" w:cs="Times New Roman"/>
          <w:sz w:val="24"/>
          <w:szCs w:val="24"/>
          <w:lang w:val="hr-HR"/>
        </w:rPr>
      </w:pPr>
      <w:r>
        <w:rPr>
          <w:rFonts w:ascii="Times New Roman" w:hAnsi="Times New Roman" w:cs="Times New Roman"/>
          <w:sz w:val="24"/>
          <w:szCs w:val="24"/>
          <w:lang w:val="hr-HR"/>
        </w:rPr>
        <w:t>Slika</w:t>
      </w:r>
      <w:r>
        <w:rPr>
          <w:rFonts w:ascii="Times New Roman" w:hAnsi="Times New Roman" w:cs="Times New Roman"/>
          <w:sz w:val="24"/>
          <w:szCs w:val="24"/>
          <w:lang w:val="hr-HR"/>
        </w:rPr>
        <w:t xml:space="preserve"> 2</w:t>
      </w:r>
      <w:r>
        <w:rPr>
          <w:rFonts w:ascii="Times New Roman" w:hAnsi="Times New Roman" w:cs="Times New Roman"/>
          <w:sz w:val="24"/>
          <w:szCs w:val="24"/>
          <w:lang w:val="hr-HR"/>
        </w:rPr>
        <w:t xml:space="preserve">: Prikaz atmosferskih pražnjenja za </w:t>
      </w:r>
      <w:r>
        <w:rPr>
          <w:rFonts w:ascii="Times New Roman" w:hAnsi="Times New Roman" w:cs="Times New Roman"/>
          <w:sz w:val="24"/>
          <w:szCs w:val="24"/>
          <w:lang w:val="hr-HR"/>
        </w:rPr>
        <w:t>dan s najviše udara u 2020. godini</w:t>
      </w:r>
      <w:r>
        <w:rPr>
          <w:rFonts w:ascii="Times New Roman" w:hAnsi="Times New Roman" w:cs="Times New Roman"/>
          <w:sz w:val="24"/>
          <w:szCs w:val="24"/>
          <w:lang w:val="hr-HR"/>
        </w:rPr>
        <w:t xml:space="preserve"> (cca. </w:t>
      </w:r>
      <w:r>
        <w:rPr>
          <w:rFonts w:ascii="Times New Roman" w:hAnsi="Times New Roman" w:cs="Times New Roman"/>
          <w:sz w:val="24"/>
          <w:szCs w:val="24"/>
          <w:lang w:val="hr-HR"/>
        </w:rPr>
        <w:t>800</w:t>
      </w:r>
      <w:r>
        <w:rPr>
          <w:rFonts w:ascii="Times New Roman" w:hAnsi="Times New Roman" w:cs="Times New Roman"/>
          <w:sz w:val="24"/>
          <w:szCs w:val="24"/>
          <w:lang w:val="hr-HR"/>
        </w:rPr>
        <w:t xml:space="preserve"> 000 točak</w:t>
      </w:r>
      <w:r>
        <w:rPr>
          <w:rFonts w:ascii="Times New Roman" w:hAnsi="Times New Roman" w:cs="Times New Roman"/>
          <w:sz w:val="24"/>
          <w:szCs w:val="24"/>
          <w:lang w:val="hr-HR"/>
        </w:rPr>
        <w:t>a</w:t>
      </w:r>
      <w:r>
        <w:rPr>
          <w:rFonts w:ascii="Times New Roman" w:hAnsi="Times New Roman" w:cs="Times New Roman"/>
          <w:sz w:val="24"/>
          <w:szCs w:val="24"/>
          <w:lang w:val="hr-HR"/>
        </w:rPr>
        <w:t>)</w:t>
      </w:r>
    </w:p>
    <w:p w14:paraId="6204A464" w14:textId="4CD5D4BF" w:rsidR="00990A02" w:rsidRDefault="00990A02" w:rsidP="00DA2FCB">
      <w:pPr>
        <w:jc w:val="both"/>
        <w:rPr>
          <w:rFonts w:ascii="Times New Roman" w:hAnsi="Times New Roman" w:cs="Times New Roman"/>
          <w:sz w:val="24"/>
          <w:szCs w:val="24"/>
          <w:lang w:val="hr-HR"/>
        </w:rPr>
      </w:pPr>
    </w:p>
    <w:p w14:paraId="424F89AA" w14:textId="62E9BEED" w:rsidR="00990A02" w:rsidRDefault="00EC1971" w:rsidP="00DA2FCB">
      <w:pPr>
        <w:jc w:val="both"/>
        <w:rPr>
          <w:rFonts w:ascii="Times New Roman" w:hAnsi="Times New Roman" w:cs="Times New Roman"/>
          <w:sz w:val="24"/>
          <w:szCs w:val="24"/>
          <w:lang w:val="hr-HR"/>
        </w:rPr>
      </w:pPr>
      <w:r>
        <w:rPr>
          <w:rFonts w:ascii="Times New Roman" w:hAnsi="Times New Roman" w:cs="Times New Roman"/>
          <w:sz w:val="24"/>
          <w:szCs w:val="24"/>
          <w:lang w:val="hr-HR"/>
        </w:rPr>
        <w:t>Nakon prikaza pojedinačnih udara na karti valja prikazati i mrežu koja označava gustoću udara na području Hrvatske i šire. Ta je mreža prikazana na slici 3.</w:t>
      </w:r>
    </w:p>
    <w:p w14:paraId="3C4E63DD" w14:textId="52CF64EB" w:rsidR="00EC1971" w:rsidRDefault="00EC1971" w:rsidP="00DA2FCB">
      <w:pPr>
        <w:jc w:val="both"/>
        <w:rPr>
          <w:rFonts w:ascii="Times New Roman" w:hAnsi="Times New Roman" w:cs="Times New Roman"/>
          <w:sz w:val="24"/>
          <w:szCs w:val="24"/>
          <w:lang w:val="hr-HR"/>
        </w:rPr>
      </w:pPr>
    </w:p>
    <w:p w14:paraId="790B2C66" w14:textId="7606DCD2" w:rsidR="00EC1971" w:rsidRDefault="00EC1971">
      <w:pPr>
        <w:rPr>
          <w:rFonts w:ascii="Times New Roman" w:hAnsi="Times New Roman" w:cs="Times New Roman"/>
          <w:sz w:val="24"/>
          <w:szCs w:val="24"/>
          <w:lang w:val="hr-HR"/>
        </w:rPr>
      </w:pPr>
      <w:r>
        <w:rPr>
          <w:noProof/>
        </w:rPr>
        <w:lastRenderedPageBreak/>
        <w:drawing>
          <wp:inline distT="0" distB="0" distL="0" distR="0" wp14:anchorId="031C1404" wp14:editId="43001A89">
            <wp:extent cx="5943600" cy="4412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12615"/>
                    </a:xfrm>
                    <a:prstGeom prst="rect">
                      <a:avLst/>
                    </a:prstGeom>
                  </pic:spPr>
                </pic:pic>
              </a:graphicData>
            </a:graphic>
          </wp:inline>
        </w:drawing>
      </w:r>
    </w:p>
    <w:p w14:paraId="5F0BCDF6" w14:textId="60039105" w:rsidR="00EC1971" w:rsidRDefault="00EC1971" w:rsidP="00EC1971">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Slika </w:t>
      </w:r>
      <w:r>
        <w:rPr>
          <w:rFonts w:ascii="Times New Roman" w:hAnsi="Times New Roman" w:cs="Times New Roman"/>
          <w:sz w:val="24"/>
          <w:szCs w:val="24"/>
          <w:lang w:val="hr-HR"/>
        </w:rPr>
        <w:t>3</w:t>
      </w:r>
      <w:r>
        <w:rPr>
          <w:rFonts w:ascii="Times New Roman" w:hAnsi="Times New Roman" w:cs="Times New Roman"/>
          <w:sz w:val="24"/>
          <w:szCs w:val="24"/>
          <w:lang w:val="hr-HR"/>
        </w:rPr>
        <w:t xml:space="preserve">: Prikaz </w:t>
      </w:r>
      <w:r>
        <w:rPr>
          <w:rFonts w:ascii="Times New Roman" w:hAnsi="Times New Roman" w:cs="Times New Roman"/>
          <w:sz w:val="24"/>
          <w:szCs w:val="24"/>
          <w:lang w:val="hr-HR"/>
        </w:rPr>
        <w:t>mreže s gustoćom atmosferskih pražnjenja za 2020. godinu</w:t>
      </w:r>
      <w:r>
        <w:rPr>
          <w:rFonts w:ascii="Times New Roman" w:hAnsi="Times New Roman" w:cs="Times New Roman"/>
          <w:sz w:val="24"/>
          <w:szCs w:val="24"/>
          <w:lang w:val="hr-HR"/>
        </w:rPr>
        <w:t xml:space="preserve"> (cca.</w:t>
      </w:r>
      <w:r>
        <w:rPr>
          <w:rFonts w:ascii="Times New Roman" w:hAnsi="Times New Roman" w:cs="Times New Roman"/>
          <w:sz w:val="24"/>
          <w:szCs w:val="24"/>
          <w:lang w:val="hr-HR"/>
        </w:rPr>
        <w:t xml:space="preserve"> 5500 kvadrata</w:t>
      </w:r>
      <w:r>
        <w:rPr>
          <w:rFonts w:ascii="Times New Roman" w:hAnsi="Times New Roman" w:cs="Times New Roman"/>
          <w:sz w:val="24"/>
          <w:szCs w:val="24"/>
          <w:lang w:val="hr-HR"/>
        </w:rPr>
        <w:t>)</w:t>
      </w:r>
    </w:p>
    <w:p w14:paraId="3255CCA9" w14:textId="1A30286E" w:rsidR="00990A02" w:rsidRDefault="00990A02">
      <w:pPr>
        <w:rPr>
          <w:rFonts w:ascii="Times New Roman" w:hAnsi="Times New Roman" w:cs="Times New Roman"/>
          <w:sz w:val="24"/>
          <w:szCs w:val="24"/>
          <w:lang w:val="hr-HR"/>
        </w:rPr>
      </w:pPr>
    </w:p>
    <w:p w14:paraId="7A21AC01" w14:textId="77777777" w:rsidR="00722159" w:rsidRDefault="00910C4A">
      <w:pPr>
        <w:rPr>
          <w:rFonts w:ascii="Times New Roman" w:hAnsi="Times New Roman" w:cs="Times New Roman"/>
          <w:sz w:val="24"/>
          <w:szCs w:val="24"/>
          <w:lang w:val="hr-HR"/>
        </w:rPr>
      </w:pPr>
      <w:r>
        <w:rPr>
          <w:rFonts w:ascii="Times New Roman" w:hAnsi="Times New Roman" w:cs="Times New Roman"/>
          <w:sz w:val="24"/>
          <w:szCs w:val="24"/>
          <w:lang w:val="hr-HR"/>
        </w:rPr>
        <w:t xml:space="preserve">Kvadrati su obojani u ovisnosti o </w:t>
      </w:r>
      <w:r w:rsidR="00986D43">
        <w:rPr>
          <w:rFonts w:ascii="Times New Roman" w:hAnsi="Times New Roman" w:cs="Times New Roman"/>
          <w:sz w:val="24"/>
          <w:szCs w:val="24"/>
          <w:lang w:val="hr-HR"/>
        </w:rPr>
        <w:t>gustoći udara. Plavi kvadrati su oni s manje od 10 udara po km^2, a zeleni su između 10 i 20 udara po km^2, žuti</w:t>
      </w:r>
      <w:r w:rsidR="00986D43">
        <w:rPr>
          <w:rFonts w:ascii="Times New Roman" w:hAnsi="Times New Roman" w:cs="Times New Roman"/>
          <w:sz w:val="24"/>
          <w:szCs w:val="24"/>
          <w:lang w:val="hr-HR"/>
        </w:rPr>
        <w:t xml:space="preserve"> su između </w:t>
      </w:r>
      <w:r w:rsidR="00986D43">
        <w:rPr>
          <w:rFonts w:ascii="Times New Roman" w:hAnsi="Times New Roman" w:cs="Times New Roman"/>
          <w:sz w:val="24"/>
          <w:szCs w:val="24"/>
          <w:lang w:val="hr-HR"/>
        </w:rPr>
        <w:t>2</w:t>
      </w:r>
      <w:r w:rsidR="00986D43">
        <w:rPr>
          <w:rFonts w:ascii="Times New Roman" w:hAnsi="Times New Roman" w:cs="Times New Roman"/>
          <w:sz w:val="24"/>
          <w:szCs w:val="24"/>
          <w:lang w:val="hr-HR"/>
        </w:rPr>
        <w:t xml:space="preserve">0 i </w:t>
      </w:r>
      <w:r w:rsidR="00986D43">
        <w:rPr>
          <w:rFonts w:ascii="Times New Roman" w:hAnsi="Times New Roman" w:cs="Times New Roman"/>
          <w:sz w:val="24"/>
          <w:szCs w:val="24"/>
          <w:lang w:val="hr-HR"/>
        </w:rPr>
        <w:t>3</w:t>
      </w:r>
      <w:r w:rsidR="00986D43">
        <w:rPr>
          <w:rFonts w:ascii="Times New Roman" w:hAnsi="Times New Roman" w:cs="Times New Roman"/>
          <w:sz w:val="24"/>
          <w:szCs w:val="24"/>
          <w:lang w:val="hr-HR"/>
        </w:rPr>
        <w:t>0 udara po km^2,</w:t>
      </w:r>
      <w:r w:rsidR="00986D43">
        <w:rPr>
          <w:rFonts w:ascii="Times New Roman" w:hAnsi="Times New Roman" w:cs="Times New Roman"/>
          <w:sz w:val="24"/>
          <w:szCs w:val="24"/>
          <w:lang w:val="hr-HR"/>
        </w:rPr>
        <w:t xml:space="preserve"> narančasti</w:t>
      </w:r>
      <w:r w:rsidR="00986D43">
        <w:rPr>
          <w:rFonts w:ascii="Times New Roman" w:hAnsi="Times New Roman" w:cs="Times New Roman"/>
          <w:sz w:val="24"/>
          <w:szCs w:val="24"/>
          <w:lang w:val="hr-HR"/>
        </w:rPr>
        <w:t xml:space="preserve"> su između </w:t>
      </w:r>
      <w:r w:rsidR="00986D43">
        <w:rPr>
          <w:rFonts w:ascii="Times New Roman" w:hAnsi="Times New Roman" w:cs="Times New Roman"/>
          <w:sz w:val="24"/>
          <w:szCs w:val="24"/>
          <w:lang w:val="hr-HR"/>
        </w:rPr>
        <w:t>3</w:t>
      </w:r>
      <w:r w:rsidR="00986D43">
        <w:rPr>
          <w:rFonts w:ascii="Times New Roman" w:hAnsi="Times New Roman" w:cs="Times New Roman"/>
          <w:sz w:val="24"/>
          <w:szCs w:val="24"/>
          <w:lang w:val="hr-HR"/>
        </w:rPr>
        <w:t xml:space="preserve">0 i </w:t>
      </w:r>
      <w:r w:rsidR="00986D43">
        <w:rPr>
          <w:rFonts w:ascii="Times New Roman" w:hAnsi="Times New Roman" w:cs="Times New Roman"/>
          <w:sz w:val="24"/>
          <w:szCs w:val="24"/>
          <w:lang w:val="hr-HR"/>
        </w:rPr>
        <w:t>4</w:t>
      </w:r>
      <w:r w:rsidR="00986D43">
        <w:rPr>
          <w:rFonts w:ascii="Times New Roman" w:hAnsi="Times New Roman" w:cs="Times New Roman"/>
          <w:sz w:val="24"/>
          <w:szCs w:val="24"/>
          <w:lang w:val="hr-HR"/>
        </w:rPr>
        <w:t>0 udara po km^2,</w:t>
      </w:r>
      <w:r w:rsidR="00986D43">
        <w:rPr>
          <w:rFonts w:ascii="Times New Roman" w:hAnsi="Times New Roman" w:cs="Times New Roman"/>
          <w:sz w:val="24"/>
          <w:szCs w:val="24"/>
          <w:lang w:val="hr-HR"/>
        </w:rPr>
        <w:t xml:space="preserve"> a crveni su kvadrati s više od 40 udara po km^2.</w:t>
      </w:r>
      <w:r w:rsidR="00722159">
        <w:rPr>
          <w:rFonts w:ascii="Times New Roman" w:hAnsi="Times New Roman" w:cs="Times New Roman"/>
          <w:sz w:val="24"/>
          <w:szCs w:val="24"/>
          <w:lang w:val="hr-HR"/>
        </w:rPr>
        <w:t xml:space="preserve"> </w:t>
      </w:r>
    </w:p>
    <w:p w14:paraId="448BB916" w14:textId="69B241F2" w:rsidR="00910C4A" w:rsidRDefault="00722159">
      <w:pPr>
        <w:rPr>
          <w:rFonts w:ascii="Times New Roman" w:hAnsi="Times New Roman" w:cs="Times New Roman"/>
          <w:sz w:val="24"/>
          <w:szCs w:val="24"/>
          <w:lang w:val="hr-HR"/>
        </w:rPr>
      </w:pPr>
      <w:r>
        <w:rPr>
          <w:rFonts w:ascii="Times New Roman" w:hAnsi="Times New Roman" w:cs="Times New Roman"/>
          <w:sz w:val="24"/>
          <w:szCs w:val="24"/>
          <w:lang w:val="hr-HR"/>
        </w:rPr>
        <w:t>Na kraju jedino što je ostalo za prikazati je karta mreža s gustoćom munja (grupiranih atmosferskih pražnjenja) koja je prikazana na slici 4.</w:t>
      </w:r>
    </w:p>
    <w:p w14:paraId="7698DC18" w14:textId="6140763C" w:rsidR="00722159" w:rsidRDefault="00722159">
      <w:pPr>
        <w:rPr>
          <w:rFonts w:ascii="Times New Roman" w:hAnsi="Times New Roman" w:cs="Times New Roman"/>
          <w:sz w:val="24"/>
          <w:szCs w:val="24"/>
          <w:lang w:val="hr-HR"/>
        </w:rPr>
      </w:pPr>
    </w:p>
    <w:p w14:paraId="0104BCD5" w14:textId="43A1C51D" w:rsidR="00722159" w:rsidRDefault="00475571">
      <w:pPr>
        <w:rPr>
          <w:rFonts w:ascii="Times New Roman" w:hAnsi="Times New Roman" w:cs="Times New Roman"/>
          <w:sz w:val="24"/>
          <w:szCs w:val="24"/>
          <w:lang w:val="hr-HR"/>
        </w:rPr>
      </w:pPr>
      <w:r>
        <w:rPr>
          <w:noProof/>
        </w:rPr>
        <w:lastRenderedPageBreak/>
        <w:drawing>
          <wp:inline distT="0" distB="0" distL="0" distR="0" wp14:anchorId="231C6A8A" wp14:editId="0A5D9820">
            <wp:extent cx="5943600" cy="4429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9760"/>
                    </a:xfrm>
                    <a:prstGeom prst="rect">
                      <a:avLst/>
                    </a:prstGeom>
                  </pic:spPr>
                </pic:pic>
              </a:graphicData>
            </a:graphic>
          </wp:inline>
        </w:drawing>
      </w:r>
    </w:p>
    <w:p w14:paraId="3013B9EF" w14:textId="2402E088" w:rsidR="00475571" w:rsidRDefault="00475571" w:rsidP="00475571">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Slika </w:t>
      </w:r>
      <w:r>
        <w:rPr>
          <w:rFonts w:ascii="Times New Roman" w:hAnsi="Times New Roman" w:cs="Times New Roman"/>
          <w:sz w:val="24"/>
          <w:szCs w:val="24"/>
          <w:lang w:val="hr-HR"/>
        </w:rPr>
        <w:t>4</w:t>
      </w:r>
      <w:r>
        <w:rPr>
          <w:rFonts w:ascii="Times New Roman" w:hAnsi="Times New Roman" w:cs="Times New Roman"/>
          <w:sz w:val="24"/>
          <w:szCs w:val="24"/>
          <w:lang w:val="hr-HR"/>
        </w:rPr>
        <w:t xml:space="preserve">: Prikaz mreže s gustoćom </w:t>
      </w:r>
      <w:r>
        <w:rPr>
          <w:rFonts w:ascii="Times New Roman" w:hAnsi="Times New Roman" w:cs="Times New Roman"/>
          <w:sz w:val="24"/>
          <w:szCs w:val="24"/>
          <w:lang w:val="hr-HR"/>
        </w:rPr>
        <w:t>munja</w:t>
      </w:r>
      <w:r>
        <w:rPr>
          <w:rFonts w:ascii="Times New Roman" w:hAnsi="Times New Roman" w:cs="Times New Roman"/>
          <w:sz w:val="24"/>
          <w:szCs w:val="24"/>
          <w:lang w:val="hr-HR"/>
        </w:rPr>
        <w:t xml:space="preserve"> za 2020. godinu (cca. 5500 kvadrata)</w:t>
      </w:r>
    </w:p>
    <w:p w14:paraId="0A8EB507" w14:textId="77777777" w:rsidR="00475571" w:rsidRDefault="00475571">
      <w:pPr>
        <w:rPr>
          <w:rFonts w:ascii="Times New Roman" w:hAnsi="Times New Roman" w:cs="Times New Roman"/>
          <w:sz w:val="24"/>
          <w:szCs w:val="24"/>
          <w:lang w:val="hr-HR"/>
        </w:rPr>
      </w:pPr>
    </w:p>
    <w:p w14:paraId="2AA5365C" w14:textId="2FE8B528" w:rsidR="00722159" w:rsidRDefault="00722159">
      <w:pPr>
        <w:rPr>
          <w:rFonts w:ascii="Times New Roman" w:hAnsi="Times New Roman" w:cs="Times New Roman"/>
          <w:sz w:val="24"/>
          <w:szCs w:val="24"/>
          <w:lang w:val="hr-HR"/>
        </w:rPr>
      </w:pPr>
      <w:r>
        <w:rPr>
          <w:rFonts w:ascii="Times New Roman" w:hAnsi="Times New Roman" w:cs="Times New Roman"/>
          <w:sz w:val="24"/>
          <w:szCs w:val="24"/>
          <w:lang w:val="hr-HR"/>
        </w:rPr>
        <w:t>Korištene su iste mjere gustoće kao i za mrežu s atmosferskim pražnjenjima i, pošto se munje sastoje od nekoliko pražnjenja, onda će gustoća očito biti manja.</w:t>
      </w:r>
    </w:p>
    <w:p w14:paraId="0D7A9D32" w14:textId="031823A3" w:rsidR="00A85A8F" w:rsidRPr="007D5E26" w:rsidRDefault="00A85A8F">
      <w:pPr>
        <w:rPr>
          <w:rFonts w:ascii="Times New Roman" w:hAnsi="Times New Roman" w:cs="Times New Roman"/>
          <w:sz w:val="24"/>
          <w:szCs w:val="24"/>
          <w:lang w:val="hr-HR"/>
        </w:rPr>
      </w:pPr>
      <w:r>
        <w:rPr>
          <w:rFonts w:ascii="Times New Roman" w:hAnsi="Times New Roman" w:cs="Times New Roman"/>
          <w:sz w:val="24"/>
          <w:szCs w:val="24"/>
          <w:lang w:val="hr-HR"/>
        </w:rPr>
        <w:t>Za kraj valja napisati</w:t>
      </w:r>
      <w:r w:rsidR="00D15D84">
        <w:rPr>
          <w:rFonts w:ascii="Times New Roman" w:hAnsi="Times New Roman" w:cs="Times New Roman"/>
          <w:sz w:val="24"/>
          <w:szCs w:val="24"/>
          <w:lang w:val="hr-HR"/>
        </w:rPr>
        <w:t xml:space="preserve"> od koliko se udara sastoji prosječna munja, To se izračunalo tako da se broj svih udara podijelio sa brojem svih munja. Iz toga se daje zaključiti da je prosječan broj udara po munji čak 3.21.</w:t>
      </w:r>
    </w:p>
    <w:sectPr w:rsidR="00A85A8F" w:rsidRPr="007D5E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E0B"/>
    <w:rsid w:val="0000102C"/>
    <w:rsid w:val="00162C4D"/>
    <w:rsid w:val="00310339"/>
    <w:rsid w:val="00384956"/>
    <w:rsid w:val="003B3371"/>
    <w:rsid w:val="00475571"/>
    <w:rsid w:val="004858CE"/>
    <w:rsid w:val="00492E0B"/>
    <w:rsid w:val="004B321B"/>
    <w:rsid w:val="0054350E"/>
    <w:rsid w:val="00586252"/>
    <w:rsid w:val="005B0531"/>
    <w:rsid w:val="005E5BE1"/>
    <w:rsid w:val="0071043A"/>
    <w:rsid w:val="00720AD1"/>
    <w:rsid w:val="00722159"/>
    <w:rsid w:val="007B119C"/>
    <w:rsid w:val="007D5E26"/>
    <w:rsid w:val="00910C4A"/>
    <w:rsid w:val="00986D43"/>
    <w:rsid w:val="00990A02"/>
    <w:rsid w:val="009D08EC"/>
    <w:rsid w:val="00A85A8F"/>
    <w:rsid w:val="00B91008"/>
    <w:rsid w:val="00BF572C"/>
    <w:rsid w:val="00CB7E5F"/>
    <w:rsid w:val="00CF75F7"/>
    <w:rsid w:val="00D15D84"/>
    <w:rsid w:val="00DA2FCB"/>
    <w:rsid w:val="00DC5EA3"/>
    <w:rsid w:val="00E848F4"/>
    <w:rsid w:val="00EC1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CBCF6"/>
  <w15:chartTrackingRefBased/>
  <w15:docId w15:val="{DBE78FA3-6EB0-40FD-A338-DCA42E3A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5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F75F7"/>
    <w:pPr>
      <w:spacing w:before="100" w:beforeAutospacing="1" w:after="100" w:afterAutospacing="1" w:line="240" w:lineRule="auto"/>
    </w:pPr>
    <w:rPr>
      <w:rFonts w:ascii="Times New Roman" w:eastAsia="Times New Roman" w:hAnsi="Times New Roman" w:cs="Times New Roman"/>
      <w:sz w:val="24"/>
      <w:szCs w:val="24"/>
      <w:lang w:val="hr-HR" w:eastAsia="hr-HR"/>
    </w:rPr>
  </w:style>
  <w:style w:type="character" w:customStyle="1" w:styleId="normaltextrun">
    <w:name w:val="normaltextrun"/>
    <w:basedOn w:val="DefaultParagraphFont"/>
    <w:rsid w:val="00CF75F7"/>
  </w:style>
  <w:style w:type="character" w:customStyle="1" w:styleId="eop">
    <w:name w:val="eop"/>
    <w:basedOn w:val="DefaultParagraphFont"/>
    <w:rsid w:val="00CF75F7"/>
  </w:style>
  <w:style w:type="character" w:customStyle="1" w:styleId="spellingerror">
    <w:name w:val="spellingerror"/>
    <w:basedOn w:val="DefaultParagraphFont"/>
    <w:rsid w:val="00CF7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81148">
      <w:bodyDiv w:val="1"/>
      <w:marLeft w:val="0"/>
      <w:marRight w:val="0"/>
      <w:marTop w:val="0"/>
      <w:marBottom w:val="0"/>
      <w:divBdr>
        <w:top w:val="none" w:sz="0" w:space="0" w:color="auto"/>
        <w:left w:val="none" w:sz="0" w:space="0" w:color="auto"/>
        <w:bottom w:val="none" w:sz="0" w:space="0" w:color="auto"/>
        <w:right w:val="none" w:sz="0" w:space="0" w:color="auto"/>
      </w:divBdr>
      <w:divsChild>
        <w:div w:id="632558085">
          <w:marLeft w:val="0"/>
          <w:marRight w:val="0"/>
          <w:marTop w:val="0"/>
          <w:marBottom w:val="0"/>
          <w:divBdr>
            <w:top w:val="none" w:sz="0" w:space="0" w:color="auto"/>
            <w:left w:val="none" w:sz="0" w:space="0" w:color="auto"/>
            <w:bottom w:val="none" w:sz="0" w:space="0" w:color="auto"/>
            <w:right w:val="none" w:sz="0" w:space="0" w:color="auto"/>
          </w:divBdr>
        </w:div>
        <w:div w:id="1587956254">
          <w:marLeft w:val="0"/>
          <w:marRight w:val="0"/>
          <w:marTop w:val="0"/>
          <w:marBottom w:val="0"/>
          <w:divBdr>
            <w:top w:val="none" w:sz="0" w:space="0" w:color="auto"/>
            <w:left w:val="none" w:sz="0" w:space="0" w:color="auto"/>
            <w:bottom w:val="none" w:sz="0" w:space="0" w:color="auto"/>
            <w:right w:val="none" w:sz="0" w:space="0" w:color="auto"/>
          </w:divBdr>
        </w:div>
        <w:div w:id="294678453">
          <w:marLeft w:val="0"/>
          <w:marRight w:val="0"/>
          <w:marTop w:val="0"/>
          <w:marBottom w:val="0"/>
          <w:divBdr>
            <w:top w:val="none" w:sz="0" w:space="0" w:color="auto"/>
            <w:left w:val="none" w:sz="0" w:space="0" w:color="auto"/>
            <w:bottom w:val="none" w:sz="0" w:space="0" w:color="auto"/>
            <w:right w:val="none" w:sz="0" w:space="0" w:color="auto"/>
          </w:divBdr>
        </w:div>
      </w:divsChild>
    </w:div>
    <w:div w:id="1496217374">
      <w:bodyDiv w:val="1"/>
      <w:marLeft w:val="0"/>
      <w:marRight w:val="0"/>
      <w:marTop w:val="0"/>
      <w:marBottom w:val="0"/>
      <w:divBdr>
        <w:top w:val="none" w:sz="0" w:space="0" w:color="auto"/>
        <w:left w:val="none" w:sz="0" w:space="0" w:color="auto"/>
        <w:bottom w:val="none" w:sz="0" w:space="0" w:color="auto"/>
        <w:right w:val="none" w:sz="0" w:space="0" w:color="auto"/>
      </w:divBdr>
      <w:divsChild>
        <w:div w:id="608783894">
          <w:marLeft w:val="0"/>
          <w:marRight w:val="0"/>
          <w:marTop w:val="0"/>
          <w:marBottom w:val="0"/>
          <w:divBdr>
            <w:top w:val="none" w:sz="0" w:space="0" w:color="auto"/>
            <w:left w:val="none" w:sz="0" w:space="0" w:color="auto"/>
            <w:bottom w:val="none" w:sz="0" w:space="0" w:color="auto"/>
            <w:right w:val="none" w:sz="0" w:space="0" w:color="auto"/>
          </w:divBdr>
        </w:div>
        <w:div w:id="1082222275">
          <w:marLeft w:val="0"/>
          <w:marRight w:val="0"/>
          <w:marTop w:val="0"/>
          <w:marBottom w:val="0"/>
          <w:divBdr>
            <w:top w:val="none" w:sz="0" w:space="0" w:color="auto"/>
            <w:left w:val="none" w:sz="0" w:space="0" w:color="auto"/>
            <w:bottom w:val="none" w:sz="0" w:space="0" w:color="auto"/>
            <w:right w:val="none" w:sz="0" w:space="0" w:color="auto"/>
          </w:divBdr>
        </w:div>
        <w:div w:id="1747416315">
          <w:marLeft w:val="0"/>
          <w:marRight w:val="0"/>
          <w:marTop w:val="0"/>
          <w:marBottom w:val="0"/>
          <w:divBdr>
            <w:top w:val="none" w:sz="0" w:space="0" w:color="auto"/>
            <w:left w:val="none" w:sz="0" w:space="0" w:color="auto"/>
            <w:bottom w:val="none" w:sz="0" w:space="0" w:color="auto"/>
            <w:right w:val="none" w:sz="0" w:space="0" w:color="auto"/>
          </w:divBdr>
        </w:div>
        <w:div w:id="1704136178">
          <w:marLeft w:val="0"/>
          <w:marRight w:val="0"/>
          <w:marTop w:val="0"/>
          <w:marBottom w:val="0"/>
          <w:divBdr>
            <w:top w:val="none" w:sz="0" w:space="0" w:color="auto"/>
            <w:left w:val="none" w:sz="0" w:space="0" w:color="auto"/>
            <w:bottom w:val="none" w:sz="0" w:space="0" w:color="auto"/>
            <w:right w:val="none" w:sz="0" w:space="0" w:color="auto"/>
          </w:divBdr>
        </w:div>
        <w:div w:id="322709259">
          <w:marLeft w:val="0"/>
          <w:marRight w:val="0"/>
          <w:marTop w:val="0"/>
          <w:marBottom w:val="0"/>
          <w:divBdr>
            <w:top w:val="none" w:sz="0" w:space="0" w:color="auto"/>
            <w:left w:val="none" w:sz="0" w:space="0" w:color="auto"/>
            <w:bottom w:val="none" w:sz="0" w:space="0" w:color="auto"/>
            <w:right w:val="none" w:sz="0" w:space="0" w:color="auto"/>
          </w:divBdr>
        </w:div>
        <w:div w:id="1751386911">
          <w:marLeft w:val="0"/>
          <w:marRight w:val="0"/>
          <w:marTop w:val="0"/>
          <w:marBottom w:val="0"/>
          <w:divBdr>
            <w:top w:val="none" w:sz="0" w:space="0" w:color="auto"/>
            <w:left w:val="none" w:sz="0" w:space="0" w:color="auto"/>
            <w:bottom w:val="none" w:sz="0" w:space="0" w:color="auto"/>
            <w:right w:val="none" w:sz="0" w:space="0" w:color="auto"/>
          </w:divBdr>
        </w:div>
        <w:div w:id="934439285">
          <w:marLeft w:val="0"/>
          <w:marRight w:val="0"/>
          <w:marTop w:val="0"/>
          <w:marBottom w:val="0"/>
          <w:divBdr>
            <w:top w:val="none" w:sz="0" w:space="0" w:color="auto"/>
            <w:left w:val="none" w:sz="0" w:space="0" w:color="auto"/>
            <w:bottom w:val="none" w:sz="0" w:space="0" w:color="auto"/>
            <w:right w:val="none" w:sz="0" w:space="0" w:color="auto"/>
          </w:divBdr>
        </w:div>
        <w:div w:id="1175876562">
          <w:marLeft w:val="0"/>
          <w:marRight w:val="0"/>
          <w:marTop w:val="0"/>
          <w:marBottom w:val="0"/>
          <w:divBdr>
            <w:top w:val="none" w:sz="0" w:space="0" w:color="auto"/>
            <w:left w:val="none" w:sz="0" w:space="0" w:color="auto"/>
            <w:bottom w:val="none" w:sz="0" w:space="0" w:color="auto"/>
            <w:right w:val="none" w:sz="0" w:space="0" w:color="auto"/>
          </w:divBdr>
        </w:div>
        <w:div w:id="1632861980">
          <w:marLeft w:val="0"/>
          <w:marRight w:val="0"/>
          <w:marTop w:val="0"/>
          <w:marBottom w:val="0"/>
          <w:divBdr>
            <w:top w:val="none" w:sz="0" w:space="0" w:color="auto"/>
            <w:left w:val="none" w:sz="0" w:space="0" w:color="auto"/>
            <w:bottom w:val="none" w:sz="0" w:space="0" w:color="auto"/>
            <w:right w:val="none" w:sz="0" w:space="0" w:color="auto"/>
          </w:divBdr>
        </w:div>
        <w:div w:id="338891540">
          <w:marLeft w:val="0"/>
          <w:marRight w:val="0"/>
          <w:marTop w:val="0"/>
          <w:marBottom w:val="0"/>
          <w:divBdr>
            <w:top w:val="none" w:sz="0" w:space="0" w:color="auto"/>
            <w:left w:val="none" w:sz="0" w:space="0" w:color="auto"/>
            <w:bottom w:val="none" w:sz="0" w:space="0" w:color="auto"/>
            <w:right w:val="none" w:sz="0" w:space="0" w:color="auto"/>
          </w:divBdr>
        </w:div>
        <w:div w:id="102069349">
          <w:marLeft w:val="0"/>
          <w:marRight w:val="0"/>
          <w:marTop w:val="0"/>
          <w:marBottom w:val="0"/>
          <w:divBdr>
            <w:top w:val="none" w:sz="0" w:space="0" w:color="auto"/>
            <w:left w:val="none" w:sz="0" w:space="0" w:color="auto"/>
            <w:bottom w:val="none" w:sz="0" w:space="0" w:color="auto"/>
            <w:right w:val="none" w:sz="0" w:space="0" w:color="auto"/>
          </w:divBdr>
        </w:div>
        <w:div w:id="2133013202">
          <w:marLeft w:val="0"/>
          <w:marRight w:val="0"/>
          <w:marTop w:val="0"/>
          <w:marBottom w:val="0"/>
          <w:divBdr>
            <w:top w:val="none" w:sz="0" w:space="0" w:color="auto"/>
            <w:left w:val="none" w:sz="0" w:space="0" w:color="auto"/>
            <w:bottom w:val="none" w:sz="0" w:space="0" w:color="auto"/>
            <w:right w:val="none" w:sz="0" w:space="0" w:color="auto"/>
          </w:divBdr>
        </w:div>
        <w:div w:id="991182515">
          <w:marLeft w:val="0"/>
          <w:marRight w:val="0"/>
          <w:marTop w:val="0"/>
          <w:marBottom w:val="0"/>
          <w:divBdr>
            <w:top w:val="none" w:sz="0" w:space="0" w:color="auto"/>
            <w:left w:val="none" w:sz="0" w:space="0" w:color="auto"/>
            <w:bottom w:val="none" w:sz="0" w:space="0" w:color="auto"/>
            <w:right w:val="none" w:sz="0" w:space="0" w:color="auto"/>
          </w:divBdr>
        </w:div>
        <w:div w:id="1987584472">
          <w:marLeft w:val="0"/>
          <w:marRight w:val="0"/>
          <w:marTop w:val="0"/>
          <w:marBottom w:val="0"/>
          <w:divBdr>
            <w:top w:val="none" w:sz="0" w:space="0" w:color="auto"/>
            <w:left w:val="none" w:sz="0" w:space="0" w:color="auto"/>
            <w:bottom w:val="none" w:sz="0" w:space="0" w:color="auto"/>
            <w:right w:val="none" w:sz="0" w:space="0" w:color="auto"/>
          </w:divBdr>
        </w:div>
        <w:div w:id="1679648563">
          <w:marLeft w:val="0"/>
          <w:marRight w:val="0"/>
          <w:marTop w:val="0"/>
          <w:marBottom w:val="0"/>
          <w:divBdr>
            <w:top w:val="none" w:sz="0" w:space="0" w:color="auto"/>
            <w:left w:val="none" w:sz="0" w:space="0" w:color="auto"/>
            <w:bottom w:val="none" w:sz="0" w:space="0" w:color="auto"/>
            <w:right w:val="none" w:sz="0" w:space="0" w:color="auto"/>
          </w:divBdr>
        </w:div>
        <w:div w:id="766117261">
          <w:marLeft w:val="0"/>
          <w:marRight w:val="0"/>
          <w:marTop w:val="0"/>
          <w:marBottom w:val="0"/>
          <w:divBdr>
            <w:top w:val="none" w:sz="0" w:space="0" w:color="auto"/>
            <w:left w:val="none" w:sz="0" w:space="0" w:color="auto"/>
            <w:bottom w:val="none" w:sz="0" w:space="0" w:color="auto"/>
            <w:right w:val="none" w:sz="0" w:space="0" w:color="auto"/>
          </w:divBdr>
        </w:div>
        <w:div w:id="67195982">
          <w:marLeft w:val="0"/>
          <w:marRight w:val="0"/>
          <w:marTop w:val="0"/>
          <w:marBottom w:val="0"/>
          <w:divBdr>
            <w:top w:val="none" w:sz="0" w:space="0" w:color="auto"/>
            <w:left w:val="none" w:sz="0" w:space="0" w:color="auto"/>
            <w:bottom w:val="none" w:sz="0" w:space="0" w:color="auto"/>
            <w:right w:val="none" w:sz="0" w:space="0" w:color="auto"/>
          </w:divBdr>
        </w:div>
        <w:div w:id="1659966289">
          <w:marLeft w:val="0"/>
          <w:marRight w:val="0"/>
          <w:marTop w:val="0"/>
          <w:marBottom w:val="0"/>
          <w:divBdr>
            <w:top w:val="none" w:sz="0" w:space="0" w:color="auto"/>
            <w:left w:val="none" w:sz="0" w:space="0" w:color="auto"/>
            <w:bottom w:val="none" w:sz="0" w:space="0" w:color="auto"/>
            <w:right w:val="none" w:sz="0" w:space="0" w:color="auto"/>
          </w:divBdr>
        </w:div>
        <w:div w:id="383408781">
          <w:marLeft w:val="0"/>
          <w:marRight w:val="0"/>
          <w:marTop w:val="0"/>
          <w:marBottom w:val="0"/>
          <w:divBdr>
            <w:top w:val="none" w:sz="0" w:space="0" w:color="auto"/>
            <w:left w:val="none" w:sz="0" w:space="0" w:color="auto"/>
            <w:bottom w:val="none" w:sz="0" w:space="0" w:color="auto"/>
            <w:right w:val="none" w:sz="0" w:space="0" w:color="auto"/>
          </w:divBdr>
        </w:div>
        <w:div w:id="1680039455">
          <w:marLeft w:val="0"/>
          <w:marRight w:val="0"/>
          <w:marTop w:val="0"/>
          <w:marBottom w:val="0"/>
          <w:divBdr>
            <w:top w:val="none" w:sz="0" w:space="0" w:color="auto"/>
            <w:left w:val="none" w:sz="0" w:space="0" w:color="auto"/>
            <w:bottom w:val="none" w:sz="0" w:space="0" w:color="auto"/>
            <w:right w:val="none" w:sz="0" w:space="0" w:color="auto"/>
          </w:divBdr>
        </w:div>
        <w:div w:id="1809861220">
          <w:marLeft w:val="0"/>
          <w:marRight w:val="0"/>
          <w:marTop w:val="0"/>
          <w:marBottom w:val="0"/>
          <w:divBdr>
            <w:top w:val="none" w:sz="0" w:space="0" w:color="auto"/>
            <w:left w:val="none" w:sz="0" w:space="0" w:color="auto"/>
            <w:bottom w:val="none" w:sz="0" w:space="0" w:color="auto"/>
            <w:right w:val="none" w:sz="0" w:space="0" w:color="auto"/>
          </w:divBdr>
        </w:div>
        <w:div w:id="186678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6</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Pavliš</dc:creator>
  <cp:keywords/>
  <dc:description/>
  <cp:lastModifiedBy>Robert Pavliš</cp:lastModifiedBy>
  <cp:revision>21</cp:revision>
  <dcterms:created xsi:type="dcterms:W3CDTF">2022-02-08T15:21:00Z</dcterms:created>
  <dcterms:modified xsi:type="dcterms:W3CDTF">2022-02-08T16:55:00Z</dcterms:modified>
</cp:coreProperties>
</file>