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111D31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111D31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 w14:paraId="41FC1A2A" w14:textId="2A424C0A" w:rsidR="00DD143C" w:rsidRPr="00111D31" w:rsidRDefault="00DD143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АИС создается с целью: </w:t>
      </w:r>
    </w:p>
    <w:p w14:paraId="73A5932B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111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111D3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 w14:paraId="6CDBA874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/SMB,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Смежными системами для АИС являются:</w:t>
      </w:r>
    </w:p>
    <w:p w14:paraId="33A4AB74" w14:textId="19A475F8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).</w:t>
      </w:r>
    </w:p>
    <w:p w14:paraId="712AAA37" w14:textId="484EA4D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5AEEF1D6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99738D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11D31">
        <w:rPr>
          <w:rFonts w:ascii="Times New Roman" w:hAnsi="Times New Roman" w:cs="Times New Roman"/>
          <w:sz w:val="24"/>
          <w:szCs w:val="24"/>
        </w:rPr>
        <w:t>СУБД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99738D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>- ETL-</w:t>
      </w:r>
      <w:r w:rsidRPr="00111D31">
        <w:rPr>
          <w:rFonts w:ascii="Times New Roman" w:hAnsi="Times New Roman" w:cs="Times New Roman"/>
          <w:sz w:val="24"/>
          <w:szCs w:val="24"/>
        </w:rPr>
        <w:t>средство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850CF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54FE6E2" w14:textId="43C4A332" w:rsidR="0099738D" w:rsidRDefault="0099738D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738D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9B58F9A" w14:textId="302536F8" w:rsidR="0099738D" w:rsidRDefault="0099738D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4.1.2.1. Требования к численности персонала</w:t>
      </w:r>
    </w:p>
    <w:p w14:paraId="0A618C68" w14:textId="7777777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состав персонала, необходимого для обеспечения эксплуатации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 </w:t>
      </w:r>
    </w:p>
    <w:p w14:paraId="467C62C5" w14:textId="16B8A718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C44EBFA" w14:textId="2D6BAC2B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4676C24D" w14:textId="44EF0368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хранения данных - 2 человека.</w:t>
      </w:r>
    </w:p>
    <w:p w14:paraId="4E2CDD83" w14:textId="206295C2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450ACB12" w14:textId="7777777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общее руководство группой сопровождения, ... </w:t>
      </w:r>
    </w:p>
    <w:p w14:paraId="61D5EEEA" w14:textId="729C1B56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контроль процессов ETL, подготовку и загрузк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из внешних источников в хранилище данных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ED1DBA" w14:textId="778D69E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BA92BA" w14:textId="5FDAA75B" w:rsidR="0099738D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поддержку пользователей, формирование отчетности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533250" w14:textId="19D929AE" w:rsidR="001E0106" w:rsidRPr="001E0106" w:rsidRDefault="001E0106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106">
        <w:rPr>
          <w:rFonts w:ascii="Times New Roman" w:hAnsi="Times New Roman" w:cs="Times New Roman"/>
          <w:color w:val="000000" w:themeColor="text1"/>
          <w:sz w:val="28"/>
          <w:szCs w:val="28"/>
        </w:rPr>
        <w:t>4.1.2.2. Требования к квалификации персонала</w:t>
      </w:r>
    </w:p>
    <w:p w14:paraId="2ED1F52C" w14:textId="77777777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 w14:paraId="60F75F9B" w14:textId="77777777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76CA3B3E" w14:textId="77777777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0F7C515" w14:textId="0D1B9906" w:rsidR="001E0106" w:rsidRPr="001E0106" w:rsidRDefault="001E0106" w:rsidP="001E01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B20A565" w14:textId="211E7F2E" w:rsidR="001E0106" w:rsidRDefault="001E0106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2A01D856" w14:textId="5EE5600C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4D8">
        <w:rPr>
          <w:rFonts w:ascii="Times New Roman" w:hAnsi="Times New Roman" w:cs="Times New Roman"/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69B0E5FF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Персонал, работающий с Системой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04C68B8B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Конечный пользователь - в соответствии с основным рабочим графиком подразделений Заказчика.</w:t>
      </w:r>
    </w:p>
    <w:p w14:paraId="7951171C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435FB97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20A29C9B" w14:textId="4AB408D8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7C432BD" w14:textId="3AD2F79B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49D">
        <w:rPr>
          <w:rFonts w:ascii="Times New Roman" w:hAnsi="Times New Roman" w:cs="Times New Roman"/>
          <w:color w:val="000000" w:themeColor="text1"/>
          <w:sz w:val="28"/>
          <w:szCs w:val="28"/>
        </w:rPr>
        <w:t>4.1.3. Показатели назначения</w:t>
      </w:r>
    </w:p>
    <w:p w14:paraId="4A71BFDD" w14:textId="0A48D809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D042813" w14:textId="77777777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608DD37" w14:textId="199AD348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измерений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059080" w14:textId="4480ED4D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показателей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949202" w14:textId="35A8929D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аналитических отчетов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0D4EEE" w14:textId="49361143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A4F">
        <w:rPr>
          <w:rFonts w:ascii="Times New Roman" w:hAnsi="Times New Roman" w:cs="Times New Roman"/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046E5D70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приспособляемости системы должно выполняться за счет:</w:t>
      </w:r>
    </w:p>
    <w:p w14:paraId="2DC62AD4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своевременности администрирования;</w:t>
      </w:r>
    </w:p>
    <w:p w14:paraId="2A0BEA4A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62501AA4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модификации процедур доступа и представления данных конечным пользователям;</w:t>
      </w:r>
    </w:p>
    <w:p w14:paraId="3A41044B" w14:textId="2627DCD8" w:rsidR="00EB3A4F" w:rsidRP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наличия настроечных и конфигурационных файлов у ПО подсистем;</w:t>
      </w:r>
      <w:bookmarkStart w:id="0" w:name="_GoBack"/>
      <w:bookmarkEnd w:id="0"/>
    </w:p>
    <w:p w14:paraId="40FF367A" w14:textId="7DDEB2AF" w:rsidR="00A3574B" w:rsidRDefault="00A3574B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79CFD8" w14:textId="77777777" w:rsidR="000A549D" w:rsidRPr="00111D31" w:rsidRDefault="000A549D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D64760" w14:textId="77777777" w:rsidR="00A3574B" w:rsidRPr="00111D31" w:rsidRDefault="00A3574B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3574B" w:rsidRPr="00111D31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0A549D"/>
    <w:rsid w:val="000B4B61"/>
    <w:rsid w:val="00111D31"/>
    <w:rsid w:val="001A333A"/>
    <w:rsid w:val="001E0106"/>
    <w:rsid w:val="00232F3A"/>
    <w:rsid w:val="003C3457"/>
    <w:rsid w:val="003F033E"/>
    <w:rsid w:val="0040193C"/>
    <w:rsid w:val="004D537B"/>
    <w:rsid w:val="0060198C"/>
    <w:rsid w:val="007422A1"/>
    <w:rsid w:val="00843A8B"/>
    <w:rsid w:val="00862675"/>
    <w:rsid w:val="00881007"/>
    <w:rsid w:val="0099738D"/>
    <w:rsid w:val="00A134D8"/>
    <w:rsid w:val="00A3574B"/>
    <w:rsid w:val="00A545BD"/>
    <w:rsid w:val="00A73D48"/>
    <w:rsid w:val="00C364B0"/>
    <w:rsid w:val="00C93F9F"/>
    <w:rsid w:val="00D058AC"/>
    <w:rsid w:val="00D06E53"/>
    <w:rsid w:val="00DD0BCB"/>
    <w:rsid w:val="00DD143C"/>
    <w:rsid w:val="00DF5B62"/>
    <w:rsid w:val="00E87E77"/>
    <w:rsid w:val="00EB3A4F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1573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24</cp:revision>
  <dcterms:created xsi:type="dcterms:W3CDTF">2024-01-24T11:20:00Z</dcterms:created>
  <dcterms:modified xsi:type="dcterms:W3CDTF">2024-02-02T09:49:00Z</dcterms:modified>
</cp:coreProperties>
</file>