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BE79C" w14:textId="55FBA8B7" w:rsidR="00F93E69" w:rsidRPr="00111D31" w:rsidRDefault="004D537B" w:rsidP="00111D3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11D31">
        <w:rPr>
          <w:rFonts w:ascii="Times New Roman" w:hAnsi="Times New Roman" w:cs="Times New Roman"/>
          <w:b/>
          <w:bCs/>
          <w:sz w:val="32"/>
          <w:szCs w:val="32"/>
        </w:rPr>
        <w:t>Отчет по итоговой работе</w:t>
      </w:r>
    </w:p>
    <w:p w14:paraId="11F17A6F" w14:textId="59B6CAD8" w:rsidR="004D537B" w:rsidRPr="00111D31" w:rsidRDefault="004D537B" w:rsidP="00111D3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11D31">
        <w:rPr>
          <w:rFonts w:ascii="Times New Roman" w:hAnsi="Times New Roman" w:cs="Times New Roman"/>
          <w:b/>
          <w:bCs/>
          <w:sz w:val="32"/>
          <w:szCs w:val="32"/>
        </w:rPr>
        <w:t>Составление технического задания для предметной области</w:t>
      </w:r>
    </w:p>
    <w:p w14:paraId="54909C68" w14:textId="77777777" w:rsidR="004D537B" w:rsidRPr="00111D31" w:rsidRDefault="004D537B" w:rsidP="00111D31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B421CF6" w14:textId="5759F4BC" w:rsidR="004D537B" w:rsidRPr="00111D31" w:rsidRDefault="004D537B" w:rsidP="00111D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Предметная область: Фирма по оказанию бухгалтерских услуг</w:t>
      </w:r>
    </w:p>
    <w:p w14:paraId="310EBF44" w14:textId="604DC51D" w:rsidR="004D537B" w:rsidRPr="00111D31" w:rsidRDefault="004D537B" w:rsidP="00111D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Работу выполнил: Сафронов Данил Дмитриевич</w:t>
      </w:r>
    </w:p>
    <w:p w14:paraId="228FDFC6" w14:textId="0D672667" w:rsidR="004D537B" w:rsidRPr="00111D31" w:rsidRDefault="004D537B" w:rsidP="00111D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Специальность: Информационные системы и программирование</w:t>
      </w:r>
    </w:p>
    <w:p w14:paraId="4938F77D" w14:textId="3F83C0A6" w:rsidR="004D537B" w:rsidRPr="00111D31" w:rsidRDefault="004D537B" w:rsidP="00111D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Группа: И-21</w:t>
      </w:r>
    </w:p>
    <w:p w14:paraId="3C828396" w14:textId="600B5639" w:rsidR="004D537B" w:rsidRPr="00111D31" w:rsidRDefault="004D537B" w:rsidP="00111D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 xml:space="preserve">Работу проверил: </w:t>
      </w:r>
      <w:proofErr w:type="spellStart"/>
      <w:r w:rsidRPr="00111D31">
        <w:rPr>
          <w:rFonts w:ascii="Times New Roman" w:hAnsi="Times New Roman" w:cs="Times New Roman"/>
          <w:sz w:val="28"/>
          <w:szCs w:val="28"/>
        </w:rPr>
        <w:t>Градовец</w:t>
      </w:r>
      <w:proofErr w:type="spellEnd"/>
      <w:r w:rsidRPr="00111D31">
        <w:rPr>
          <w:rFonts w:ascii="Times New Roman" w:hAnsi="Times New Roman" w:cs="Times New Roman"/>
          <w:sz w:val="28"/>
          <w:szCs w:val="28"/>
        </w:rPr>
        <w:t xml:space="preserve"> Николай Николаевич</w:t>
      </w:r>
    </w:p>
    <w:p w14:paraId="2DF7BBA6" w14:textId="394149DE" w:rsidR="004D537B" w:rsidRPr="00111D31" w:rsidRDefault="004D537B" w:rsidP="00111D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Дата начала выполнения: 24.01.2024</w:t>
      </w:r>
    </w:p>
    <w:p w14:paraId="18BB8E10" w14:textId="11CA08D1" w:rsidR="004D537B" w:rsidRPr="00111D31" w:rsidRDefault="004D537B" w:rsidP="00111D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Дата завершения:</w:t>
      </w:r>
    </w:p>
    <w:p w14:paraId="0EC105C2" w14:textId="68BFF2DF" w:rsidR="004D537B" w:rsidRPr="00111D31" w:rsidRDefault="004D537B" w:rsidP="00111D3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Общие сведения</w:t>
      </w:r>
    </w:p>
    <w:p w14:paraId="26D55644" w14:textId="2E638E54" w:rsidR="004D537B" w:rsidRPr="00111D31" w:rsidRDefault="004D537B" w:rsidP="00111D3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 xml:space="preserve">Наименование системы: </w:t>
      </w:r>
      <w:r w:rsidRPr="00111D31">
        <w:rPr>
          <w:rFonts w:ascii="Times New Roman" w:hAnsi="Times New Roman" w:cs="Times New Roman"/>
          <w:sz w:val="24"/>
          <w:szCs w:val="24"/>
        </w:rPr>
        <w:t>Автоматизированная ИС</w:t>
      </w:r>
    </w:p>
    <w:p w14:paraId="367F4471" w14:textId="32844F38" w:rsidR="004D537B" w:rsidRPr="00111D31" w:rsidRDefault="004D537B" w:rsidP="00111D31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 xml:space="preserve">Полное наименование системы: </w:t>
      </w:r>
      <w:r w:rsidRPr="00111D31">
        <w:rPr>
          <w:rFonts w:ascii="Times New Roman" w:hAnsi="Times New Roman" w:cs="Times New Roman"/>
          <w:sz w:val="24"/>
          <w:szCs w:val="24"/>
        </w:rPr>
        <w:t>Автоматизированная информационная система</w:t>
      </w:r>
    </w:p>
    <w:p w14:paraId="18DFEFE9" w14:textId="257B386E" w:rsidR="0040193C" w:rsidRPr="00111D31" w:rsidRDefault="0040193C" w:rsidP="00111D31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8"/>
          <w:szCs w:val="28"/>
        </w:rPr>
        <w:t xml:space="preserve">Краткое наименование системы: </w:t>
      </w:r>
      <w:r w:rsidRPr="00111D31">
        <w:rPr>
          <w:rFonts w:ascii="Times New Roman" w:hAnsi="Times New Roman" w:cs="Times New Roman"/>
          <w:sz w:val="24"/>
          <w:szCs w:val="24"/>
        </w:rPr>
        <w:t>АИС финансовых операций</w:t>
      </w:r>
    </w:p>
    <w:p w14:paraId="0330AD34" w14:textId="5A0D1889" w:rsidR="00843A8B" w:rsidRPr="00111D31" w:rsidRDefault="00843A8B" w:rsidP="00111D3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Основания для проведения работ</w:t>
      </w:r>
    </w:p>
    <w:p w14:paraId="43732F7D" w14:textId="014ADEBF" w:rsidR="00843A8B" w:rsidRPr="00111D31" w:rsidRDefault="00843A8B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Работа выполняется на основании договора №456772 от 21.04.2024 между «ООО Фирма по оказанию бухгалтерских услуг» и «</w:t>
      </w:r>
      <w:r w:rsidR="00A545BD" w:rsidRPr="00111D31">
        <w:rPr>
          <w:rFonts w:ascii="Times New Roman" w:hAnsi="Times New Roman" w:cs="Times New Roman"/>
          <w:sz w:val="24"/>
          <w:szCs w:val="24"/>
        </w:rPr>
        <w:t xml:space="preserve">ОАО </w:t>
      </w:r>
      <w:proofErr w:type="spellStart"/>
      <w:r w:rsidRPr="00111D31">
        <w:rPr>
          <w:rFonts w:ascii="Times New Roman" w:hAnsi="Times New Roman" w:cs="Times New Roman"/>
          <w:sz w:val="24"/>
          <w:szCs w:val="24"/>
          <w:lang w:val="en-US"/>
        </w:rPr>
        <w:t>DevTeam</w:t>
      </w:r>
      <w:proofErr w:type="spellEnd"/>
      <w:r w:rsidRPr="00111D31">
        <w:rPr>
          <w:rFonts w:ascii="Times New Roman" w:hAnsi="Times New Roman" w:cs="Times New Roman"/>
          <w:sz w:val="24"/>
          <w:szCs w:val="24"/>
        </w:rPr>
        <w:t>»</w:t>
      </w:r>
    </w:p>
    <w:p w14:paraId="12647763" w14:textId="53A25B48" w:rsidR="007422A1" w:rsidRPr="00111D31" w:rsidRDefault="007422A1" w:rsidP="00111D3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Наименование организаций – Заказчика и Разработчика</w:t>
      </w:r>
    </w:p>
    <w:p w14:paraId="1694AEE1" w14:textId="21C84D8A" w:rsidR="007422A1" w:rsidRPr="00111D31" w:rsidRDefault="007422A1" w:rsidP="00111D31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Заказчик</w:t>
      </w:r>
    </w:p>
    <w:p w14:paraId="1C535AB0" w14:textId="3664B30C" w:rsidR="00A545BD" w:rsidRPr="00111D31" w:rsidRDefault="00A545BD" w:rsidP="00111D31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Заказчик: </w:t>
      </w:r>
      <w:r w:rsidR="00D058AC" w:rsidRPr="00111D31">
        <w:rPr>
          <w:rFonts w:ascii="Times New Roman" w:hAnsi="Times New Roman" w:cs="Times New Roman"/>
          <w:sz w:val="24"/>
          <w:szCs w:val="24"/>
        </w:rPr>
        <w:t>ООО «Фирма по оказанию бухгалтерских услуг»</w:t>
      </w:r>
    </w:p>
    <w:p w14:paraId="6038AA63" w14:textId="4EA77803" w:rsidR="00A545BD" w:rsidRPr="00111D31" w:rsidRDefault="00A545BD" w:rsidP="00111D31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Адрес фактический: </w:t>
      </w:r>
      <w:r w:rsidR="00D058AC" w:rsidRPr="00111D31">
        <w:rPr>
          <w:rFonts w:ascii="Times New Roman" w:hAnsi="Times New Roman" w:cs="Times New Roman"/>
          <w:sz w:val="24"/>
          <w:szCs w:val="24"/>
        </w:rPr>
        <w:t xml:space="preserve">г. </w:t>
      </w:r>
      <w:r w:rsidRPr="00111D31">
        <w:rPr>
          <w:rFonts w:ascii="Times New Roman" w:hAnsi="Times New Roman" w:cs="Times New Roman"/>
          <w:sz w:val="24"/>
          <w:szCs w:val="24"/>
        </w:rPr>
        <w:t xml:space="preserve">Ейск, </w:t>
      </w:r>
      <w:r w:rsidR="00D058AC" w:rsidRPr="00111D31">
        <w:rPr>
          <w:rFonts w:ascii="Times New Roman" w:hAnsi="Times New Roman" w:cs="Times New Roman"/>
          <w:sz w:val="24"/>
          <w:szCs w:val="24"/>
        </w:rPr>
        <w:t>ул. Шоссейная 10</w:t>
      </w:r>
    </w:p>
    <w:p w14:paraId="2BD6B6FE" w14:textId="63DC2792" w:rsidR="00A545BD" w:rsidRPr="00111D31" w:rsidRDefault="00A545BD" w:rsidP="00111D31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Телефон / Факс: +7 (918) 7777777</w:t>
      </w:r>
    </w:p>
    <w:p w14:paraId="0FE6EBF3" w14:textId="1967C59D" w:rsidR="00D058AC" w:rsidRPr="00111D31" w:rsidRDefault="00D058AC" w:rsidP="00111D31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Разработчик</w:t>
      </w:r>
    </w:p>
    <w:p w14:paraId="3D14E8CF" w14:textId="50359C6A" w:rsidR="00D058AC" w:rsidRPr="00111D31" w:rsidRDefault="00D058AC" w:rsidP="00111D31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Разработчик: ОАО «</w:t>
      </w:r>
      <w:proofErr w:type="spellStart"/>
      <w:r w:rsidRPr="00111D31">
        <w:rPr>
          <w:rFonts w:ascii="Times New Roman" w:hAnsi="Times New Roman" w:cs="Times New Roman"/>
          <w:sz w:val="24"/>
          <w:szCs w:val="24"/>
          <w:lang w:val="en-US"/>
        </w:rPr>
        <w:t>DevTeam</w:t>
      </w:r>
      <w:proofErr w:type="spellEnd"/>
      <w:r w:rsidRPr="00111D31">
        <w:rPr>
          <w:rFonts w:ascii="Times New Roman" w:hAnsi="Times New Roman" w:cs="Times New Roman"/>
          <w:sz w:val="24"/>
          <w:szCs w:val="24"/>
        </w:rPr>
        <w:t>»</w:t>
      </w:r>
    </w:p>
    <w:p w14:paraId="33BE6C2B" w14:textId="22DD2D57" w:rsidR="00D058AC" w:rsidRPr="00111D31" w:rsidRDefault="00D058AC" w:rsidP="00111D31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Адрес фактический: г. Ейск, ул. Коммунистическая 83/3</w:t>
      </w:r>
    </w:p>
    <w:p w14:paraId="1A21193B" w14:textId="17031B4F" w:rsidR="00D058AC" w:rsidRPr="00111D31" w:rsidRDefault="00D058AC" w:rsidP="00111D31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Телефон / Факс: +7 (918) 3333333</w:t>
      </w:r>
    </w:p>
    <w:p w14:paraId="6D3B6B15" w14:textId="70E58209" w:rsidR="003C3457" w:rsidRPr="00111D31" w:rsidRDefault="003C3457" w:rsidP="00111D3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Плановые сроки начала и окончания работы</w:t>
      </w:r>
    </w:p>
    <w:p w14:paraId="5F56DF7E" w14:textId="18F940C3" w:rsidR="003C3457" w:rsidRPr="00111D31" w:rsidRDefault="003C3457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lastRenderedPageBreak/>
        <w:t>Дата начала: 30.01.2024</w:t>
      </w:r>
    </w:p>
    <w:p w14:paraId="2D363FCC" w14:textId="776DD414" w:rsidR="003C3457" w:rsidRPr="00111D31" w:rsidRDefault="003C3457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Дата окончания: 30.01.2025</w:t>
      </w:r>
    </w:p>
    <w:p w14:paraId="01FB0C32" w14:textId="4824D6D3" w:rsidR="00232F3A" w:rsidRPr="00111D31" w:rsidRDefault="00232F3A" w:rsidP="00111D3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Источники и порядок финансирования</w:t>
      </w:r>
    </w:p>
    <w:p w14:paraId="48523298" w14:textId="2E7489DC" w:rsidR="00232F3A" w:rsidRPr="00111D31" w:rsidRDefault="00232F3A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см. Договор</w:t>
      </w:r>
    </w:p>
    <w:p w14:paraId="47D9890D" w14:textId="05FAA66B" w:rsidR="00232F3A" w:rsidRPr="00111D31" w:rsidRDefault="0060198C" w:rsidP="00111D3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Порядок оформления и предъявления заказчику результатов работ</w:t>
      </w:r>
    </w:p>
    <w:p w14:paraId="7BCEFDFB" w14:textId="2062BD43" w:rsidR="0060198C" w:rsidRPr="00111D31" w:rsidRDefault="0060198C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Работы по созданию АИС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07037E6C" w14:textId="700B9D3A" w:rsidR="00881007" w:rsidRPr="00111D31" w:rsidRDefault="00881007" w:rsidP="00111D3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Назначение и цели создания системы</w:t>
      </w:r>
    </w:p>
    <w:p w14:paraId="089BA359" w14:textId="08B65BA8" w:rsidR="00881007" w:rsidRPr="00111D31" w:rsidRDefault="00881007" w:rsidP="00111D3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Назначение системы</w:t>
      </w:r>
    </w:p>
    <w:p w14:paraId="56E70276" w14:textId="74C84496" w:rsidR="00881007" w:rsidRPr="00111D31" w:rsidRDefault="00881007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АИС предназначена для повышения оперативности и качества принимаемых управленческих решений сотрудниками Заказчика. Основным назначением АИС является автоматизация отчетной деятельности в бизнес-процессах Заказчика.</w:t>
      </w:r>
    </w:p>
    <w:p w14:paraId="41FC1A2A" w14:textId="2A424C0A" w:rsidR="00DD143C" w:rsidRPr="00111D31" w:rsidRDefault="00DD143C" w:rsidP="00111D3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Цели создания системы</w:t>
      </w:r>
    </w:p>
    <w:p w14:paraId="1A35677C" w14:textId="342BD600" w:rsidR="00DD143C" w:rsidRPr="00111D31" w:rsidRDefault="00DD143C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АИС создается с целью: </w:t>
      </w:r>
    </w:p>
    <w:p w14:paraId="73A5932B" w14:textId="77777777" w:rsidR="00DD143C" w:rsidRPr="00111D31" w:rsidRDefault="00DD143C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</w:p>
    <w:p w14:paraId="7F95CD44" w14:textId="77777777" w:rsidR="00DD143C" w:rsidRPr="00111D31" w:rsidRDefault="00DD143C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создания единой системы отчетности по показателям деятельности; </w:t>
      </w:r>
    </w:p>
    <w:p w14:paraId="0A845419" w14:textId="119AED7F" w:rsidR="00DD143C" w:rsidRPr="00111D31" w:rsidRDefault="00DD143C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повышения качества (полноты, точности, достоверности, своевременности, согласованности) информации; </w:t>
      </w:r>
    </w:p>
    <w:p w14:paraId="2BC57986" w14:textId="77777777" w:rsidR="00DD143C" w:rsidRPr="00111D31" w:rsidRDefault="00DD143C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В результате создания хранилища данных должны быть улучшены значения следующих показателей:</w:t>
      </w:r>
    </w:p>
    <w:p w14:paraId="4556DED2" w14:textId="77777777" w:rsidR="00DD143C" w:rsidRPr="00111D31" w:rsidRDefault="00DD143C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время сбора и первичной обработки исходной информации;</w:t>
      </w:r>
    </w:p>
    <w:p w14:paraId="43DF16BF" w14:textId="77777777" w:rsidR="00DD143C" w:rsidRPr="00111D31" w:rsidRDefault="00DD143C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количество информационных систем, используемых для подготовки аналитической отчетности;</w:t>
      </w:r>
    </w:p>
    <w:p w14:paraId="1A031034" w14:textId="0665B1F4" w:rsidR="00077311" w:rsidRPr="00111D31" w:rsidRDefault="00DD143C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время, затрачиваемое на информационно-аналитическую деятельность</w:t>
      </w:r>
      <w:r w:rsidR="00077311" w:rsidRPr="00111D31">
        <w:rPr>
          <w:rFonts w:ascii="Times New Roman" w:hAnsi="Times New Roman" w:cs="Times New Roman"/>
          <w:sz w:val="24"/>
          <w:szCs w:val="24"/>
        </w:rPr>
        <w:t>;</w:t>
      </w:r>
    </w:p>
    <w:p w14:paraId="066895D7" w14:textId="6143B8CF" w:rsidR="00077311" w:rsidRPr="00111D31" w:rsidRDefault="0007731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3. Характеристика объектов автоматизации</w:t>
      </w:r>
    </w:p>
    <w:p w14:paraId="7E15C559" w14:textId="6207F9CD" w:rsidR="00077311" w:rsidRPr="00111D31" w:rsidRDefault="0007731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Заказчик занимается оказанием бухгалтерских услуг для физических и юридических лиц. Для заказчика будет создана автоматизация процессов создания отчетов. Выделены следующие процессы в деятельности бухгалтеров, в рамках которых производится анализ информации и вынесены соответствующие выводы о возможности их автоматизации: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D0BCB" w:rsidRPr="00111D31" w14:paraId="541DB234" w14:textId="77777777" w:rsidTr="00DD0BCB">
        <w:tc>
          <w:tcPr>
            <w:tcW w:w="2336" w:type="dxa"/>
          </w:tcPr>
          <w:p w14:paraId="253C2132" w14:textId="7E93D027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Отдел</w:t>
            </w:r>
          </w:p>
        </w:tc>
        <w:tc>
          <w:tcPr>
            <w:tcW w:w="2336" w:type="dxa"/>
          </w:tcPr>
          <w:p w14:paraId="0ED23982" w14:textId="36F3BE4E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Автоматизируемый процесс</w:t>
            </w:r>
          </w:p>
        </w:tc>
        <w:tc>
          <w:tcPr>
            <w:tcW w:w="2336" w:type="dxa"/>
          </w:tcPr>
          <w:p w14:paraId="31F4E880" w14:textId="097EAAED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Возможность автоматизации</w:t>
            </w:r>
          </w:p>
        </w:tc>
        <w:tc>
          <w:tcPr>
            <w:tcW w:w="2337" w:type="dxa"/>
          </w:tcPr>
          <w:p w14:paraId="1B8839CA" w14:textId="7FC4216D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Будет ли автоматизирован</w:t>
            </w:r>
          </w:p>
        </w:tc>
      </w:tr>
      <w:tr w:rsidR="00DD0BCB" w:rsidRPr="00111D31" w14:paraId="7736A23F" w14:textId="77777777" w:rsidTr="00DD0BCB">
        <w:tc>
          <w:tcPr>
            <w:tcW w:w="2336" w:type="dxa"/>
          </w:tcPr>
          <w:p w14:paraId="124A5B19" w14:textId="0127BF51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Отдел управленческого учета и отчетности</w:t>
            </w:r>
          </w:p>
        </w:tc>
        <w:tc>
          <w:tcPr>
            <w:tcW w:w="2336" w:type="dxa"/>
          </w:tcPr>
          <w:p w14:paraId="49957844" w14:textId="371D09CF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Анализ отклонений фактических показателей от плановых</w:t>
            </w:r>
          </w:p>
        </w:tc>
        <w:tc>
          <w:tcPr>
            <w:tcW w:w="2336" w:type="dxa"/>
          </w:tcPr>
          <w:p w14:paraId="0633ACA9" w14:textId="06D5EE84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Возможна</w:t>
            </w:r>
          </w:p>
        </w:tc>
        <w:tc>
          <w:tcPr>
            <w:tcW w:w="2337" w:type="dxa"/>
          </w:tcPr>
          <w:p w14:paraId="07738EB6" w14:textId="4F00D860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Будет автоматизирован</w:t>
            </w:r>
          </w:p>
        </w:tc>
      </w:tr>
      <w:tr w:rsidR="00DD0BCB" w:rsidRPr="00111D31" w14:paraId="6C65E8B4" w14:textId="77777777" w:rsidTr="00DD0BCB">
        <w:tc>
          <w:tcPr>
            <w:tcW w:w="2336" w:type="dxa"/>
          </w:tcPr>
          <w:p w14:paraId="05FB4BB1" w14:textId="094EA76E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Отдел финансового учета и отчетности</w:t>
            </w:r>
          </w:p>
        </w:tc>
        <w:tc>
          <w:tcPr>
            <w:tcW w:w="2336" w:type="dxa"/>
          </w:tcPr>
          <w:p w14:paraId="14938212" w14:textId="77EC463C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Анализ финансовых и нефинансовых активов, учет расчетов с дебиторами и кредиторами, учет доходов и расходов</w:t>
            </w:r>
          </w:p>
        </w:tc>
        <w:tc>
          <w:tcPr>
            <w:tcW w:w="2336" w:type="dxa"/>
          </w:tcPr>
          <w:p w14:paraId="79F1ABED" w14:textId="59CE07ED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Возможна</w:t>
            </w:r>
          </w:p>
        </w:tc>
        <w:tc>
          <w:tcPr>
            <w:tcW w:w="2337" w:type="dxa"/>
          </w:tcPr>
          <w:p w14:paraId="475D9690" w14:textId="559F4FAF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Будет автоматизирован</w:t>
            </w:r>
          </w:p>
        </w:tc>
      </w:tr>
      <w:tr w:rsidR="00DD0BCB" w:rsidRPr="00111D31" w14:paraId="7846337C" w14:textId="77777777" w:rsidTr="00DD0BCB">
        <w:tc>
          <w:tcPr>
            <w:tcW w:w="2336" w:type="dxa"/>
          </w:tcPr>
          <w:p w14:paraId="1C9D2BCB" w14:textId="5734EA64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Отдел налогового учета и отчетности</w:t>
            </w:r>
          </w:p>
        </w:tc>
        <w:tc>
          <w:tcPr>
            <w:tcW w:w="2336" w:type="dxa"/>
          </w:tcPr>
          <w:p w14:paraId="54A5BB86" w14:textId="65C497D5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Подсчет добавленной стоимости от налогов</w:t>
            </w:r>
          </w:p>
        </w:tc>
        <w:tc>
          <w:tcPr>
            <w:tcW w:w="2336" w:type="dxa"/>
          </w:tcPr>
          <w:p w14:paraId="7517E708" w14:textId="71FE9FCD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Возможна</w:t>
            </w:r>
          </w:p>
        </w:tc>
        <w:tc>
          <w:tcPr>
            <w:tcW w:w="2337" w:type="dxa"/>
          </w:tcPr>
          <w:p w14:paraId="31071891" w14:textId="323D698E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Будет автоматизирована</w:t>
            </w:r>
          </w:p>
        </w:tc>
      </w:tr>
    </w:tbl>
    <w:p w14:paraId="670721AF" w14:textId="036DB695" w:rsidR="00077311" w:rsidRPr="00111D31" w:rsidRDefault="00077311" w:rsidP="00111D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022A67" w14:textId="01586CAF" w:rsidR="00A3574B" w:rsidRPr="00111D31" w:rsidRDefault="00A3574B" w:rsidP="00111D31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4. Требования к системе</w:t>
      </w:r>
    </w:p>
    <w:p w14:paraId="384E1B1D" w14:textId="45FD3595" w:rsidR="00A3574B" w:rsidRPr="00111D31" w:rsidRDefault="00A3574B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4.1. Требования к системе в целом</w:t>
      </w:r>
    </w:p>
    <w:p w14:paraId="1DFD769D" w14:textId="7F1830B6" w:rsidR="00A3574B" w:rsidRPr="00111D31" w:rsidRDefault="00A3574B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4.1.1 Требования к структуре и функционированию системы</w:t>
      </w:r>
    </w:p>
    <w:p w14:paraId="2E1A524B" w14:textId="3585E62A" w:rsidR="00A3574B" w:rsidRPr="00111D31" w:rsidRDefault="00A3574B" w:rsidP="00111D31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color w:val="auto"/>
        </w:rPr>
      </w:pPr>
      <w:r w:rsidRPr="00111D31">
        <w:rPr>
          <w:rFonts w:ascii="Times New Roman" w:hAnsi="Times New Roman" w:cs="Times New Roman"/>
          <w:color w:val="auto"/>
        </w:rPr>
        <w:t>Система АИС должна быть централизованной, т.е. все данные должны располагаться в центральном хранилище. Система АИС должна иметь трехуровневую архитектуру:</w:t>
      </w:r>
    </w:p>
    <w:p w14:paraId="6CDBA874" w14:textId="77777777" w:rsidR="00A3574B" w:rsidRPr="00111D31" w:rsidRDefault="00A3574B" w:rsidP="00111D31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color w:val="auto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3574B" w:rsidRPr="00111D31" w14:paraId="23C132CE" w14:textId="77777777" w:rsidTr="00A3574B">
        <w:tc>
          <w:tcPr>
            <w:tcW w:w="9345" w:type="dxa"/>
          </w:tcPr>
          <w:p w14:paraId="2B3823C6" w14:textId="2016A8E0" w:rsidR="00A3574B" w:rsidRPr="00111D31" w:rsidRDefault="00A3574B" w:rsidP="00111D31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111D31">
              <w:rPr>
                <w:rFonts w:ascii="Times New Roman" w:hAnsi="Times New Roman" w:cs="Times New Roman"/>
                <w:color w:val="auto"/>
              </w:rPr>
              <w:t>Источник</w:t>
            </w:r>
          </w:p>
        </w:tc>
      </w:tr>
      <w:tr w:rsidR="00A3574B" w:rsidRPr="00111D31" w14:paraId="77D0B117" w14:textId="77777777" w:rsidTr="00A3574B">
        <w:tc>
          <w:tcPr>
            <w:tcW w:w="9345" w:type="dxa"/>
          </w:tcPr>
          <w:p w14:paraId="45C6D470" w14:textId="04264E47" w:rsidR="00A3574B" w:rsidRPr="00111D31" w:rsidRDefault="00A3574B" w:rsidP="00111D31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111D31">
              <w:rPr>
                <w:rFonts w:ascii="Times New Roman" w:hAnsi="Times New Roman" w:cs="Times New Roman"/>
                <w:color w:val="auto"/>
              </w:rPr>
              <w:t>Хранилище</w:t>
            </w:r>
          </w:p>
        </w:tc>
      </w:tr>
      <w:tr w:rsidR="00A3574B" w:rsidRPr="00111D31" w14:paraId="121A4A88" w14:textId="77777777" w:rsidTr="00A3574B">
        <w:tc>
          <w:tcPr>
            <w:tcW w:w="9345" w:type="dxa"/>
          </w:tcPr>
          <w:p w14:paraId="1C26A87B" w14:textId="36656C19" w:rsidR="00A3574B" w:rsidRPr="00111D31" w:rsidRDefault="00A3574B" w:rsidP="00111D31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111D31">
              <w:rPr>
                <w:rFonts w:ascii="Times New Roman" w:hAnsi="Times New Roman" w:cs="Times New Roman"/>
                <w:color w:val="auto"/>
              </w:rPr>
              <w:t>Отчетность</w:t>
            </w:r>
          </w:p>
        </w:tc>
      </w:tr>
    </w:tbl>
    <w:p w14:paraId="69C9323D" w14:textId="77777777" w:rsidR="00A3574B" w:rsidRPr="00111D31" w:rsidRDefault="00A3574B" w:rsidP="00111D31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color w:val="auto"/>
        </w:rPr>
      </w:pPr>
    </w:p>
    <w:p w14:paraId="7325E407" w14:textId="77777777" w:rsidR="00A3574B" w:rsidRPr="00111D31" w:rsidRDefault="00A3574B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В Системе предлагается выделить следующие функциональные подсистемы: - подсистема сбора, обработки и загрузки данных,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</w:p>
    <w:p w14:paraId="7F291EDB" w14:textId="77777777" w:rsidR="00A3574B" w:rsidRPr="00111D31" w:rsidRDefault="00A3574B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lastRenderedPageBreak/>
        <w:t xml:space="preserve"> - подсистема хранения данных, которая предназначена для хранения данных в структурах, нацеленных на принятие решений;</w:t>
      </w:r>
    </w:p>
    <w:p w14:paraId="5E11BF3C" w14:textId="6791C22D" w:rsidR="00A3574B" w:rsidRPr="00111D31" w:rsidRDefault="00A3574B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подсистема формирования и визуализации отчетности, которая предназначена для формирования бизнес-ориентированных витрин данных и отчетности.</w:t>
      </w:r>
    </w:p>
    <w:p w14:paraId="5DD313AF" w14:textId="0A304A97" w:rsidR="00A3574B" w:rsidRPr="00111D31" w:rsidRDefault="00A3574B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В качестве протокола взаимодействия между компонентами Системы на транспортно-сетевом уровне необходимо использовать протокол TCP/IP. Для организации информационного обмена между компонентами Системы должны использоваться специальные протоколы прикладного уровня, такие как: NFS, HTTP и его расширение HTTPS, </w:t>
      </w:r>
      <w:proofErr w:type="spellStart"/>
      <w:r w:rsidRPr="00111D31">
        <w:rPr>
          <w:rFonts w:ascii="Times New Roman" w:hAnsi="Times New Roman" w:cs="Times New Roman"/>
          <w:sz w:val="24"/>
          <w:szCs w:val="24"/>
        </w:rPr>
        <w:t>NetBios</w:t>
      </w:r>
      <w:proofErr w:type="spellEnd"/>
      <w:r w:rsidRPr="00111D31">
        <w:rPr>
          <w:rFonts w:ascii="Times New Roman" w:hAnsi="Times New Roman" w:cs="Times New Roman"/>
          <w:sz w:val="24"/>
          <w:szCs w:val="24"/>
        </w:rPr>
        <w:t xml:space="preserve">/SMB, </w:t>
      </w:r>
      <w:proofErr w:type="spellStart"/>
      <w:r w:rsidRPr="00111D31">
        <w:rPr>
          <w:rFonts w:ascii="Times New Roman" w:hAnsi="Times New Roman" w:cs="Times New Roman"/>
          <w:sz w:val="24"/>
          <w:szCs w:val="24"/>
        </w:rPr>
        <w:t>Oracle</w:t>
      </w:r>
      <w:proofErr w:type="spellEnd"/>
      <w:r w:rsidRPr="00111D31">
        <w:rPr>
          <w:rFonts w:ascii="Times New Roman" w:hAnsi="Times New Roman" w:cs="Times New Roman"/>
          <w:sz w:val="24"/>
          <w:szCs w:val="24"/>
        </w:rPr>
        <w:t xml:space="preserve"> TNS. 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3655F289" w14:textId="77777777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Смежными системами для АИС являются:</w:t>
      </w:r>
    </w:p>
    <w:p w14:paraId="33A4AB74" w14:textId="19A475F8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- информационные системы оперативной обработки данных Заказчика;</w:t>
      </w:r>
    </w:p>
    <w:p w14:paraId="12967677" w14:textId="554E6157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- информационные системы планирования;</w:t>
      </w:r>
    </w:p>
    <w:p w14:paraId="5676A845" w14:textId="3AF933ED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Источниками данных для Системы должны быть:</w:t>
      </w:r>
    </w:p>
    <w:p w14:paraId="3CA28347" w14:textId="0549E577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- Информационная система управления предприятием (СУБД MS SQL).</w:t>
      </w:r>
    </w:p>
    <w:p w14:paraId="3FE4FB0B" w14:textId="7EF4BBF3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- Информационно-справочная система (СУБД MS SQL).</w:t>
      </w:r>
    </w:p>
    <w:p w14:paraId="4FAEC9DF" w14:textId="0DDB628D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Информационная система обеспечения бюджетного процесса (СУБД </w:t>
      </w:r>
      <w:proofErr w:type="spellStart"/>
      <w:r w:rsidRPr="00111D31">
        <w:rPr>
          <w:rFonts w:ascii="Times New Roman" w:hAnsi="Times New Roman" w:cs="Times New Roman"/>
          <w:sz w:val="24"/>
          <w:szCs w:val="24"/>
        </w:rPr>
        <w:t>Oracle</w:t>
      </w:r>
      <w:proofErr w:type="spellEnd"/>
      <w:r w:rsidRPr="00111D31">
        <w:rPr>
          <w:rFonts w:ascii="Times New Roman" w:hAnsi="Times New Roman" w:cs="Times New Roman"/>
          <w:sz w:val="24"/>
          <w:szCs w:val="24"/>
        </w:rPr>
        <w:t>).</w:t>
      </w:r>
    </w:p>
    <w:p w14:paraId="712AAA37" w14:textId="484EA4D7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Перечень предпочтительных способов взаимодействия со смежными системами приведен ниже:</w:t>
      </w:r>
    </w:p>
    <w:p w14:paraId="5AEEF1D6" w14:textId="77777777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Информационная система управления предприятием - с использованием промежуточной базы данных (ПБД).</w:t>
      </w:r>
    </w:p>
    <w:p w14:paraId="43CA47B0" w14:textId="77777777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Информационно-справочная система - обмен файлами ОС определенного формата.</w:t>
      </w:r>
    </w:p>
    <w:p w14:paraId="79AA350E" w14:textId="023C403A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Информационная система обеспечения бюджетного процесса - интеграция «точка – точка».</w:t>
      </w:r>
    </w:p>
    <w:p w14:paraId="333C1421" w14:textId="77777777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Система должна поддерживать следующие режимы функционирования:</w:t>
      </w:r>
    </w:p>
    <w:p w14:paraId="57CCB6AC" w14:textId="77777777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Основной режим, в котором подсистемы </w:t>
      </w:r>
      <w:r>
        <w:rPr>
          <w:rFonts w:ascii="Times New Roman" w:hAnsi="Times New Roman" w:cs="Times New Roman"/>
          <w:sz w:val="24"/>
          <w:szCs w:val="24"/>
        </w:rPr>
        <w:t>АИС</w:t>
      </w:r>
      <w:r w:rsidRPr="00111D31">
        <w:rPr>
          <w:rFonts w:ascii="Times New Roman" w:hAnsi="Times New Roman" w:cs="Times New Roman"/>
          <w:sz w:val="24"/>
          <w:szCs w:val="24"/>
        </w:rPr>
        <w:t xml:space="preserve"> выполняют все свои основные функции. </w:t>
      </w:r>
    </w:p>
    <w:p w14:paraId="103C64DA" w14:textId="77777777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Профилактический режим, в котором одна или все подсистемы </w:t>
      </w:r>
      <w:r>
        <w:rPr>
          <w:rFonts w:ascii="Times New Roman" w:hAnsi="Times New Roman" w:cs="Times New Roman"/>
          <w:sz w:val="24"/>
          <w:szCs w:val="24"/>
        </w:rPr>
        <w:t>АИС</w:t>
      </w:r>
      <w:r w:rsidRPr="00111D31">
        <w:rPr>
          <w:rFonts w:ascii="Times New Roman" w:hAnsi="Times New Roman" w:cs="Times New Roman"/>
          <w:sz w:val="24"/>
          <w:szCs w:val="24"/>
        </w:rPr>
        <w:t xml:space="preserve"> не выполняют своих функций. </w:t>
      </w:r>
    </w:p>
    <w:p w14:paraId="2ACDFFE3" w14:textId="77777777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lastRenderedPageBreak/>
        <w:t xml:space="preserve">В </w:t>
      </w:r>
      <w:r w:rsidRPr="00111D31">
        <w:rPr>
          <w:rFonts w:ascii="Times New Roman" w:hAnsi="Times New Roman" w:cs="Times New Roman"/>
          <w:i/>
          <w:iCs/>
          <w:sz w:val="24"/>
          <w:szCs w:val="24"/>
        </w:rPr>
        <w:t xml:space="preserve">основном режиме функционирования </w:t>
      </w:r>
      <w:r w:rsidRPr="00111D31">
        <w:rPr>
          <w:rFonts w:ascii="Times New Roman" w:hAnsi="Times New Roman" w:cs="Times New Roman"/>
          <w:sz w:val="24"/>
          <w:szCs w:val="24"/>
        </w:rPr>
        <w:t xml:space="preserve">Система </w:t>
      </w:r>
      <w:r>
        <w:rPr>
          <w:rFonts w:ascii="Times New Roman" w:hAnsi="Times New Roman" w:cs="Times New Roman"/>
          <w:sz w:val="24"/>
          <w:szCs w:val="24"/>
        </w:rPr>
        <w:t>АИС</w:t>
      </w:r>
      <w:r w:rsidRPr="00111D31">
        <w:rPr>
          <w:rFonts w:ascii="Times New Roman" w:hAnsi="Times New Roman" w:cs="Times New Roman"/>
          <w:sz w:val="24"/>
          <w:szCs w:val="24"/>
        </w:rPr>
        <w:t xml:space="preserve"> должна обеспечивать:</w:t>
      </w:r>
    </w:p>
    <w:p w14:paraId="6D1840A5" w14:textId="60DB38A8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работу пользователей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Pr="00111D31">
        <w:rPr>
          <w:rFonts w:ascii="Times New Roman" w:hAnsi="Times New Roman" w:cs="Times New Roman"/>
          <w:sz w:val="24"/>
          <w:szCs w:val="24"/>
        </w:rPr>
        <w:t>режиме – 24 часов в день, 7 дней в неделю (24х7);</w:t>
      </w:r>
    </w:p>
    <w:p w14:paraId="4BC9269F" w14:textId="77777777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выполнение своих функций – сбор, обработка и загрузка данных; хранение данных, предоставление отчетности. </w:t>
      </w:r>
    </w:p>
    <w:p w14:paraId="434749F5" w14:textId="77777777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В </w:t>
      </w:r>
      <w:r w:rsidRPr="00111D31">
        <w:rPr>
          <w:rFonts w:ascii="Times New Roman" w:hAnsi="Times New Roman" w:cs="Times New Roman"/>
          <w:i/>
          <w:iCs/>
          <w:sz w:val="24"/>
          <w:szCs w:val="24"/>
        </w:rPr>
        <w:t xml:space="preserve">профилактическом режиме </w:t>
      </w:r>
      <w:r w:rsidRPr="00111D31">
        <w:rPr>
          <w:rFonts w:ascii="Times New Roman" w:hAnsi="Times New Roman" w:cs="Times New Roman"/>
          <w:sz w:val="24"/>
          <w:szCs w:val="24"/>
        </w:rPr>
        <w:t xml:space="preserve">Система </w:t>
      </w:r>
      <w:r>
        <w:rPr>
          <w:rFonts w:ascii="Times New Roman" w:hAnsi="Times New Roman" w:cs="Times New Roman"/>
          <w:sz w:val="24"/>
          <w:szCs w:val="24"/>
        </w:rPr>
        <w:t>АИС</w:t>
      </w:r>
      <w:r w:rsidRPr="00111D31">
        <w:rPr>
          <w:rFonts w:ascii="Times New Roman" w:hAnsi="Times New Roman" w:cs="Times New Roman"/>
          <w:sz w:val="24"/>
          <w:szCs w:val="24"/>
        </w:rPr>
        <w:t xml:space="preserve"> должна обеспечивать возможность проведения следующих работ:</w:t>
      </w:r>
    </w:p>
    <w:p w14:paraId="40C82406" w14:textId="77777777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техническое обслуживание;</w:t>
      </w:r>
    </w:p>
    <w:p w14:paraId="7361AB36" w14:textId="77777777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модернизацию аппаратно-программного комплекса;</w:t>
      </w:r>
    </w:p>
    <w:p w14:paraId="5C78AAC4" w14:textId="04F2382C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устранение аварийных ситуаций.</w:t>
      </w:r>
    </w:p>
    <w:p w14:paraId="5B61A5B5" w14:textId="525451FA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Общее время проведения профилактических работ не должно превышать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111D31">
        <w:rPr>
          <w:rFonts w:ascii="Times New Roman" w:hAnsi="Times New Roman" w:cs="Times New Roman"/>
          <w:sz w:val="24"/>
          <w:szCs w:val="24"/>
        </w:rPr>
        <w:t>% от общего времени работы системы в основном режиме (</w:t>
      </w:r>
      <w:r>
        <w:rPr>
          <w:rFonts w:ascii="Times New Roman" w:hAnsi="Times New Roman" w:cs="Times New Roman"/>
          <w:sz w:val="24"/>
          <w:szCs w:val="24"/>
        </w:rPr>
        <w:t>30</w:t>
      </w:r>
      <w:r w:rsidRPr="00111D31">
        <w:rPr>
          <w:rFonts w:ascii="Times New Roman" w:hAnsi="Times New Roman" w:cs="Times New Roman"/>
          <w:sz w:val="24"/>
          <w:szCs w:val="24"/>
        </w:rPr>
        <w:t xml:space="preserve"> час</w:t>
      </w:r>
      <w:r>
        <w:rPr>
          <w:rFonts w:ascii="Times New Roman" w:hAnsi="Times New Roman" w:cs="Times New Roman"/>
          <w:sz w:val="24"/>
          <w:szCs w:val="24"/>
        </w:rPr>
        <w:t>ов</w:t>
      </w:r>
      <w:r w:rsidRPr="00111D31">
        <w:rPr>
          <w:rFonts w:ascii="Times New Roman" w:hAnsi="Times New Roman" w:cs="Times New Roman"/>
          <w:sz w:val="24"/>
          <w:szCs w:val="24"/>
        </w:rPr>
        <w:t xml:space="preserve"> в месяц).</w:t>
      </w:r>
    </w:p>
    <w:p w14:paraId="3563A519" w14:textId="77777777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Для обеспечения высокой надежности функционирования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1D31">
        <w:rPr>
          <w:rFonts w:ascii="Times New Roman" w:hAnsi="Times New Roman" w:cs="Times New Roman"/>
          <w:sz w:val="24"/>
          <w:szCs w:val="24"/>
        </w:rPr>
        <w:t>как системы в целом, так и её отдельных компонентов должно обеспечиваться выполнение требований по диагностированию ее состояния. 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D22B58F" w14:textId="58B567FA" w:rsidR="00111D31" w:rsidRPr="0099738D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111D31">
        <w:rPr>
          <w:rFonts w:ascii="Times New Roman" w:hAnsi="Times New Roman" w:cs="Times New Roman"/>
          <w:sz w:val="24"/>
          <w:szCs w:val="24"/>
        </w:rPr>
        <w:t>СУБД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Server</w:t>
      </w:r>
    </w:p>
    <w:p w14:paraId="0C04E6B1" w14:textId="3B07DD86" w:rsidR="00111D31" w:rsidRPr="0099738D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738D">
        <w:rPr>
          <w:rFonts w:ascii="Times New Roman" w:hAnsi="Times New Roman" w:cs="Times New Roman"/>
          <w:sz w:val="24"/>
          <w:szCs w:val="24"/>
          <w:lang w:val="en-US"/>
        </w:rPr>
        <w:t>- ETL-</w:t>
      </w:r>
      <w:r w:rsidRPr="00111D31">
        <w:rPr>
          <w:rFonts w:ascii="Times New Roman" w:hAnsi="Times New Roman" w:cs="Times New Roman"/>
          <w:sz w:val="24"/>
          <w:szCs w:val="24"/>
        </w:rPr>
        <w:t>средство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Oracle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Integrator</w:t>
      </w:r>
    </w:p>
    <w:p w14:paraId="6294DF3E" w14:textId="755D60CD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средство визуализации - </w:t>
      </w:r>
      <w:r>
        <w:rPr>
          <w:rFonts w:ascii="Times New Roman" w:hAnsi="Times New Roman" w:cs="Times New Roman"/>
          <w:sz w:val="24"/>
          <w:szCs w:val="24"/>
          <w:lang w:val="en-US"/>
        </w:rPr>
        <w:t>Databox</w:t>
      </w:r>
    </w:p>
    <w:p w14:paraId="07D9D664" w14:textId="42850CFC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Обязательно ведение журналов инцидентов в электронной форме, а также графиков и журналов проведения ППР. 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054FE6E2" w14:textId="43C4A332" w:rsidR="0099738D" w:rsidRDefault="0099738D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738D">
        <w:rPr>
          <w:rFonts w:ascii="Times New Roman" w:hAnsi="Times New Roman" w:cs="Times New Roman"/>
          <w:sz w:val="28"/>
          <w:szCs w:val="28"/>
        </w:rPr>
        <w:t>4.1.2 Требования к численности и квалификации персонала системы и режиму его работы.</w:t>
      </w:r>
    </w:p>
    <w:p w14:paraId="69B58F9A" w14:textId="302536F8" w:rsidR="0099738D" w:rsidRDefault="0099738D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4.1.2.1. Требования к численности персонала</w:t>
      </w:r>
    </w:p>
    <w:p w14:paraId="0A618C68" w14:textId="77777777" w:rsidR="000B4B61" w:rsidRDefault="0099738D" w:rsidP="000B4B6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состав персонала, необходимого для обеспечения эксплуатации 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рамках соответствующих подразделений Заказчика, необходимо выделение следующих ответственных лиц: </w:t>
      </w:r>
    </w:p>
    <w:p w14:paraId="467C62C5" w14:textId="16B8A718" w:rsidR="000B4B61" w:rsidRDefault="0099738D" w:rsidP="000B4B6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- Руководитель эксплуатирующего подразделения - 1 человек.</w:t>
      </w:r>
    </w:p>
    <w:p w14:paraId="0C44EBFA" w14:textId="2D6BAC2B" w:rsidR="000B4B61" w:rsidRDefault="0099738D" w:rsidP="000B4B6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>- Администратор подсистемы сбора, обработки и загрузки данных - 2 человека.</w:t>
      </w:r>
    </w:p>
    <w:p w14:paraId="4676C24D" w14:textId="44EF0368" w:rsidR="000B4B61" w:rsidRDefault="0099738D" w:rsidP="000B4B6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>- Администратор подсистемы хранения данных - 2 человека.</w:t>
      </w:r>
    </w:p>
    <w:p w14:paraId="4E2CDD83" w14:textId="206295C2" w:rsidR="000B4B61" w:rsidRDefault="0099738D" w:rsidP="000B4B6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Администратор подсистемы формирования и визуализации отчетности - 1 человек. </w:t>
      </w:r>
    </w:p>
    <w:p w14:paraId="450ACB12" w14:textId="77777777" w:rsidR="000B4B61" w:rsidRDefault="0099738D" w:rsidP="000B4B6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Данные лица должны выполнять следующие функциональные обязанности. - Руководитель эксплуатирующего подразделения - на всем протяжении функционирования 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обеспечивает общее руководство группой сопровождения, ... </w:t>
      </w:r>
    </w:p>
    <w:p w14:paraId="61D5EEEA" w14:textId="729C1B56" w:rsidR="000B4B61" w:rsidRDefault="0099738D" w:rsidP="000B4B6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Администратор подсистемы сбора, обработки и загрузки данных - на всем протяжении функционирования 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обеспечивает контроль процессов ETL, подготовку и загрузк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у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данных из внешних источников в хранилище данных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0ED1DBA" w14:textId="778D69E7" w:rsidR="000B4B61" w:rsidRDefault="0099738D" w:rsidP="000B4B6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Администратор подсистемы хранения данных - на всем протяжении функционирования 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обеспечивает распределение дискового пространства, модификацию структур БД, оптимизацию производительности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EBA92BA" w14:textId="5FDAA75B" w:rsidR="0099738D" w:rsidRDefault="0099738D" w:rsidP="000B4B6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Администратор подсистемы формирования и визуализации отчетности - на всем протяжении функционирования 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обеспечивает поддержку пользователей, формирование отчетности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2533250" w14:textId="19D929AE" w:rsidR="001E0106" w:rsidRPr="001E0106" w:rsidRDefault="001E0106" w:rsidP="000B4B6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0106">
        <w:rPr>
          <w:rFonts w:ascii="Times New Roman" w:hAnsi="Times New Roman" w:cs="Times New Roman"/>
          <w:color w:val="000000" w:themeColor="text1"/>
          <w:sz w:val="28"/>
          <w:szCs w:val="28"/>
        </w:rPr>
        <w:t>4.1.2.2. Требования к квалификации персонала</w:t>
      </w:r>
    </w:p>
    <w:p w14:paraId="2ED1F52C" w14:textId="77777777" w:rsidR="001E0106" w:rsidRPr="001E0106" w:rsidRDefault="001E0106" w:rsidP="001E01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1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 квалификации персонала, эксплуатирующего Систему АИС, предъявляются следующие требования. </w:t>
      </w:r>
    </w:p>
    <w:p w14:paraId="60F75F9B" w14:textId="77777777" w:rsidR="001E0106" w:rsidRPr="001E0106" w:rsidRDefault="001E0106" w:rsidP="001E01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106">
        <w:rPr>
          <w:rFonts w:ascii="Times New Roman" w:hAnsi="Times New Roman" w:cs="Times New Roman"/>
          <w:color w:val="000000" w:themeColor="text1"/>
          <w:sz w:val="24"/>
          <w:szCs w:val="24"/>
        </w:rPr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</w:p>
    <w:p w14:paraId="76CA3B3E" w14:textId="77777777" w:rsidR="001E0106" w:rsidRPr="001E0106" w:rsidRDefault="001E0106" w:rsidP="001E01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1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 </w:t>
      </w:r>
    </w:p>
    <w:p w14:paraId="30F7C515" w14:textId="0D1B9906" w:rsidR="001E0106" w:rsidRPr="001E0106" w:rsidRDefault="001E0106" w:rsidP="001E01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1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 </w:t>
      </w:r>
    </w:p>
    <w:p w14:paraId="3B20A565" w14:textId="211E7F2E" w:rsidR="001E0106" w:rsidRDefault="001E0106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106">
        <w:rPr>
          <w:rFonts w:ascii="Times New Roman" w:hAnsi="Times New Roman" w:cs="Times New Roman"/>
          <w:color w:val="000000" w:themeColor="text1"/>
          <w:sz w:val="24"/>
          <w:szCs w:val="24"/>
        </w:rPr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2A01D856" w14:textId="5EE5600C" w:rsidR="00A134D8" w:rsidRDefault="00A134D8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134D8">
        <w:rPr>
          <w:rFonts w:ascii="Times New Roman" w:hAnsi="Times New Roman" w:cs="Times New Roman"/>
          <w:color w:val="000000" w:themeColor="text1"/>
          <w:sz w:val="28"/>
          <w:szCs w:val="28"/>
        </w:rPr>
        <w:t>4.1.2.3. Требования к режимам работы персонала</w:t>
      </w:r>
    </w:p>
    <w:p w14:paraId="69B0E5FF" w14:textId="77777777" w:rsidR="00A134D8" w:rsidRDefault="00A134D8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34D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Персонал, работающий с Системой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A134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выполняющий функции её сопровождения и обслуживания, должен работать в следующих режимах:</w:t>
      </w:r>
    </w:p>
    <w:p w14:paraId="04C68B8B" w14:textId="77777777" w:rsidR="00A134D8" w:rsidRDefault="00A134D8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34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Конечный пользователь - в соответствии с основным рабочим графиком подразделений Заказчика.</w:t>
      </w:r>
    </w:p>
    <w:p w14:paraId="7951171C" w14:textId="77777777" w:rsidR="00A134D8" w:rsidRDefault="00A134D8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34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Администратор подсистемы сбора, обработки и загрузки данных – двухсменный график, поочередно.</w:t>
      </w:r>
    </w:p>
    <w:p w14:paraId="4435FB97" w14:textId="77777777" w:rsidR="00A134D8" w:rsidRDefault="00A134D8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34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Администратор подсистемы хранения данных – двухсменный график, поочередно.</w:t>
      </w:r>
    </w:p>
    <w:p w14:paraId="20A29C9B" w14:textId="4AB408D8" w:rsidR="00A134D8" w:rsidRDefault="00A134D8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34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77C432BD" w14:textId="3AD2F79B" w:rsidR="000A549D" w:rsidRDefault="000A549D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49D">
        <w:rPr>
          <w:rFonts w:ascii="Times New Roman" w:hAnsi="Times New Roman" w:cs="Times New Roman"/>
          <w:color w:val="000000" w:themeColor="text1"/>
          <w:sz w:val="28"/>
          <w:szCs w:val="28"/>
        </w:rPr>
        <w:t>4.1.3. Показатели назначения</w:t>
      </w:r>
    </w:p>
    <w:p w14:paraId="4A71BFDD" w14:textId="0A48D809" w:rsidR="000A549D" w:rsidRDefault="000A549D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4.1.3.1 Параметры, характеризующие степень соответствия системы назначению</w:t>
      </w:r>
    </w:p>
    <w:p w14:paraId="2D042813" w14:textId="77777777" w:rsidR="000A549D" w:rsidRDefault="000A549D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49D">
        <w:rPr>
          <w:rFonts w:ascii="Times New Roman" w:hAnsi="Times New Roman" w:cs="Times New Roman"/>
          <w:color w:val="000000" w:themeColor="text1"/>
          <w:sz w:val="24"/>
          <w:szCs w:val="24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</w:p>
    <w:p w14:paraId="0608DD37" w14:textId="199AD348" w:rsidR="000A549D" w:rsidRDefault="000A549D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4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Количество измерений –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0A549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B059080" w14:textId="4480ED4D" w:rsidR="000A549D" w:rsidRDefault="000A549D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4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Количество показателей –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0A549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7949202" w14:textId="35A8929D" w:rsidR="000A549D" w:rsidRDefault="000A549D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4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Количество аналитических отчетов –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10</w:t>
      </w:r>
      <w:r w:rsidRPr="000A549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F0D4EEE" w14:textId="49361143" w:rsidR="00EB3A4F" w:rsidRDefault="00EB3A4F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3A4F">
        <w:rPr>
          <w:rFonts w:ascii="Times New Roman" w:hAnsi="Times New Roman" w:cs="Times New Roman"/>
          <w:color w:val="000000" w:themeColor="text1"/>
          <w:sz w:val="28"/>
          <w:szCs w:val="28"/>
        </w:rPr>
        <w:t>4.1.3.2. Требования к приспособляемости системы к изменениям</w:t>
      </w:r>
    </w:p>
    <w:p w14:paraId="046E5D70" w14:textId="77777777" w:rsidR="00EB3A4F" w:rsidRDefault="00EB3A4F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3A4F">
        <w:rPr>
          <w:rFonts w:ascii="Times New Roman" w:hAnsi="Times New Roman" w:cs="Times New Roman"/>
          <w:color w:val="000000" w:themeColor="text1"/>
          <w:sz w:val="24"/>
          <w:szCs w:val="24"/>
        </w:rPr>
        <w:t>Обеспечение приспособляемости системы должно выполняться за счет:</w:t>
      </w:r>
    </w:p>
    <w:p w14:paraId="2DC62AD4" w14:textId="77777777" w:rsidR="00EB3A4F" w:rsidRDefault="00EB3A4F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3A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своевременности администрирования;</w:t>
      </w:r>
    </w:p>
    <w:p w14:paraId="2A0BEA4A" w14:textId="77777777" w:rsidR="00EB3A4F" w:rsidRDefault="00EB3A4F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3A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модернизации процессов сбора, обработки и загрузки данных в соответствии с новыми требованиями;</w:t>
      </w:r>
    </w:p>
    <w:p w14:paraId="62501AA4" w14:textId="77777777" w:rsidR="00EB3A4F" w:rsidRDefault="00EB3A4F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3A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модификации процедур доступа и представления данных конечным пользователям;</w:t>
      </w:r>
    </w:p>
    <w:p w14:paraId="3A41044B" w14:textId="14B1EDED" w:rsidR="00EB3A4F" w:rsidRDefault="00EB3A4F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3A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наличия настроечных и конфигурационных файлов у ПО подсистем;</w:t>
      </w:r>
    </w:p>
    <w:p w14:paraId="09015273" w14:textId="5C857343" w:rsidR="00514ABA" w:rsidRPr="00514ABA" w:rsidRDefault="00514ABA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4ABA">
        <w:rPr>
          <w:rFonts w:ascii="Times New Roman" w:hAnsi="Times New Roman" w:cs="Times New Roman"/>
          <w:color w:val="000000" w:themeColor="text1"/>
          <w:sz w:val="28"/>
          <w:szCs w:val="28"/>
        </w:rPr>
        <w:t>4.1.3.3. Требования к сохранению работоспособности системы в различных вероятных условиях</w:t>
      </w:r>
    </w:p>
    <w:p w14:paraId="06A3C183" w14:textId="198B10CA" w:rsidR="00514ABA" w:rsidRDefault="00514ABA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4ABA">
        <w:rPr>
          <w:rFonts w:ascii="Times New Roman" w:hAnsi="Times New Roman" w:cs="Times New Roman"/>
          <w:color w:val="000000" w:themeColor="text1"/>
          <w:sz w:val="24"/>
          <w:szCs w:val="24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14ABA" w14:paraId="7DCF0D4D" w14:textId="77777777" w:rsidTr="00514ABA">
        <w:tc>
          <w:tcPr>
            <w:tcW w:w="4814" w:type="dxa"/>
          </w:tcPr>
          <w:p w14:paraId="26BE32E0" w14:textId="3666DC5B" w:rsidR="00514ABA" w:rsidRPr="00514ABA" w:rsidRDefault="00514ABA" w:rsidP="00514ABA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514ABA">
              <w:rPr>
                <w:rFonts w:ascii="Times New Roman" w:hAnsi="Times New Roman" w:cs="Times New Roman"/>
              </w:rPr>
              <w:lastRenderedPageBreak/>
              <w:t xml:space="preserve">Нарушения в работе системы внешнего электроснабжения серверного оборудования продолжительностью до 15 мин. </w:t>
            </w:r>
          </w:p>
        </w:tc>
        <w:tc>
          <w:tcPr>
            <w:tcW w:w="4814" w:type="dxa"/>
          </w:tcPr>
          <w:p w14:paraId="69B27212" w14:textId="2F28E0BC" w:rsidR="00514ABA" w:rsidRPr="00514ABA" w:rsidRDefault="00514ABA" w:rsidP="001E010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4AB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Функционирование в полном объеме</w:t>
            </w:r>
          </w:p>
        </w:tc>
      </w:tr>
      <w:tr w:rsidR="00514ABA" w14:paraId="0ADEB18B" w14:textId="77777777" w:rsidTr="00514ABA">
        <w:tc>
          <w:tcPr>
            <w:tcW w:w="4814" w:type="dxa"/>
          </w:tcPr>
          <w:p w14:paraId="0B3E5157" w14:textId="23204FCC" w:rsidR="00514ABA" w:rsidRPr="00514ABA" w:rsidRDefault="00514ABA" w:rsidP="00514ABA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514ABA">
              <w:rPr>
                <w:rFonts w:ascii="Times New Roman" w:hAnsi="Times New Roman" w:cs="Times New Roman"/>
              </w:rPr>
              <w:t xml:space="preserve">Выход из строя сервера подсистемы хранения данных </w:t>
            </w:r>
          </w:p>
        </w:tc>
        <w:tc>
          <w:tcPr>
            <w:tcW w:w="4814" w:type="dxa"/>
          </w:tcPr>
          <w:p w14:paraId="14D1DAF8" w14:textId="77777777" w:rsidR="00514ABA" w:rsidRPr="00514ABA" w:rsidRDefault="00514ABA" w:rsidP="00514ABA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514ABA">
              <w:rPr>
                <w:rFonts w:ascii="Times New Roman" w:hAnsi="Times New Roman" w:cs="Times New Roman"/>
              </w:rPr>
              <w:t xml:space="preserve">Уведомление администратора подсистемы хранения данных и администратора подсистемы сбора, обработки и загрузки данных </w:t>
            </w:r>
          </w:p>
          <w:p w14:paraId="70C32E93" w14:textId="77777777" w:rsidR="00514ABA" w:rsidRPr="00514ABA" w:rsidRDefault="00514ABA" w:rsidP="001E010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14ABA" w14:paraId="64F76AC3" w14:textId="77777777" w:rsidTr="00514ABA">
        <w:tc>
          <w:tcPr>
            <w:tcW w:w="4814" w:type="dxa"/>
          </w:tcPr>
          <w:p w14:paraId="1C4DE9F4" w14:textId="751F9BE1" w:rsidR="00514ABA" w:rsidRDefault="00514ABA" w:rsidP="001E010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Нарушение в работе системы внешнего электроснабжения серверного оборудования продолжительностью до 1 ч.</w:t>
            </w:r>
          </w:p>
        </w:tc>
        <w:tc>
          <w:tcPr>
            <w:tcW w:w="4814" w:type="dxa"/>
          </w:tcPr>
          <w:p w14:paraId="741501EA" w14:textId="3E00890E" w:rsidR="00514ABA" w:rsidRDefault="00514ABA" w:rsidP="001E010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Функционирование в половину силы засчет аварийных генераторов электроэнергии</w:t>
            </w:r>
          </w:p>
        </w:tc>
      </w:tr>
    </w:tbl>
    <w:p w14:paraId="070FD646" w14:textId="77777777" w:rsidR="00514ABA" w:rsidRPr="00514ABA" w:rsidRDefault="00514ABA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FF367A" w14:textId="7D88FECF" w:rsidR="00A3574B" w:rsidRPr="00F034B6" w:rsidRDefault="00F034B6" w:rsidP="00111D3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034B6">
        <w:rPr>
          <w:rFonts w:ascii="Times New Roman" w:hAnsi="Times New Roman" w:cs="Times New Roman"/>
          <w:sz w:val="28"/>
          <w:szCs w:val="28"/>
        </w:rPr>
        <w:t>4.1.4. Требования к надежности</w:t>
      </w:r>
    </w:p>
    <w:p w14:paraId="0BA45166" w14:textId="722065A3" w:rsidR="00F034B6" w:rsidRDefault="00F034B6" w:rsidP="00111D3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034B6">
        <w:rPr>
          <w:rFonts w:ascii="Times New Roman" w:hAnsi="Times New Roman" w:cs="Times New Roman"/>
          <w:sz w:val="28"/>
          <w:szCs w:val="28"/>
        </w:rPr>
        <w:t>4.1.4.1. Состав показателей надежности для системы в целом</w:t>
      </w:r>
    </w:p>
    <w:p w14:paraId="03AD24DB" w14:textId="77777777" w:rsidR="00F034B6" w:rsidRDefault="00F034B6" w:rsidP="00111D31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 Надежность должна обеспечиваться за счет:</w:t>
      </w:r>
    </w:p>
    <w:p w14:paraId="50FFC73D" w14:textId="77777777" w:rsidR="00F034B6" w:rsidRDefault="00F034B6" w:rsidP="00111D31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применения технических средств, системного и базового программного обеспечения, соответствующих классу решаемых задач;</w:t>
      </w:r>
    </w:p>
    <w:p w14:paraId="20311782" w14:textId="77777777" w:rsidR="00F034B6" w:rsidRDefault="00F034B6" w:rsidP="00111D31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своевременного выполнения процессов администрирования Системы КХД;</w:t>
      </w:r>
    </w:p>
    <w:p w14:paraId="6AC80956" w14:textId="77777777" w:rsidR="00F034B6" w:rsidRDefault="00F034B6" w:rsidP="00111D31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соблюдения правил эксплуатации и технического обслуживания программно-аппаратных средств; - предварительного обучения пользователей и обслуживающего персонала. Время устранения отказа должно быть следующим:</w:t>
      </w:r>
    </w:p>
    <w:p w14:paraId="047BD6BD" w14:textId="29973FC9" w:rsidR="00F034B6" w:rsidRDefault="00F034B6" w:rsidP="00111D31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при перерыве и выходе за установленные пределы параметров электропитания - не более </w:t>
      </w:r>
      <w:r w:rsidR="00903679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минут.</w:t>
      </w:r>
    </w:p>
    <w:p w14:paraId="2C52A1AC" w14:textId="2D111644" w:rsidR="00F034B6" w:rsidRDefault="00F034B6" w:rsidP="00111D31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при перерыве и выходе за установленные пределы параметров программного обеспечением - не более </w:t>
      </w:r>
      <w:r w:rsidR="00903679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часов.</w:t>
      </w:r>
    </w:p>
    <w:p w14:paraId="1F14FC8B" w14:textId="47F50A8C" w:rsidR="00F034B6" w:rsidRDefault="00F034B6" w:rsidP="00111D31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при выходе из строя АПК ХД - не более </w:t>
      </w:r>
      <w:r w:rsidR="00903679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часов.</w:t>
      </w:r>
    </w:p>
    <w:p w14:paraId="5E009A50" w14:textId="77777777" w:rsidR="00F034B6" w:rsidRDefault="00F034B6" w:rsidP="00111D31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Система должна соответствовать следующим параметрам:</w:t>
      </w:r>
    </w:p>
    <w:p w14:paraId="49B9A7DE" w14:textId="77777777" w:rsidR="00F034B6" w:rsidRDefault="00F034B6" w:rsidP="00111D31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среднее время восстановления Q часов - определяется как сумма всех времен восстановления за заданный календарный период, поделенные на продолжительность этого периода;</w:t>
      </w:r>
    </w:p>
    <w:p w14:paraId="6057E716" w14:textId="77777777" w:rsidR="00F034B6" w:rsidRDefault="00F034B6" w:rsidP="00111D31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- коэффициент готовности W - определяется как результат отношения средней наработки на отказ к сумме средней наработки на отказ и среднего времени восстановления;</w:t>
      </w:r>
    </w:p>
    <w:p w14:paraId="5FE806F7" w14:textId="7269CFDB" w:rsidR="00F034B6" w:rsidRPr="00F034B6" w:rsidRDefault="00F034B6" w:rsidP="00111D31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время наработки на отказ E часов - определяется как результат отношения суммарной наработки Системы к среднему числу отказов за время наработки. Средняя наработка на отказ АПК не должна быть меньше G часов.</w:t>
      </w:r>
      <w:bookmarkStart w:id="0" w:name="_GoBack"/>
      <w:bookmarkEnd w:id="0"/>
    </w:p>
    <w:p w14:paraId="6379CFD8" w14:textId="77777777" w:rsidR="000A549D" w:rsidRPr="00111D31" w:rsidRDefault="000A549D" w:rsidP="00111D3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0D64760" w14:textId="77777777" w:rsidR="00A3574B" w:rsidRPr="00111D31" w:rsidRDefault="00A3574B" w:rsidP="00111D3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A3574B" w:rsidRPr="00111D31" w:rsidSect="00111D31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B9740D"/>
    <w:multiLevelType w:val="multilevel"/>
    <w:tmpl w:val="4516B6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E53"/>
    <w:rsid w:val="0006013C"/>
    <w:rsid w:val="00077311"/>
    <w:rsid w:val="000A549D"/>
    <w:rsid w:val="000B4B61"/>
    <w:rsid w:val="00111D31"/>
    <w:rsid w:val="001A333A"/>
    <w:rsid w:val="001E0106"/>
    <w:rsid w:val="00232F3A"/>
    <w:rsid w:val="003C3457"/>
    <w:rsid w:val="003F033E"/>
    <w:rsid w:val="0040193C"/>
    <w:rsid w:val="004D537B"/>
    <w:rsid w:val="00514ABA"/>
    <w:rsid w:val="0060198C"/>
    <w:rsid w:val="007422A1"/>
    <w:rsid w:val="00843A8B"/>
    <w:rsid w:val="00862675"/>
    <w:rsid w:val="00881007"/>
    <w:rsid w:val="00903679"/>
    <w:rsid w:val="0099738D"/>
    <w:rsid w:val="00A134D8"/>
    <w:rsid w:val="00A3574B"/>
    <w:rsid w:val="00A545BD"/>
    <w:rsid w:val="00A73D48"/>
    <w:rsid w:val="00C364B0"/>
    <w:rsid w:val="00C93F9F"/>
    <w:rsid w:val="00D058AC"/>
    <w:rsid w:val="00D06E53"/>
    <w:rsid w:val="00DD0BCB"/>
    <w:rsid w:val="00DD143C"/>
    <w:rsid w:val="00DF5B62"/>
    <w:rsid w:val="00E87E77"/>
    <w:rsid w:val="00EB3A4F"/>
    <w:rsid w:val="00F034B6"/>
    <w:rsid w:val="00F9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6003B"/>
  <w15:chartTrackingRefBased/>
  <w15:docId w15:val="{970B3835-6D52-4930-A5BC-231946332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537B"/>
    <w:pPr>
      <w:ind w:left="720"/>
      <w:contextualSpacing/>
    </w:pPr>
  </w:style>
  <w:style w:type="table" w:styleId="a4">
    <w:name w:val="Table Grid"/>
    <w:basedOn w:val="a1"/>
    <w:uiPriority w:val="39"/>
    <w:rsid w:val="0007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3574B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9</Pages>
  <Words>1906</Words>
  <Characters>10865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Данил Сафронов</cp:lastModifiedBy>
  <cp:revision>26</cp:revision>
  <dcterms:created xsi:type="dcterms:W3CDTF">2024-01-24T11:20:00Z</dcterms:created>
  <dcterms:modified xsi:type="dcterms:W3CDTF">2024-02-02T09:55:00Z</dcterms:modified>
</cp:coreProperties>
</file>