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4"/>
          <w:szCs w:val="24"/>
          <w:lang w:val="ru-RU"/>
        </w:rPr>
        <w:t>С</w:t>
      </w:r>
      <w:r>
        <w:rPr>
          <w:rFonts w:ascii="Times New Roman" w:hAnsi="Times New Roman"/>
          <w:color w:val="000000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Заказчика.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классификаторы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sz w:val="22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2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4.3.2.8. Требования к контролю, хранению, обновлению и восстановлению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контролю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хранению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хранение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исторических данных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в системе должно производиться не более чем за 5 (пять) предыдущих лет. По истечению данного срока данные должны переходить в архив;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обновлению и восстановлению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холодная копия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логическая копия - ежемесячно (конец месяца);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инкрементальное резервное копирование - еженедельно (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воскресенье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архивирование – ежеквартально;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Требования не предъявляются.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4.3.3. Требования к лингвистическому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При реализации системы должны применяться следующие языки высокого уровня: SQL, Java и д.р. При реализации системы должны применяться следующие языки и стандарты взаимодействия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со смежными системами и пользователей с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: должны использоваться встроенные средства диалогового взаимодействия BI приложения; Java; Java Script; HTML; др.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Erwin. Для организации диалога системы с пользователем должен применяться графический оконный пользовательский интерфейс.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4.3.4. </w:t>
      </w: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lang w:val="ru-RU"/>
        </w:rPr>
        <w:t>Требования к программному обеспечению</w:t>
      </w:r>
    </w:p>
    <w:p>
      <w:pPr>
        <w:pStyle w:val="Normal"/>
        <w:spacing w:lineRule="auto" w:line="240" w:before="0" w:after="0"/>
        <w:jc w:val="both"/>
        <w:rPr>
          <w:b/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Пе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речень покупных программных средств: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 Data Integrator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Visiology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СУБД должна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ETL-средство должно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>BI-приложение должно иметь возможность установки на ОС Linux Suse.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К обеспечению качества ПС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функциональность должна обеспечиваться выполнением подсистемами всех их функций.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надежность должна обеспечиваться за счет предупреждения ошибок - не допущения ошибок в готовых ПС;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легкость применения должна обеспечиваться за счет применения покупных программных средств;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4.3.5. Требования к техническому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color w:val="000000"/>
          <w:sz w:val="24"/>
          <w:szCs w:val="24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Система должна быть реализована с использованием специально выделенных серверов Заказчика. 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Сервер сбора, обработки и загрузки данных должен быть развернут на HP9000 SuperDome №2,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8 (16 core); RAM: 32 Gb; HDD: 100 Gb; Network Card: 2 (1 Gbit); Fiber Channel: 2. </w:t>
        <w:tab/>
        <w:t xml:space="preserve">Сервер приложений должен быть развернут на платформе HP Integrity,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6 (12 core); RAM: 64 Gb; HDD: 300 Gb; Network Card: 3 (1 Gbit).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>
      <w:pPr>
        <w:pStyle w:val="Normal"/>
        <w:spacing w:lineRule="auto" w:line="240" w:before="0" w:after="0"/>
        <w:jc w:val="both"/>
        <w:rPr>
          <w:b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4.3.6. Требования к метрологическому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Не предъявляются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4.3.7.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организационному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ab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color w:val="000000"/>
          <w:sz w:val="24"/>
          <w:szCs w:val="24"/>
        </w:rPr>
        <w:t xml:space="preserve">сновными пользователями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являются сотрудники функционального (например, сотрудники аналитического отдела) подразделения Заказчика.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Обеспечивает эксплуатацию Системы подразделение информационных технологий Заказчика.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Состав сотрудников каждого из подразделений определяется штатным расписанием Заказчика, которое, в случае необходимости, может изменяться.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К организации функционирования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, пользователи должны </w:t>
      </w:r>
      <w:r>
        <w:rPr>
          <w:rFonts w:ascii="Times New Roman" w:hAnsi="Times New Roman"/>
          <w:color w:val="000000"/>
          <w:sz w:val="24"/>
          <w:szCs w:val="24"/>
        </w:rPr>
        <w:t>обратиться в техподдержку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К защите от ошибочных действий персонала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должна быть предусмотрена система подтверждения легитимности пользователя при просмотре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всех пользователей должна быть запрещена возможность удаления преднастроенных объектов и отчетности;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4.3.8.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методическому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  <w:t>Не предъявляются.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4.3.9.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Требования к патентной чистоте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  <w:t>П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5. </w:t>
      </w: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lang w:val="en-US"/>
        </w:rPr>
        <w:t>Состав и содержание работ по созданию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Р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аботы по созданию системы выполняются в три этапа: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Проектирование. Разработка эскизного проекта. Разработка технического проекта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месяца).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Разработка рабочей документации. Адаптация программ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месяцев).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Ввод в действие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4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месяца).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LibreOffice/7.6.4.1$Windows_X86_64 LibreOffice_project/e19e193f88cd6c0525a17fb7a176ed8e6a3e2aa1</Application>
  <AppVersion>15.0000</AppVersion>
  <Pages>21</Pages>
  <Words>4840</Words>
  <Characters>35247</Characters>
  <CharactersWithSpaces>39865</CharactersWithSpaces>
  <Paragraphs>424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2024-02-06T21:04:30Z</dcterms:modified>
  <cp:revision>65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