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  <w:t>Отчет по запросам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Сафронов Данил И-21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>
          <w:rFonts w:cs="Times New Roman" w:ascii="Times New Roman" w:hAnsi="Times New Roman"/>
          <w:sz w:val="36"/>
          <w:szCs w:val="36"/>
        </w:rPr>
        <w:t xml:space="preserve">1 Запросы на языке </w:t>
      </w:r>
      <w:r>
        <w:rPr>
          <w:rFonts w:cs="Times New Roman" w:ascii="Times New Roman" w:hAnsi="Times New Roman"/>
          <w:sz w:val="36"/>
          <w:szCs w:val="36"/>
          <w:lang w:val="en-US"/>
        </w:rPr>
        <w:t>SQL</w:t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1. Вывод данных о договорах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Code"/>
        <w:rPr>
          <w:rFonts w:cs="Times New Roman"/>
          <w:sz w:val="24"/>
          <w:szCs w:val="24"/>
        </w:rPr>
      </w:pPr>
      <w:r>
        <w:rPr/>
        <w:t>SELECT *</w:t>
      </w:r>
    </w:p>
    <w:p>
      <w:pPr>
        <w:pStyle w:val="Code"/>
        <w:rPr>
          <w:rFonts w:cs="Times New Roman"/>
          <w:sz w:val="24"/>
          <w:szCs w:val="24"/>
        </w:rPr>
      </w:pPr>
      <w:r>
        <w:rPr/>
        <w:t>FROM Договор;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5940425" cy="1292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Рисунок 1 – Вывод данных о договорах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2. Сортировка клиентов по дате рождения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Текст запроса: </w:t>
      </w:r>
    </w:p>
    <w:p>
      <w:pPr>
        <w:pStyle w:val="Cod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SELECT</w:t>
      </w:r>
      <w:r>
        <w:rPr>
          <w:rFonts w:cs="Times New Roman"/>
          <w:sz w:val="24"/>
          <w:szCs w:val="24"/>
        </w:rPr>
        <w:t xml:space="preserve"> *</w:t>
      </w:r>
    </w:p>
    <w:p>
      <w:pPr>
        <w:pStyle w:val="Cod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FROM</w:t>
      </w:r>
      <w:r>
        <w:rPr>
          <w:rFonts w:cs="Times New Roman"/>
          <w:sz w:val="24"/>
          <w:szCs w:val="24"/>
        </w:rPr>
        <w:t xml:space="preserve"> Клиент</w:t>
      </w:r>
    </w:p>
    <w:p>
      <w:pPr>
        <w:pStyle w:val="Cod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ORDER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BY</w:t>
      </w:r>
      <w:r>
        <w:rPr>
          <w:rFonts w:cs="Times New Roman"/>
          <w:sz w:val="24"/>
          <w:szCs w:val="24"/>
        </w:rPr>
        <w:t xml:space="preserve"> Дата_рождения;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7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Рисунок 2 – Вывод отсортированных по дате рождения клиентов</w:t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3. Вывод руководителей 4 отдела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Code"/>
        <w:rPr/>
      </w:pPr>
      <w:r>
        <w:rPr/>
        <w:t>SELECT *</w:t>
      </w:r>
    </w:p>
    <w:p>
      <w:pPr>
        <w:pStyle w:val="Code"/>
        <w:rPr/>
      </w:pPr>
      <w:r>
        <w:rPr/>
        <w:t>FROM РуководительОтдела</w:t>
      </w:r>
    </w:p>
    <w:p>
      <w:pPr>
        <w:pStyle w:val="Code"/>
        <w:rPr/>
      </w:pPr>
      <w:r>
        <w:rPr/>
        <w:t>WHERE Отдел = 4;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22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Рисунок 3 - Вывод руководителей 4 отдела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4. Кол-во столбцов в таблице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Code"/>
        <w:rPr/>
      </w:pPr>
      <w:r>
        <w:rPr/>
        <w:t>SELECT Count(*) AS [Количество столбцов в таблице "Заявка"]</w:t>
      </w:r>
    </w:p>
    <w:p>
      <w:pPr>
        <w:pStyle w:val="Code"/>
        <w:rPr/>
      </w:pPr>
      <w:bookmarkStart w:id="0" w:name="__DdeLink__126_703310046"/>
      <w:r>
        <w:rPr/>
        <w:t>FROM Заявка</w:t>
      </w:r>
      <w:bookmarkEnd w:id="0"/>
      <w:r>
        <w:rPr/>
        <w:t>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-95250</wp:posOffset>
            </wp:positionV>
            <wp:extent cx="3543300" cy="647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Рисунок 4 - Вывод кол-ва столбцов в таблице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5. Сложный запрос, выводящий информацию о том, какой руководитель отдела к какому договору относится (по регистрационному номеру договора)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Текст запроса: </w:t>
      </w:r>
    </w:p>
    <w:p>
      <w:pPr>
        <w:pStyle w:val="Code"/>
        <w:rPr/>
      </w:pPr>
      <w:r>
        <w:rPr/>
        <w:t>SELECT Договор.Регистрационный_номер, РуководительОтдела.Код_рукОтдела</w:t>
      </w:r>
    </w:p>
    <w:p>
      <w:pPr>
        <w:pStyle w:val="Code"/>
        <w:rPr/>
      </w:pPr>
      <w:r>
        <w:rPr/>
        <w:t>FROM Договор INNER JOIN РуководительОтдела ON Договор.Код_рукОтдела = РуководительОтдела.Код_рукОтдела;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23336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Рисунок 5 — Сложный запрос, выводящий информацию о том, какой руководитель отдела к какому договору относится (по регистрационному номеру договора)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6. Сложный запрос, выводящий информацию о том, какой номер заявки у какого клиента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Code"/>
        <w:rPr/>
      </w:pPr>
      <w:r>
        <w:rPr/>
        <w:t>SELECT Заявка.Номер, Клиент.Код_клиента</w:t>
      </w:r>
    </w:p>
    <w:p>
      <w:pPr>
        <w:pStyle w:val="Code"/>
        <w:rPr/>
      </w:pPr>
      <w:r>
        <w:rPr/>
        <w:t>FROM Заявка INNER JOIN Клиент ON Заявка.Код_клиента = Клиент.Код_клиента;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26035</wp:posOffset>
            </wp:positionH>
            <wp:positionV relativeFrom="paragraph">
              <wp:posOffset>-82550</wp:posOffset>
            </wp:positionV>
            <wp:extent cx="2406650" cy="25977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Рисунок 7 – Сложный запрос, выводящий информацию о том, какой номер заявки у какого клиента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2</w:t>
      </w:r>
      <w:r>
        <w:rPr>
          <w:rFonts w:cs="Times New Roman" w:ascii="Times New Roman" w:hAnsi="Times New Roman"/>
          <w:sz w:val="36"/>
          <w:szCs w:val="36"/>
        </w:rPr>
        <w:t xml:space="preserve"> Запросы </w:t>
      </w:r>
      <w:r>
        <w:rPr>
          <w:rFonts w:cs="Times New Roman" w:ascii="Times New Roman" w:hAnsi="Times New Roman"/>
          <w:sz w:val="36"/>
          <w:szCs w:val="36"/>
          <w:lang w:val="ru-RU"/>
        </w:rPr>
        <w:t xml:space="preserve">в конструкторе </w:t>
      </w:r>
      <w:r>
        <w:rPr>
          <w:rFonts w:cs="Times New Roman" w:ascii="Times New Roman" w:hAnsi="Times New Roman"/>
          <w:sz w:val="36"/>
          <w:szCs w:val="36"/>
          <w:lang w:val="en-US"/>
        </w:rPr>
        <w:t>QBE</w:t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1. Вывод данных о выбранном договоре</w:t>
      </w:r>
    </w:p>
    <w:p>
      <w:pPr>
        <w:pStyle w:val="BodyText"/>
        <w:rPr>
          <w:lang w:val="ru-RU"/>
        </w:rPr>
      </w:pPr>
      <w:r>
        <w:rPr>
          <w:rFonts w:ascii="Times New Roman" w:hAnsi="Times New Roman"/>
          <w:lang w:val="ru-RU"/>
        </w:rPr>
        <w:t>Запрос: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2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Рисунок 8 — структура запроса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Результат выполнения запроса: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2590800" cy="11430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15240</wp:posOffset>
            </wp:positionH>
            <wp:positionV relativeFrom="paragraph">
              <wp:posOffset>2078990</wp:posOffset>
            </wp:positionV>
            <wp:extent cx="5940425" cy="350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Рисунок 9 — окно указания нужного кода договора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Рисунок 10 — Запрос, выводящий информацию о выбранном договоре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2. Вывод </w:t>
      </w:r>
      <w:r>
        <w:rPr>
          <w:rFonts w:ascii="Times New Roman" w:hAnsi="Times New Roman"/>
        </w:rPr>
        <w:t>данных о клиентах</w:t>
      </w:r>
      <w:r>
        <w:rPr>
          <w:rFonts w:ascii="Times New Roman" w:hAnsi="Times New Roman"/>
        </w:rPr>
        <w:t>, родившихся в 1999 году и позже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Запрос: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33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>Рисунок 11 — структура запроса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Результат выполнения запроса: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214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>Рисунок 12 — Вывод данных о клиентах, родившихся в 1999 году и позже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3. Вывод данных о невыполненных заявках</w:t>
      </w:r>
    </w:p>
    <w:p>
      <w:pPr>
        <w:pStyle w:val="BodyText"/>
        <w:rPr/>
      </w:pPr>
      <w:r>
        <w:rPr>
          <w:rFonts w:ascii="Times New Roman" w:hAnsi="Times New Roman"/>
        </w:rPr>
        <w:t>Запрос:</w:t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47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13 — структура запроса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766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14 — вывод данных о невыполненных заявках</w:t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4. Сортировка руководителей отделов по дате приема на работу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Запрос:</w:t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20320</wp:posOffset>
            </wp:positionH>
            <wp:positionV relativeFrom="paragraph">
              <wp:posOffset>-35560</wp:posOffset>
            </wp:positionV>
            <wp:extent cx="5744210" cy="30384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15 — структура запроса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2540</wp:posOffset>
            </wp:positionH>
            <wp:positionV relativeFrom="paragraph">
              <wp:posOffset>113030</wp:posOffset>
            </wp:positionV>
            <wp:extent cx="4315460" cy="23241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16 — сортировка руководителей отделов по дате приема на работу</w:t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5. Сложный запрос, выводящий информацию о том, какая услуга будет предоставлена какому клиенту.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Запрос:</w:t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3245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17 — структура запроса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10160</wp:posOffset>
            </wp:positionH>
            <wp:positionV relativeFrom="paragraph">
              <wp:posOffset>-41910</wp:posOffset>
            </wp:positionV>
            <wp:extent cx="4801235" cy="23050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</w:rPr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18 — вывод информации о том, какая услуга будет предоставлена какому клиенту</w:t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Запрос 6. Сложный запрос, выводящий информацию о том, какой работник отдела к какому руководителю отдела относится.</w:t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Запрос:</w:t>
      </w:r>
    </w:p>
    <w:p>
      <w:pPr>
        <w:pStyle w:val="BodyText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-26670</wp:posOffset>
            </wp:positionH>
            <wp:positionV relativeFrom="paragraph">
              <wp:posOffset>-53975</wp:posOffset>
            </wp:positionV>
            <wp:extent cx="4553585" cy="236664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Рисунок 19 — структура запроса</w:t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запроса:</w:t>
      </w:r>
    </w:p>
    <w:p>
      <w:pPr>
        <w:pStyle w:val="BodyText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18415</wp:posOffset>
            </wp:positionH>
            <wp:positionV relativeFrom="paragraph">
              <wp:posOffset>-59690</wp:posOffset>
            </wp:positionV>
            <wp:extent cx="2914650" cy="23050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rPr>
          <w:rFonts w:ascii="Times New Roman" w:hAnsi="Times New Roman"/>
        </w:rPr>
      </w:pPr>
      <w:r>
        <w:rPr>
          <w:sz w:val="24"/>
          <w:szCs w:val="24"/>
          <w:lang w:val="ru-RU"/>
        </w:rPr>
      </w:r>
    </w:p>
    <w:p>
      <w:pPr>
        <w:pStyle w:val="BodyText"/>
        <w:spacing w:before="0" w:after="140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Рисунок 20 - вывод информации о том, какой работник отдела к какому руководителю отдела относится.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DejaVu Sans Mono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ource Code Pro Semibold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24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ibliography1">
    <w:name w:val="Bibliography 1"/>
    <w:basedOn w:val="Index"/>
    <w:qFormat/>
    <w:pPr>
      <w:tabs>
        <w:tab w:val="clear" w:pos="708"/>
        <w:tab w:val="right" w:pos="9355" w:leader="dot"/>
      </w:tabs>
      <w:ind w:hanging="0" w:left="0"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ListContents">
    <w:name w:val="List Contents"/>
    <w:basedOn w:val="Normal"/>
    <w:qFormat/>
    <w:pPr>
      <w:ind w:left="567"/>
    </w:pPr>
    <w:rPr/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8"/>
        <w:tab w:val="center" w:pos="4819" w:leader="none"/>
        <w:tab w:val="right" w:pos="9638" w:leader="none"/>
      </w:tabs>
      <w:spacing w:lineRule="auto" w:line="288" w:before="113" w:after="227"/>
      <w:contextualSpacing/>
      <w:jc w:val="lef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Code">
    <w:name w:val="Code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left="0" w:right="0"/>
      <w:contextualSpacing/>
    </w:pPr>
    <w:rPr/>
  </w:style>
  <w:style w:type="paragraph" w:styleId="Style5">
    <w:name w:val="Рис."/>
    <w:basedOn w:val="Caption"/>
    <w:qFormat/>
    <w:pPr/>
    <w:rPr/>
  </w:style>
  <w:style w:type="paragraph" w:styleId="Style6">
    <w:name w:val="Рис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right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Closing">
    <w:name w:val="Closing"/>
    <w:basedOn w:val="Heading"/>
    <w:next w:val="BodyText"/>
    <w:pPr>
      <w:jc w:val="center"/>
    </w:pPr>
    <w:rPr>
      <w:b/>
      <w:bCs/>
      <w:sz w:val="32"/>
      <w:szCs w:val="32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Style7">
    <w:name w:val="Нумерация кода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LibreOffice/24.2.1.2$Windows_X86_64 LibreOffice_project/db4def46b0453cc22e2d0305797cf981b68ef5ac</Application>
  <AppVersion>15.0000</AppVersion>
  <Pages>7</Pages>
  <Words>402</Words>
  <Characters>2558</Characters>
  <CharactersWithSpaces>2910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2024-04-10T11:23:00Z</dcterms:created>
  <dc:creator>Пользователь</dc:creator>
  <dc:description/>
  <dc:language>ru-RU</dc:language>
  <cp:lastModifiedBy/>
  <dcterms:modified xsi:type="dcterms:W3CDTF">2024-04-20T15:03:19Z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