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8A3" w:rsidRDefault="007118A3" w:rsidP="007118A3">
      <w:pPr>
        <w:jc w:val="center"/>
        <w:rPr>
          <w:rFonts w:ascii="Cambria" w:hAnsi="Cambria"/>
          <w:b/>
          <w:bCs/>
          <w:sz w:val="24"/>
          <w:szCs w:val="24"/>
        </w:rPr>
      </w:pPr>
      <w:r>
        <w:rPr>
          <w:rFonts w:ascii="Cambria" w:hAnsi="Cambria"/>
          <w:b/>
          <w:bCs/>
          <w:sz w:val="24"/>
          <w:szCs w:val="24"/>
        </w:rPr>
        <w:t>Last Stop Development Journal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885"/>
        <w:gridCol w:w="7465"/>
      </w:tblGrid>
      <w:tr w:rsidR="007118A3" w:rsidTr="007118A3">
        <w:tc>
          <w:tcPr>
            <w:tcW w:w="1885" w:type="dxa"/>
          </w:tcPr>
          <w:p w:rsidR="007118A3" w:rsidRDefault="007118A3" w:rsidP="007118A3">
            <w:pPr>
              <w:rPr>
                <w:rFonts w:ascii="Cambria" w:hAnsi="Cambria"/>
                <w:sz w:val="24"/>
                <w:szCs w:val="24"/>
              </w:rPr>
            </w:pPr>
            <w:r>
              <w:rPr>
                <w:rFonts w:ascii="Cambria" w:hAnsi="Cambria"/>
                <w:sz w:val="24"/>
                <w:szCs w:val="24"/>
              </w:rPr>
              <w:t>Wed March 11</w:t>
            </w:r>
          </w:p>
        </w:tc>
        <w:tc>
          <w:tcPr>
            <w:tcW w:w="7465" w:type="dxa"/>
          </w:tcPr>
          <w:p w:rsidR="007118A3" w:rsidRDefault="007118A3" w:rsidP="007118A3">
            <w:pPr>
              <w:rPr>
                <w:rFonts w:ascii="Cambria" w:hAnsi="Cambria"/>
                <w:sz w:val="24"/>
                <w:szCs w:val="24"/>
              </w:rPr>
            </w:pPr>
            <w:r>
              <w:rPr>
                <w:rFonts w:ascii="Cambria" w:hAnsi="Cambria"/>
                <w:sz w:val="24"/>
                <w:szCs w:val="24"/>
              </w:rPr>
              <w:t>4:30 PM. Development begins. I’m debating between using the .NET Framework in C# and between using Electron/TypeScript. After a bit of research, I conclude that using C# is the more prudent decision. It feels like this project would benefit from a more robust type system, and Dragon is able to use its full feature set with Windows Forms. Otherwise, I’d have to do RPC with a WinForms stub.</w:t>
            </w:r>
          </w:p>
          <w:p w:rsidR="007118A3" w:rsidRDefault="007118A3" w:rsidP="007118A3">
            <w:pPr>
              <w:rPr>
                <w:rFonts w:ascii="Cambria" w:hAnsi="Cambria"/>
                <w:sz w:val="24"/>
                <w:szCs w:val="24"/>
              </w:rPr>
            </w:pPr>
          </w:p>
          <w:p w:rsidR="007118A3" w:rsidRDefault="007118A3" w:rsidP="007118A3">
            <w:pPr>
              <w:rPr>
                <w:rFonts w:ascii="Cambria" w:hAnsi="Cambria"/>
                <w:sz w:val="24"/>
                <w:szCs w:val="24"/>
              </w:rPr>
            </w:pPr>
            <w:r>
              <w:rPr>
                <w:rFonts w:ascii="Cambria" w:hAnsi="Cambria"/>
                <w:sz w:val="24"/>
                <w:szCs w:val="24"/>
              </w:rPr>
              <w:t>5:30 PM. First check in. Titled the project “Last Stop” because I hope this is the last time I’ll ever try to make an editor. Feeling discouraged, low energy. I’ve been here before and it doesn’t feel good to start from zero again. This really has to be the last time.</w:t>
            </w:r>
          </w:p>
          <w:p w:rsidR="007118A3" w:rsidRDefault="007118A3" w:rsidP="007118A3">
            <w:pPr>
              <w:rPr>
                <w:rFonts w:ascii="Cambria" w:hAnsi="Cambria"/>
                <w:sz w:val="24"/>
                <w:szCs w:val="24"/>
              </w:rPr>
            </w:pPr>
          </w:p>
          <w:p w:rsidR="007118A3" w:rsidRDefault="007118A3" w:rsidP="007118A3">
            <w:pPr>
              <w:rPr>
                <w:rFonts w:ascii="Cambria" w:hAnsi="Cambria"/>
                <w:sz w:val="24"/>
                <w:szCs w:val="24"/>
              </w:rPr>
            </w:pPr>
            <w:r>
              <w:rPr>
                <w:rFonts w:ascii="Cambria" w:hAnsi="Cambria"/>
                <w:sz w:val="24"/>
                <w:szCs w:val="24"/>
              </w:rPr>
              <w:t>Decision paralysis sets in. Not sure where to start, what the project scope should be. The ultimate goal is to be able to make software by voice with no compromises in any language (provided I’ve made voice definitions for it). Many ways to achieve that goal, all different.</w:t>
            </w:r>
          </w:p>
          <w:p w:rsidR="007118A3" w:rsidRDefault="007118A3" w:rsidP="007118A3">
            <w:pPr>
              <w:rPr>
                <w:rFonts w:ascii="Cambria" w:hAnsi="Cambria"/>
                <w:sz w:val="24"/>
                <w:szCs w:val="24"/>
              </w:rPr>
            </w:pPr>
          </w:p>
          <w:p w:rsidR="00166898" w:rsidRDefault="007118A3" w:rsidP="007118A3">
            <w:pPr>
              <w:rPr>
                <w:rFonts w:ascii="Cambria" w:hAnsi="Cambria"/>
                <w:sz w:val="24"/>
                <w:szCs w:val="24"/>
              </w:rPr>
            </w:pPr>
            <w:r>
              <w:rPr>
                <w:rFonts w:ascii="Cambria" w:hAnsi="Cambria"/>
                <w:sz w:val="24"/>
                <w:szCs w:val="24"/>
              </w:rPr>
              <w:t xml:space="preserve">Preliminary </w:t>
            </w:r>
            <w:r w:rsidR="001A04F5">
              <w:rPr>
                <w:rFonts w:ascii="Cambria" w:hAnsi="Cambria"/>
                <w:sz w:val="24"/>
                <w:szCs w:val="24"/>
              </w:rPr>
              <w:t>structures</w:t>
            </w:r>
            <w:bookmarkStart w:id="0" w:name="_GoBack"/>
            <w:bookmarkEnd w:id="0"/>
            <w:r>
              <w:rPr>
                <w:rFonts w:ascii="Cambria" w:hAnsi="Cambria"/>
                <w:sz w:val="24"/>
                <w:szCs w:val="24"/>
              </w:rPr>
              <w:t>:</w:t>
            </w:r>
          </w:p>
          <w:p w:rsidR="00166898" w:rsidRDefault="00166898" w:rsidP="007118A3">
            <w:pPr>
              <w:pStyle w:val="ListParagraph"/>
              <w:numPr>
                <w:ilvl w:val="0"/>
                <w:numId w:val="1"/>
              </w:numPr>
              <w:rPr>
                <w:rFonts w:ascii="Cambria" w:hAnsi="Cambria"/>
                <w:sz w:val="24"/>
                <w:szCs w:val="24"/>
              </w:rPr>
            </w:pPr>
            <w:r>
              <w:rPr>
                <w:rFonts w:ascii="Cambria" w:hAnsi="Cambria"/>
                <w:sz w:val="24"/>
                <w:szCs w:val="24"/>
              </w:rPr>
              <w:t>Model: a data object containing all reversible (i.e. voice controlled) information for the application. The model is only modified by deltas. Snapshots can be taken of the model (these are stored OUTSIDE the</w:t>
            </w:r>
            <w:r w:rsidR="0095046F">
              <w:rPr>
                <w:rFonts w:ascii="Cambria" w:hAnsi="Cambria"/>
                <w:sz w:val="24"/>
                <w:szCs w:val="24"/>
              </w:rPr>
              <w:t xml:space="preserve"> serialized </w:t>
            </w:r>
            <w:r>
              <w:rPr>
                <w:rFonts w:ascii="Cambria" w:hAnsi="Cambria"/>
                <w:sz w:val="24"/>
                <w:szCs w:val="24"/>
              </w:rPr>
              <w:t>model). Undo commands amount to re-applying</w:t>
            </w:r>
            <w:r w:rsidR="0095046F">
              <w:rPr>
                <w:rFonts w:ascii="Cambria" w:hAnsi="Cambria"/>
                <w:sz w:val="24"/>
                <w:szCs w:val="24"/>
              </w:rPr>
              <w:t xml:space="preserve"> stored</w:t>
            </w:r>
            <w:r>
              <w:rPr>
                <w:rFonts w:ascii="Cambria" w:hAnsi="Cambria"/>
                <w:sz w:val="24"/>
                <w:szCs w:val="24"/>
              </w:rPr>
              <w:t xml:space="preserve"> deltas to a recently taken snapshot. (This prevents the need for storing inverse deltas, which is really a pain in the butt.)</w:t>
            </w:r>
          </w:p>
          <w:p w:rsidR="00D43F21" w:rsidRDefault="00D43F21" w:rsidP="00D43F21">
            <w:pPr>
              <w:pStyle w:val="ListParagraph"/>
              <w:numPr>
                <w:ilvl w:val="0"/>
                <w:numId w:val="1"/>
              </w:numPr>
              <w:rPr>
                <w:rFonts w:ascii="Cambria" w:hAnsi="Cambria"/>
                <w:sz w:val="24"/>
                <w:szCs w:val="24"/>
              </w:rPr>
            </w:pPr>
            <w:r>
              <w:rPr>
                <w:rFonts w:ascii="Cambria" w:hAnsi="Cambria"/>
                <w:sz w:val="24"/>
                <w:szCs w:val="24"/>
              </w:rPr>
              <w:t>External</w:t>
            </w:r>
            <w:r>
              <w:rPr>
                <w:rFonts w:ascii="Cambria" w:hAnsi="Cambria"/>
                <w:sz w:val="24"/>
                <w:szCs w:val="24"/>
              </w:rPr>
              <w:t>: a</w:t>
            </w:r>
            <w:r w:rsidR="00DF27EE">
              <w:rPr>
                <w:rFonts w:ascii="Cambria" w:hAnsi="Cambria"/>
                <w:sz w:val="24"/>
                <w:szCs w:val="24"/>
              </w:rPr>
              <w:t xml:space="preserve">n </w:t>
            </w:r>
            <w:r>
              <w:rPr>
                <w:rFonts w:ascii="Cambria" w:hAnsi="Cambria"/>
                <w:sz w:val="24"/>
                <w:szCs w:val="24"/>
              </w:rPr>
              <w:t>object containing all information which is not reversible, that is, outside of voice control. Things like changes on the file syste</w:t>
            </w:r>
            <w:r w:rsidR="00B35713">
              <w:rPr>
                <w:rFonts w:ascii="Cambria" w:hAnsi="Cambria"/>
                <w:sz w:val="24"/>
                <w:szCs w:val="24"/>
              </w:rPr>
              <w:t>m, time/date, network access, and so on</w:t>
            </w:r>
            <w:r>
              <w:rPr>
                <w:rFonts w:ascii="Cambria" w:hAnsi="Cambria"/>
                <w:sz w:val="24"/>
                <w:szCs w:val="24"/>
              </w:rPr>
              <w:t xml:space="preserve"> belong here.</w:t>
            </w:r>
          </w:p>
          <w:p w:rsidR="00D43F21" w:rsidRPr="00DF27EE" w:rsidRDefault="00D43F21" w:rsidP="007118A3">
            <w:pPr>
              <w:pStyle w:val="ListParagraph"/>
              <w:numPr>
                <w:ilvl w:val="0"/>
                <w:numId w:val="1"/>
              </w:numPr>
              <w:rPr>
                <w:rFonts w:ascii="Cambria" w:hAnsi="Cambria"/>
                <w:sz w:val="24"/>
                <w:szCs w:val="24"/>
              </w:rPr>
            </w:pPr>
            <w:r w:rsidRPr="00DF27EE">
              <w:rPr>
                <w:rFonts w:ascii="Cambria" w:hAnsi="Cambria"/>
                <w:sz w:val="24"/>
                <w:szCs w:val="24"/>
              </w:rPr>
              <w:t>View</w:t>
            </w:r>
            <w:r w:rsidR="00DF27EE" w:rsidRPr="00DF27EE">
              <w:rPr>
                <w:rFonts w:ascii="Cambria" w:hAnsi="Cambria"/>
                <w:sz w:val="24"/>
                <w:szCs w:val="24"/>
              </w:rPr>
              <w:t>: The collection of windows which subscribe to the model</w:t>
            </w:r>
            <w:r w:rsidR="00DF27EE">
              <w:rPr>
                <w:rFonts w:ascii="Cambria" w:hAnsi="Cambria"/>
                <w:sz w:val="24"/>
                <w:szCs w:val="24"/>
              </w:rPr>
              <w:t xml:space="preserve">. </w:t>
            </w:r>
          </w:p>
          <w:p w:rsidR="00166898" w:rsidRDefault="00166898" w:rsidP="007118A3">
            <w:pPr>
              <w:pStyle w:val="ListParagraph"/>
              <w:numPr>
                <w:ilvl w:val="0"/>
                <w:numId w:val="1"/>
              </w:numPr>
              <w:rPr>
                <w:rFonts w:ascii="Cambria" w:hAnsi="Cambria"/>
                <w:sz w:val="24"/>
                <w:szCs w:val="24"/>
              </w:rPr>
            </w:pPr>
            <w:r>
              <w:rPr>
                <w:rFonts w:ascii="Cambria" w:hAnsi="Cambria"/>
                <w:sz w:val="24"/>
                <w:szCs w:val="24"/>
              </w:rPr>
              <w:t>Windo</w:t>
            </w:r>
            <w:r>
              <w:rPr>
                <w:rFonts w:ascii="Cambria" w:hAnsi="Cambria"/>
                <w:sz w:val="24"/>
                <w:szCs w:val="24"/>
              </w:rPr>
              <w:t>ws</w:t>
            </w:r>
            <w:r>
              <w:rPr>
                <w:rFonts w:ascii="Cambria" w:hAnsi="Cambria"/>
                <w:sz w:val="24"/>
                <w:szCs w:val="24"/>
              </w:rPr>
              <w:t>: each window</w:t>
            </w:r>
            <w:r>
              <w:rPr>
                <w:rFonts w:ascii="Cambria" w:hAnsi="Cambria"/>
                <w:sz w:val="24"/>
                <w:szCs w:val="24"/>
              </w:rPr>
              <w:t xml:space="preserve"> subscribes to a certain view of the model. Changes in the model trigger events sent to the window. </w:t>
            </w:r>
            <w:r>
              <w:rPr>
                <w:rFonts w:ascii="Cambria" w:hAnsi="Cambria"/>
                <w:sz w:val="24"/>
                <w:szCs w:val="24"/>
              </w:rPr>
              <w:t xml:space="preserve">contains a single </w:t>
            </w:r>
            <w:r>
              <w:rPr>
                <w:rFonts w:ascii="Cambria" w:hAnsi="Cambria"/>
                <w:sz w:val="24"/>
                <w:szCs w:val="24"/>
              </w:rPr>
              <w:t>UserControl</w:t>
            </w:r>
            <w:r>
              <w:rPr>
                <w:rFonts w:ascii="Cambria" w:hAnsi="Cambria"/>
                <w:sz w:val="24"/>
                <w:szCs w:val="24"/>
              </w:rPr>
              <w:t xml:space="preserve"> and subscribes to a certain view of the model.</w:t>
            </w:r>
          </w:p>
          <w:p w:rsidR="00166898" w:rsidRDefault="00166898" w:rsidP="007118A3">
            <w:pPr>
              <w:pStyle w:val="ListParagraph"/>
              <w:numPr>
                <w:ilvl w:val="0"/>
                <w:numId w:val="1"/>
              </w:numPr>
              <w:rPr>
                <w:rFonts w:ascii="Cambria" w:hAnsi="Cambria"/>
                <w:sz w:val="24"/>
                <w:szCs w:val="24"/>
              </w:rPr>
            </w:pPr>
            <w:r>
              <w:rPr>
                <w:rFonts w:ascii="Cambria" w:hAnsi="Cambria"/>
                <w:sz w:val="24"/>
                <w:szCs w:val="24"/>
              </w:rPr>
              <w:t>Content</w:t>
            </w:r>
            <w:r w:rsidR="007118A3">
              <w:rPr>
                <w:rFonts w:ascii="Cambria" w:hAnsi="Cambria"/>
                <w:sz w:val="24"/>
                <w:szCs w:val="24"/>
              </w:rPr>
              <w:t>:</w:t>
            </w:r>
            <w:r>
              <w:rPr>
                <w:rFonts w:ascii="Cambria" w:hAnsi="Cambria"/>
                <w:sz w:val="24"/>
                <w:szCs w:val="24"/>
              </w:rPr>
              <w:t xml:space="preserve"> a character-matrix UserControl with background/color/in-text markup options</w:t>
            </w:r>
          </w:p>
          <w:p w:rsidR="007118A3" w:rsidRDefault="00166898" w:rsidP="001A04F5">
            <w:pPr>
              <w:pStyle w:val="ListParagraph"/>
              <w:numPr>
                <w:ilvl w:val="0"/>
                <w:numId w:val="1"/>
              </w:numPr>
              <w:rPr>
                <w:rFonts w:ascii="Cambria" w:hAnsi="Cambria"/>
                <w:sz w:val="24"/>
                <w:szCs w:val="24"/>
              </w:rPr>
            </w:pPr>
            <w:r>
              <w:rPr>
                <w:rFonts w:ascii="Cambria" w:hAnsi="Cambria"/>
                <w:sz w:val="24"/>
                <w:szCs w:val="24"/>
              </w:rPr>
              <w:t>Input: a textbox UserControl</w:t>
            </w:r>
          </w:p>
          <w:p w:rsidR="001A04F5" w:rsidRPr="001A04F5" w:rsidRDefault="001A04F5" w:rsidP="001A04F5">
            <w:pPr>
              <w:rPr>
                <w:rFonts w:ascii="Cambria" w:hAnsi="Cambria"/>
                <w:sz w:val="24"/>
                <w:szCs w:val="24"/>
              </w:rPr>
            </w:pPr>
          </w:p>
        </w:tc>
      </w:tr>
      <w:tr w:rsidR="007118A3" w:rsidTr="007118A3">
        <w:tc>
          <w:tcPr>
            <w:tcW w:w="1885" w:type="dxa"/>
          </w:tcPr>
          <w:p w:rsidR="007118A3" w:rsidRDefault="007118A3" w:rsidP="007118A3">
            <w:pPr>
              <w:rPr>
                <w:rFonts w:ascii="Cambria" w:hAnsi="Cambria"/>
                <w:sz w:val="24"/>
                <w:szCs w:val="24"/>
              </w:rPr>
            </w:pPr>
          </w:p>
        </w:tc>
        <w:tc>
          <w:tcPr>
            <w:tcW w:w="7465" w:type="dxa"/>
          </w:tcPr>
          <w:p w:rsidR="007118A3" w:rsidRDefault="007118A3" w:rsidP="007118A3">
            <w:pPr>
              <w:rPr>
                <w:rFonts w:ascii="Cambria" w:hAnsi="Cambria"/>
                <w:sz w:val="24"/>
                <w:szCs w:val="24"/>
              </w:rPr>
            </w:pPr>
          </w:p>
        </w:tc>
      </w:tr>
    </w:tbl>
    <w:p w:rsidR="007118A3" w:rsidRPr="007118A3" w:rsidRDefault="007118A3" w:rsidP="007118A3">
      <w:pPr>
        <w:rPr>
          <w:rFonts w:ascii="Cambria" w:hAnsi="Cambria"/>
          <w:sz w:val="24"/>
          <w:szCs w:val="24"/>
        </w:rPr>
      </w:pPr>
    </w:p>
    <w:sectPr w:rsidR="007118A3" w:rsidRPr="0071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41BA"/>
    <w:multiLevelType w:val="hybridMultilevel"/>
    <w:tmpl w:val="9B1E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0682DC7-A9C3-43B5-93B2-EEA494AA59E8}"/>
    <w:docVar w:name="dgnword-eventsink" w:val="1610156534784"/>
  </w:docVars>
  <w:rsids>
    <w:rsidRoot w:val="007504AF"/>
    <w:rsid w:val="00166898"/>
    <w:rsid w:val="001A04F5"/>
    <w:rsid w:val="007118A3"/>
    <w:rsid w:val="007504AF"/>
    <w:rsid w:val="0095046F"/>
    <w:rsid w:val="00B35713"/>
    <w:rsid w:val="00D43F21"/>
    <w:rsid w:val="00DF27EE"/>
    <w:rsid w:val="00F8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BAFB"/>
  <w15:chartTrackingRefBased/>
  <w15:docId w15:val="{2CBC58AC-0531-40F4-A7C5-DF8DED69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 Z</dc:creator>
  <cp:keywords/>
  <dc:description/>
  <cp:lastModifiedBy>Lux Z</cp:lastModifiedBy>
  <cp:revision>6</cp:revision>
  <dcterms:created xsi:type="dcterms:W3CDTF">2020-03-11T20:47:00Z</dcterms:created>
  <dcterms:modified xsi:type="dcterms:W3CDTF">2020-03-11T21:54:00Z</dcterms:modified>
</cp:coreProperties>
</file>