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16EC" w14:textId="52C9EB7F" w:rsidR="0023076B" w:rsidRDefault="0023076B" w:rsidP="0057235E">
      <w:pPr>
        <w:pStyle w:val="BodyText1"/>
        <w:spacing w:before="20" w:line="240" w:lineRule="auto"/>
        <w:rPr>
          <w:b/>
          <w:bCs/>
          <w:iCs/>
        </w:rPr>
      </w:pPr>
      <w:r w:rsidRPr="00142B7E">
        <w:t xml:space="preserve">The Next Steps Work Group (NSWG) call was held on </w:t>
      </w:r>
      <w:r>
        <w:t>September 14</w:t>
      </w:r>
      <w:r w:rsidRPr="00142B7E">
        <w:t>, from 2:00 to 3:00</w:t>
      </w:r>
      <w:r>
        <w:t xml:space="preserve"> </w:t>
      </w:r>
      <w:r w:rsidRPr="00142B7E">
        <w:t>pm E</w:t>
      </w:r>
      <w:r>
        <w:t>D</w:t>
      </w:r>
      <w:r w:rsidRPr="00142B7E">
        <w:t xml:space="preserve">T. </w:t>
      </w:r>
    </w:p>
    <w:p w14:paraId="69194767" w14:textId="77777777" w:rsidR="0023076B" w:rsidRPr="006F276C" w:rsidRDefault="0023076B" w:rsidP="0057235E">
      <w:pPr>
        <w:pStyle w:val="Heading2"/>
        <w:spacing w:before="20"/>
        <w:rPr>
          <w:color w:val="A03E2A"/>
        </w:rPr>
      </w:pPr>
      <w:r w:rsidRPr="006F276C">
        <w:rPr>
          <w:color w:val="A03E2A"/>
        </w:rPr>
        <w:t>OCTAE Updates | DATE Staff</w:t>
      </w:r>
    </w:p>
    <w:p w14:paraId="09D53B60" w14:textId="77777777" w:rsidR="0023076B" w:rsidRPr="00287EDE" w:rsidRDefault="0023076B" w:rsidP="0057235E">
      <w:pPr>
        <w:pStyle w:val="BodyText1"/>
        <w:spacing w:before="20" w:line="240" w:lineRule="auto"/>
        <w:rPr>
          <w:szCs w:val="20"/>
        </w:rPr>
      </w:pPr>
      <w:r>
        <w:rPr>
          <w:szCs w:val="20"/>
        </w:rPr>
        <w:t>Dr. Sharon Miller, director of the Office of Career, Technical, and Adult Education (OCTAE), Division of Adult and Technical Education (DATE)</w:t>
      </w:r>
      <w:r w:rsidRPr="00287EDE">
        <w:rPr>
          <w:szCs w:val="20"/>
        </w:rPr>
        <w:t xml:space="preserve"> </w:t>
      </w:r>
      <w:r w:rsidRPr="00142B7E">
        <w:rPr>
          <w:szCs w:val="20"/>
        </w:rPr>
        <w:t>shared the following announcement</w:t>
      </w:r>
      <w:r>
        <w:rPr>
          <w:szCs w:val="20"/>
        </w:rPr>
        <w:t>s:</w:t>
      </w:r>
    </w:p>
    <w:p w14:paraId="54537624" w14:textId="77777777" w:rsidR="0023076B" w:rsidRPr="00287EDE" w:rsidRDefault="0023076B" w:rsidP="0057235E">
      <w:pPr>
        <w:pStyle w:val="Heading3numbered"/>
        <w:spacing w:before="20"/>
        <w:ind w:left="288" w:hanging="288"/>
      </w:pPr>
      <w:r>
        <w:t>Consolidated Annual Report (CAR) Updates</w:t>
      </w:r>
    </w:p>
    <w:p w14:paraId="20E8199F" w14:textId="77777777" w:rsidR="0023076B" w:rsidRDefault="0023076B" w:rsidP="0057235E">
      <w:pPr>
        <w:pStyle w:val="BodyText1"/>
        <w:spacing w:before="20" w:line="240" w:lineRule="auto"/>
      </w:pPr>
      <w:r>
        <w:t xml:space="preserve">The CAR reporting window will open on October 23, slightly later than previous years due to a paperwork reduction act requirement to reduce state reporting burden. Because of this, states will not be required to report on the following areas: 1) within the narrative report, the area for technical assistance, 2) information in local programs that were not meeting performance levels, and 3) correctional institutions.  </w:t>
      </w:r>
    </w:p>
    <w:p w14:paraId="032BBABD" w14:textId="21699254" w:rsidR="0023076B" w:rsidRDefault="0023076B" w:rsidP="0057235E">
      <w:pPr>
        <w:pStyle w:val="BodyText1"/>
        <w:spacing w:before="20" w:line="240" w:lineRule="auto"/>
      </w:pPr>
      <w:r>
        <w:t>The CAR training will proceed as scheduled on September 25</w:t>
      </w:r>
      <w:r>
        <w:rPr>
          <w:vertAlign w:val="superscript"/>
        </w:rPr>
        <w:t xml:space="preserve"> </w:t>
      </w:r>
      <w:r>
        <w:t xml:space="preserve">and 27. More information on these trainings can be found on the </w:t>
      </w:r>
      <w:r w:rsidR="00112802">
        <w:t>Perkins Collaborative Resource Network (</w:t>
      </w:r>
      <w:r>
        <w:t>PCRN</w:t>
      </w:r>
      <w:r w:rsidR="00112802">
        <w:t>)</w:t>
      </w:r>
      <w:r>
        <w:t xml:space="preserve"> (</w:t>
      </w:r>
      <w:hyperlink r:id="rId8" w:tooltip="Perkins Collaborative Resource Network Website" w:history="1">
        <w:r w:rsidRPr="0033336E">
          <w:rPr>
            <w:rStyle w:val="Hyperlink"/>
            <w:rFonts w:ascii="Arial Narrow" w:hAnsi="Arial Narrow"/>
          </w:rPr>
          <w:t>http://cte.ed.gov</w:t>
        </w:r>
      </w:hyperlink>
      <w:r>
        <w:t>). Online tutorials are also available on the PCRN and states should reach out to their Regional Accountability Specialists (RASs) with questions.</w:t>
      </w:r>
    </w:p>
    <w:p w14:paraId="3FA78D32" w14:textId="3E9F994D" w:rsidR="0023076B" w:rsidRDefault="0023076B" w:rsidP="0057235E">
      <w:pPr>
        <w:pStyle w:val="BodyText1"/>
        <w:spacing w:before="20" w:line="240" w:lineRule="auto"/>
      </w:pPr>
      <w:r>
        <w:t xml:space="preserve">The annual notification about the CAR is scheduled to be sent out on September 15 to ensure dissemination of all the necessary information and to make sure states have their personal identification numbers. </w:t>
      </w:r>
    </w:p>
    <w:p w14:paraId="19E09B46" w14:textId="77777777" w:rsidR="0023076B" w:rsidRDefault="0023076B" w:rsidP="0057235E">
      <w:pPr>
        <w:pStyle w:val="BodyText1"/>
        <w:spacing w:before="20" w:line="240" w:lineRule="auto"/>
      </w:pPr>
      <w:r>
        <w:t xml:space="preserve">The CAR reporting window, once activated, will remain open until December 31.  </w:t>
      </w:r>
    </w:p>
    <w:p w14:paraId="58B18A52" w14:textId="3A189191" w:rsidR="0023076B" w:rsidRDefault="0023076B" w:rsidP="0057235E">
      <w:pPr>
        <w:pStyle w:val="BodyText1"/>
        <w:spacing w:before="20" w:line="240" w:lineRule="auto"/>
      </w:pPr>
      <w:r>
        <w:t>Any remaining questions about the CAR process should be directed toward the PCRN or Sharon Head (</w:t>
      </w:r>
      <w:hyperlink r:id="rId9" w:tooltip="mailto:sharon.head@ed.gov" w:history="1">
        <w:r w:rsidR="007018D2">
          <w:rPr>
            <w:rStyle w:val="Hyperlink"/>
            <w:rFonts w:ascii="Arial Narrow" w:hAnsi="Arial Narrow"/>
          </w:rPr>
          <w:t>sharon.head@ed.gov</w:t>
        </w:r>
      </w:hyperlink>
      <w:r>
        <w:t xml:space="preserve">). </w:t>
      </w:r>
    </w:p>
    <w:p w14:paraId="2E1446FA" w14:textId="77777777" w:rsidR="0023076B" w:rsidRPr="006F276C" w:rsidRDefault="0023076B" w:rsidP="0057235E">
      <w:pPr>
        <w:pStyle w:val="Heading2"/>
        <w:spacing w:before="20"/>
        <w:rPr>
          <w:i/>
          <w:color w:val="A03E2A"/>
        </w:rPr>
      </w:pPr>
      <w:r>
        <w:rPr>
          <w:color w:val="A03E2A"/>
        </w:rPr>
        <w:t>Your Input Needed: Agenda for the November Data Quality Institute (DQI)</w:t>
      </w:r>
      <w:r w:rsidRPr="006F276C">
        <w:rPr>
          <w:color w:val="A03E2A"/>
        </w:rPr>
        <w:t xml:space="preserve"> | </w:t>
      </w:r>
      <w:r>
        <w:rPr>
          <w:color w:val="A03E2A"/>
        </w:rPr>
        <w:t>Olivia Rice</w:t>
      </w:r>
      <w:r w:rsidRPr="006F276C">
        <w:rPr>
          <w:color w:val="A03E2A"/>
        </w:rPr>
        <w:t xml:space="preserve"> (</w:t>
      </w:r>
      <w:r>
        <w:rPr>
          <w:color w:val="A03E2A"/>
        </w:rPr>
        <w:t>RTI International)</w:t>
      </w:r>
    </w:p>
    <w:p w14:paraId="5AF3C0D5" w14:textId="77777777" w:rsidR="0023076B" w:rsidRDefault="0023076B" w:rsidP="0057235E">
      <w:pPr>
        <w:pStyle w:val="BodyText1"/>
        <w:spacing w:before="20" w:line="240" w:lineRule="auto"/>
      </w:pPr>
      <w:r>
        <w:t xml:space="preserve">Steve Klein introduced Olivia Rice, Research Education Analyst at RTI International, who is coordinating the planning for this year’s DQI. Olivia provided an overview of the event and solicited feedback on DQI presentations and topics. </w:t>
      </w:r>
    </w:p>
    <w:p w14:paraId="54398751" w14:textId="77777777" w:rsidR="0023076B" w:rsidRDefault="0023076B" w:rsidP="0057235E">
      <w:pPr>
        <w:pStyle w:val="BodyText1"/>
        <w:spacing w:before="20" w:line="240" w:lineRule="auto"/>
        <w:rPr>
          <w:b/>
        </w:rPr>
      </w:pPr>
      <w:r>
        <w:rPr>
          <w:b/>
        </w:rPr>
        <w:t>2017 Data Quality Institute</w:t>
      </w:r>
    </w:p>
    <w:p w14:paraId="3E090365" w14:textId="352F3C56" w:rsidR="0023076B" w:rsidRDefault="0023076B" w:rsidP="0057235E">
      <w:pPr>
        <w:pStyle w:val="BodyText1"/>
        <w:spacing w:before="20" w:line="240" w:lineRule="auto"/>
      </w:pPr>
      <w:r>
        <w:t>The 2017 DQI we be held November 16–17 at the Maritime Institute in Linthicum, Maryland, the same location as previous years. This year’s theme will be “cross-state collaboration to improve career and technical education performance accountability</w:t>
      </w:r>
      <w:r w:rsidR="00112802">
        <w:t>.</w:t>
      </w:r>
      <w:r>
        <w:t>” With reauthorization</w:t>
      </w:r>
      <w:r w:rsidR="00922FDD">
        <w:t xml:space="preserve"> of the </w:t>
      </w:r>
      <w:r w:rsidR="00922FDD">
        <w:rPr>
          <w:i/>
        </w:rPr>
        <w:t>Carl D. Perkins Career and Technical Education Act of 2006 (Perkins IV)</w:t>
      </w:r>
      <w:r>
        <w:t xml:space="preserve"> on the horizon, but without a fixed launch date, the </w:t>
      </w:r>
      <w:r w:rsidR="00112802">
        <w:t xml:space="preserve">DQI </w:t>
      </w:r>
      <w:r>
        <w:t xml:space="preserve">has been planned to address both possible reauthorization issues and standard accountability topics. There will be time to network, converse, and engage with colleagues from other states. The gathering will be organized around three strands: 1) data regulation and policy, 2) data collection and analytics, and 3) data-driven change. Registration is now open at </w:t>
      </w:r>
      <w:hyperlink r:id="rId10" w:tooltip="OCTAE Data Quality Institute 2011-2017" w:history="1">
        <w:r w:rsidR="006B7210" w:rsidRPr="00281A17">
          <w:rPr>
            <w:rStyle w:val="Hyperlink"/>
            <w:rFonts w:ascii="Arial Narrow" w:hAnsi="Arial Narrow"/>
          </w:rPr>
          <w:t>http://cte.ed.gov/accountability/data-quality-institute</w:t>
        </w:r>
        <w:r w:rsidRPr="00281A17">
          <w:rPr>
            <w:rStyle w:val="Hyperlink"/>
            <w:rFonts w:ascii="Arial Narrow" w:hAnsi="Arial Narrow"/>
          </w:rPr>
          <w:t>.</w:t>
        </w:r>
      </w:hyperlink>
    </w:p>
    <w:p w14:paraId="7AD412C7" w14:textId="77777777" w:rsidR="0023076B" w:rsidRDefault="0023076B" w:rsidP="0023076B">
      <w:pPr>
        <w:pStyle w:val="BodyText1"/>
        <w:rPr>
          <w:b/>
        </w:rPr>
      </w:pPr>
      <w:r>
        <w:rPr>
          <w:b/>
        </w:rPr>
        <w:t>Agenda</w:t>
      </w:r>
    </w:p>
    <w:p w14:paraId="28E0B156" w14:textId="4709CBA3" w:rsidR="00BB6DD6" w:rsidRPr="00C1706A" w:rsidRDefault="0023076B" w:rsidP="0023076B">
      <w:pPr>
        <w:pStyle w:val="BodyText1"/>
      </w:pPr>
      <w:r w:rsidRPr="00C1706A">
        <w:t>Olivia reviewed the draft agenda posted on the PCRN</w:t>
      </w:r>
      <w:r w:rsidR="006B7210" w:rsidRPr="00C1706A">
        <w:t xml:space="preserve"> (</w:t>
      </w:r>
      <w:hyperlink r:id="rId11" w:tooltip="OCTAE Data Quality Institute 2011-2017" w:history="1">
        <w:r w:rsidR="006B7210" w:rsidRPr="00C1706A">
          <w:rPr>
            <w:rStyle w:val="Hyperlink"/>
            <w:rFonts w:ascii="Arial Narrow" w:hAnsi="Arial Narrow"/>
          </w:rPr>
          <w:t>http://cte.ed.gov/accountability/data-quality-institute</w:t>
        </w:r>
      </w:hyperlink>
      <w:r w:rsidR="00C1706A" w:rsidRPr="00C1706A">
        <w:rPr>
          <w:rStyle w:val="Hyperlink"/>
          <w:rFonts w:ascii="Arial Narrow" w:hAnsi="Arial Narrow"/>
          <w:u w:val="none"/>
        </w:rPr>
        <w:t>).</w:t>
      </w:r>
      <w:r w:rsidR="00C1706A" w:rsidRPr="00C1706A">
        <w:t xml:space="preserve"> This</w:t>
      </w:r>
      <w:r w:rsidRPr="00C1706A">
        <w:t xml:space="preserve"> year’s DQI will feature sessions similar in format to popular sessions from pas</w:t>
      </w:r>
      <w:r w:rsidR="00603021" w:rsidRPr="00C1706A">
        <w:t>t years, including Speed Dating</w:t>
      </w:r>
      <w:r w:rsidRPr="00C1706A">
        <w:t>, collaboration roundtables, and strand-focused breakout sessions.</w:t>
      </w:r>
      <w:r w:rsidR="00BB6DD6" w:rsidRPr="00C1706A">
        <w:t xml:space="preserve"> </w:t>
      </w:r>
    </w:p>
    <w:p w14:paraId="4564831D" w14:textId="77777777" w:rsidR="00AE08D0" w:rsidRDefault="00AE08D0" w:rsidP="0023076B">
      <w:pPr>
        <w:pStyle w:val="BodyText1"/>
        <w:ind w:right="-58"/>
      </w:pPr>
      <w:r>
        <w:br w:type="page"/>
      </w:r>
    </w:p>
    <w:p w14:paraId="70650C70" w14:textId="63802050" w:rsidR="00BB6DD6" w:rsidRDefault="00BB6DD6" w:rsidP="0023076B">
      <w:pPr>
        <w:pStyle w:val="BodyText1"/>
        <w:ind w:right="-58"/>
      </w:pPr>
      <w:r>
        <w:lastRenderedPageBreak/>
        <w:t>Olivia posed three questions to NSWG participants</w:t>
      </w:r>
      <w:r w:rsidR="0023076B">
        <w:t xml:space="preserve">:  </w:t>
      </w:r>
    </w:p>
    <w:p w14:paraId="08E12AD0" w14:textId="77777777" w:rsidR="00BB6DD6" w:rsidRDefault="00BB6DD6" w:rsidP="00297386">
      <w:pPr>
        <w:pStyle w:val="Bulletlistindent"/>
        <w:numPr>
          <w:ilvl w:val="0"/>
          <w:numId w:val="26"/>
        </w:numPr>
      </w:pPr>
      <w:r>
        <w:t>Are there specific topics/challenges/innovations you would like to see covered during these sessions?</w:t>
      </w:r>
    </w:p>
    <w:p w14:paraId="24C7E0E7" w14:textId="77777777" w:rsidR="00BB6DD6" w:rsidRDefault="00BB6DD6" w:rsidP="00297386">
      <w:pPr>
        <w:pStyle w:val="Bulletlistindent"/>
        <w:numPr>
          <w:ilvl w:val="0"/>
          <w:numId w:val="26"/>
        </w:numPr>
      </w:pPr>
      <w:r>
        <w:t>Is there a topic that is not generally represented by a session?</w:t>
      </w:r>
    </w:p>
    <w:p w14:paraId="6C70D8B0" w14:textId="69C76A28" w:rsidR="00BB6DD6" w:rsidRDefault="00BB6DD6" w:rsidP="00297386">
      <w:pPr>
        <w:pStyle w:val="Bulletlistindent"/>
        <w:numPr>
          <w:ilvl w:val="0"/>
          <w:numId w:val="26"/>
        </w:numPr>
      </w:pPr>
      <w:r>
        <w:t xml:space="preserve">Do you have local representatives that may be willing to discuss the data collection and analysis </w:t>
      </w:r>
      <w:r w:rsidR="0023076B">
        <w:t>from</w:t>
      </w:r>
      <w:r>
        <w:t xml:space="preserve"> the local-level perspective?</w:t>
      </w:r>
    </w:p>
    <w:p w14:paraId="2D1025C6" w14:textId="77777777" w:rsidR="00BB6DD6" w:rsidRDefault="00BB6DD6" w:rsidP="00142B7E">
      <w:pPr>
        <w:pStyle w:val="BodyText1"/>
      </w:pPr>
      <w:r>
        <w:t>Call participants responded with the following questions and/or comments:</w:t>
      </w:r>
    </w:p>
    <w:p w14:paraId="4F8AD33B" w14:textId="668FB56F" w:rsidR="00BB6DD6" w:rsidRDefault="00A43FDA" w:rsidP="00A43FDA">
      <w:pPr>
        <w:pStyle w:val="BodyText1"/>
        <w:spacing w:line="240" w:lineRule="auto"/>
        <w:ind w:left="450" w:hanging="270"/>
      </w:pPr>
      <w:r>
        <w:rPr>
          <w:b/>
        </w:rPr>
        <w:t>Q:</w:t>
      </w:r>
      <w:r>
        <w:rPr>
          <w:b/>
        </w:rPr>
        <w:tab/>
      </w:r>
      <w:r w:rsidR="00AF6A3C">
        <w:t xml:space="preserve">In the future, could the DQI be moved outside the CAR submission period? </w:t>
      </w:r>
    </w:p>
    <w:p w14:paraId="042CFDE0" w14:textId="247764DE" w:rsidR="00AF6A3C" w:rsidRPr="00AF6A3C" w:rsidRDefault="00A43FDA" w:rsidP="00A43FDA">
      <w:pPr>
        <w:pStyle w:val="BodyText1"/>
        <w:spacing w:line="240" w:lineRule="auto"/>
        <w:ind w:left="450" w:hanging="270"/>
        <w:rPr>
          <w:i/>
        </w:rPr>
      </w:pPr>
      <w:r>
        <w:rPr>
          <w:b/>
          <w:i/>
        </w:rPr>
        <w:t>A:</w:t>
      </w:r>
      <w:r>
        <w:rPr>
          <w:b/>
          <w:i/>
        </w:rPr>
        <w:tab/>
      </w:r>
      <w:r w:rsidR="00AF6A3C" w:rsidRPr="00AF6A3C">
        <w:rPr>
          <w:i/>
        </w:rPr>
        <w:t xml:space="preserve">That is great feedback, and we will </w:t>
      </w:r>
      <w:r w:rsidR="0023076B">
        <w:rPr>
          <w:i/>
        </w:rPr>
        <w:t>take this into consideration in next year’s planning</w:t>
      </w:r>
      <w:r w:rsidR="00AF6A3C" w:rsidRPr="00AF6A3C">
        <w:rPr>
          <w:i/>
        </w:rPr>
        <w:t xml:space="preserve">. </w:t>
      </w:r>
    </w:p>
    <w:p w14:paraId="2AA1AED8" w14:textId="3C49B62F" w:rsidR="00AF6A3C" w:rsidRDefault="00A43FDA" w:rsidP="00A43FDA">
      <w:pPr>
        <w:pStyle w:val="BodyText1"/>
        <w:spacing w:line="240" w:lineRule="auto"/>
        <w:ind w:left="450" w:hanging="270"/>
      </w:pPr>
      <w:r>
        <w:rPr>
          <w:b/>
        </w:rPr>
        <w:t>Q:</w:t>
      </w:r>
      <w:r>
        <w:rPr>
          <w:b/>
        </w:rPr>
        <w:tab/>
      </w:r>
      <w:r w:rsidR="00AF6A3C">
        <w:t xml:space="preserve">While there isn’t legislation yet, there is a proposal indicating that some new indicators may be up to states to decide, </w:t>
      </w:r>
      <w:r w:rsidR="0023076B">
        <w:t>such as</w:t>
      </w:r>
      <w:r w:rsidR="00AF6A3C">
        <w:t xml:space="preserve"> work-based learning. Will there be an opportunity for states to discuss what they are </w:t>
      </w:r>
      <w:r w:rsidR="0023076B">
        <w:t>considering</w:t>
      </w:r>
      <w:r w:rsidR="00AF6A3C">
        <w:t>?</w:t>
      </w:r>
    </w:p>
    <w:p w14:paraId="7F61857A" w14:textId="2FC74BF2" w:rsidR="00AF6A3C" w:rsidRPr="003D3A3E" w:rsidRDefault="00A43FDA" w:rsidP="00A43FDA">
      <w:pPr>
        <w:pStyle w:val="BodyText1"/>
        <w:spacing w:line="240" w:lineRule="auto"/>
        <w:ind w:left="450" w:hanging="270"/>
        <w:rPr>
          <w:i/>
        </w:rPr>
      </w:pPr>
      <w:r>
        <w:rPr>
          <w:b/>
          <w:i/>
        </w:rPr>
        <w:t>A:</w:t>
      </w:r>
      <w:r>
        <w:rPr>
          <w:b/>
          <w:i/>
        </w:rPr>
        <w:tab/>
      </w:r>
      <w:r w:rsidR="00AF6A3C" w:rsidRPr="003D3A3E">
        <w:rPr>
          <w:i/>
        </w:rPr>
        <w:t>We do have a work-based learning session planned</w:t>
      </w:r>
      <w:r w:rsidR="0023076B">
        <w:rPr>
          <w:i/>
        </w:rPr>
        <w:t xml:space="preserve"> at the DQI</w:t>
      </w:r>
      <w:r w:rsidR="00AF6A3C" w:rsidRPr="003D3A3E">
        <w:rPr>
          <w:i/>
        </w:rPr>
        <w:t xml:space="preserve">, </w:t>
      </w:r>
      <w:r w:rsidR="003D3A3E" w:rsidRPr="003D3A3E">
        <w:rPr>
          <w:i/>
        </w:rPr>
        <w:t xml:space="preserve">but </w:t>
      </w:r>
      <w:r w:rsidR="00AF6A3C" w:rsidRPr="003D3A3E">
        <w:rPr>
          <w:i/>
        </w:rPr>
        <w:t>this</w:t>
      </w:r>
      <w:r w:rsidR="003D3A3E" w:rsidRPr="003D3A3E">
        <w:rPr>
          <w:i/>
        </w:rPr>
        <w:t xml:space="preserve"> session</w:t>
      </w:r>
      <w:r w:rsidR="00AF6A3C" w:rsidRPr="003D3A3E">
        <w:rPr>
          <w:i/>
        </w:rPr>
        <w:t xml:space="preserve"> could be modified to include </w:t>
      </w:r>
      <w:r w:rsidR="0023076B">
        <w:rPr>
          <w:i/>
        </w:rPr>
        <w:t xml:space="preserve">consideration of </w:t>
      </w:r>
      <w:r w:rsidR="003D3A3E" w:rsidRPr="003D3A3E">
        <w:rPr>
          <w:i/>
        </w:rPr>
        <w:t xml:space="preserve">other </w:t>
      </w:r>
      <w:r w:rsidR="00AF6A3C" w:rsidRPr="003D3A3E">
        <w:rPr>
          <w:i/>
        </w:rPr>
        <w:t xml:space="preserve">potential indicators. </w:t>
      </w:r>
    </w:p>
    <w:p w14:paraId="42006FB3" w14:textId="52E3312C" w:rsidR="00AF6A3C" w:rsidRDefault="00A43FDA" w:rsidP="00A43FDA">
      <w:pPr>
        <w:pStyle w:val="BodyText1"/>
        <w:spacing w:line="240" w:lineRule="auto"/>
        <w:ind w:left="450" w:hanging="270"/>
        <w:rPr>
          <w:b/>
        </w:rPr>
      </w:pPr>
      <w:r>
        <w:rPr>
          <w:b/>
        </w:rPr>
        <w:t>Q:</w:t>
      </w:r>
      <w:r>
        <w:rPr>
          <w:b/>
        </w:rPr>
        <w:tab/>
      </w:r>
      <w:r w:rsidR="003D3A3E">
        <w:t xml:space="preserve">Will there be any support or sessions around how to give detailed and appropriate feedback to districts while making sure that we are still </w:t>
      </w:r>
      <w:r w:rsidR="0023076B">
        <w:t>complying</w:t>
      </w:r>
      <w:r w:rsidR="003D3A3E">
        <w:t xml:space="preserve"> with the Family Educational Rights and Privacy Act (FERPA) guidelines? </w:t>
      </w:r>
    </w:p>
    <w:p w14:paraId="30F5DF3B" w14:textId="73BC9B12" w:rsidR="003D3A3E" w:rsidRPr="003D3A3E" w:rsidRDefault="00A43FDA" w:rsidP="00A43FDA">
      <w:pPr>
        <w:pStyle w:val="BodyText1"/>
        <w:spacing w:line="240" w:lineRule="auto"/>
        <w:ind w:left="450" w:hanging="270"/>
        <w:rPr>
          <w:i/>
        </w:rPr>
      </w:pPr>
      <w:r>
        <w:rPr>
          <w:b/>
          <w:i/>
        </w:rPr>
        <w:t>A:</w:t>
      </w:r>
      <w:r>
        <w:rPr>
          <w:b/>
          <w:i/>
        </w:rPr>
        <w:tab/>
      </w:r>
      <w:r w:rsidR="003D3A3E" w:rsidRPr="003D3A3E">
        <w:rPr>
          <w:i/>
        </w:rPr>
        <w:t xml:space="preserve">Great reminder! Dale King will be presenting on privacy and FERPA laws, and we will be collecting specific FERPA questions, topics, or challenges from registrants to </w:t>
      </w:r>
      <w:r w:rsidR="0023076B">
        <w:rPr>
          <w:i/>
        </w:rPr>
        <w:t>help</w:t>
      </w:r>
      <w:r w:rsidR="003D3A3E" w:rsidRPr="003D3A3E">
        <w:rPr>
          <w:i/>
        </w:rPr>
        <w:t xml:space="preserve"> Dale </w:t>
      </w:r>
      <w:r w:rsidR="0023076B">
        <w:rPr>
          <w:i/>
        </w:rPr>
        <w:t>plan his session content</w:t>
      </w:r>
      <w:r w:rsidR="003D3A3E" w:rsidRPr="003D3A3E">
        <w:rPr>
          <w:i/>
        </w:rPr>
        <w:t xml:space="preserve">. </w:t>
      </w:r>
    </w:p>
    <w:p w14:paraId="60622887" w14:textId="7840B4F1" w:rsidR="0092771E" w:rsidRDefault="00AE08D0" w:rsidP="00142B7E">
      <w:pPr>
        <w:pStyle w:val="BodyText1"/>
      </w:pPr>
      <w:r>
        <w:t>For</w:t>
      </w:r>
      <w:r w:rsidR="00BB6DD6">
        <w:t xml:space="preserve"> any further questions related to the DQI, please contact Olivia at </w:t>
      </w:r>
      <w:hyperlink r:id="rId12" w:history="1">
        <w:r w:rsidR="00BB6DD6" w:rsidRPr="00330BE9">
          <w:rPr>
            <w:rStyle w:val="Hyperlink"/>
            <w:rFonts w:ascii="Arial Narrow" w:hAnsi="Arial Narrow"/>
          </w:rPr>
          <w:t>onix@rti.org</w:t>
        </w:r>
      </w:hyperlink>
      <w:r w:rsidR="00BB6DD6">
        <w:t xml:space="preserve"> or visit the DQI webpage on the PCRN: </w:t>
      </w:r>
      <w:hyperlink r:id="rId13" w:tooltip="OCTAE Data Quality Institute 2011-2017" w:history="1">
        <w:r w:rsidR="00BB6DD6" w:rsidRPr="00330BE9">
          <w:rPr>
            <w:rStyle w:val="Hyperlink"/>
            <w:rFonts w:ascii="Arial Narrow" w:hAnsi="Arial Narrow"/>
          </w:rPr>
          <w:t>http://cte.ed.gov/accountability/data-quality-institute</w:t>
        </w:r>
      </w:hyperlink>
      <w:r w:rsidR="00BB6DD6">
        <w:t xml:space="preserve">. </w:t>
      </w:r>
    </w:p>
    <w:p w14:paraId="345AB03D" w14:textId="3037E884" w:rsidR="00287EDE" w:rsidRPr="006F276C" w:rsidRDefault="00A4268E" w:rsidP="00287EDE">
      <w:pPr>
        <w:pStyle w:val="Heading2"/>
        <w:rPr>
          <w:color w:val="A03E2A"/>
        </w:rPr>
      </w:pPr>
      <w:r>
        <w:rPr>
          <w:color w:val="A03E2A"/>
        </w:rPr>
        <w:t xml:space="preserve">Reauthorization Preparation: State Plan Development Strategies for Accountability </w:t>
      </w:r>
      <w:r w:rsidR="00287EDE" w:rsidRPr="006F276C">
        <w:rPr>
          <w:color w:val="A03E2A"/>
        </w:rPr>
        <w:t xml:space="preserve">| </w:t>
      </w:r>
      <w:r>
        <w:rPr>
          <w:color w:val="A03E2A"/>
        </w:rPr>
        <w:t>John Haigh and José Figueroa (OCTAE), Connie Beene (Kansas Board of Regents), Pat Thieben (Iowa Department of Education), Marie Barry (New Jersey Department of Education)</w:t>
      </w:r>
      <w:r w:rsidR="00142B7E" w:rsidRPr="006F276C">
        <w:rPr>
          <w:color w:val="A03E2A"/>
        </w:rPr>
        <w:t xml:space="preserve"> </w:t>
      </w:r>
    </w:p>
    <w:p w14:paraId="1AD06A91" w14:textId="77777777" w:rsidR="00D323E7" w:rsidRDefault="00D323E7" w:rsidP="00231A34">
      <w:pPr>
        <w:pStyle w:val="BodyText1"/>
        <w:rPr>
          <w:b/>
        </w:rPr>
      </w:pPr>
      <w:r>
        <w:rPr>
          <w:b/>
        </w:rPr>
        <w:t>OCTAE Advice</w:t>
      </w:r>
    </w:p>
    <w:p w14:paraId="4C7933D6" w14:textId="746AF171" w:rsidR="008455BC" w:rsidRDefault="00142B7E" w:rsidP="00231A34">
      <w:pPr>
        <w:pStyle w:val="BodyText1"/>
      </w:pPr>
      <w:r w:rsidRPr="00142B7E">
        <w:t xml:space="preserve">Steve </w:t>
      </w:r>
      <w:r w:rsidR="002E661F">
        <w:t>transitioned the call to</w:t>
      </w:r>
      <w:r w:rsidR="00BB6DD6">
        <w:t xml:space="preserve"> </w:t>
      </w:r>
      <w:r w:rsidR="00690717">
        <w:t xml:space="preserve">a discussion entitled Reauthorization Preparation: State Plan Development Strategies for Accountability. Given that reauthorization will occur, states may wish to begin their process planning to ensure they are ready to move forward when the legislation is approved. </w:t>
      </w:r>
      <w:r w:rsidR="00BB6DD6">
        <w:t xml:space="preserve">To begin the conversation, Steve introduced John Haigh and José Figueroa from OCTAE </w:t>
      </w:r>
      <w:r w:rsidR="008455BC">
        <w:t xml:space="preserve">to </w:t>
      </w:r>
      <w:r w:rsidR="0023076B">
        <w:t>offer</w:t>
      </w:r>
      <w:r w:rsidR="008455BC">
        <w:t xml:space="preserve"> </w:t>
      </w:r>
      <w:r w:rsidR="00690717">
        <w:t>their insights on</w:t>
      </w:r>
      <w:r w:rsidR="0023076B">
        <w:t xml:space="preserve"> </w:t>
      </w:r>
      <w:r w:rsidR="008455BC">
        <w:t>State Plan</w:t>
      </w:r>
      <w:r w:rsidR="00690717">
        <w:t xml:space="preserve"> development</w:t>
      </w:r>
      <w:r w:rsidR="008455BC">
        <w:t>. José began by offering his advice for successful State Plans: succinctly address State Plan questions; use available resources (the PCRN web</w:t>
      </w:r>
      <w:r w:rsidR="00954A6B">
        <w:t xml:space="preserve"> </w:t>
      </w:r>
      <w:r w:rsidR="008455BC">
        <w:t xml:space="preserve">page and online tutorials on conducting </w:t>
      </w:r>
      <w:r w:rsidR="003D3A3E">
        <w:t>Final Agreed Upon Performance Level</w:t>
      </w:r>
      <w:r w:rsidR="008455BC">
        <w:t xml:space="preserve"> </w:t>
      </w:r>
      <w:r w:rsidR="006D445A">
        <w:t>negotiations</w:t>
      </w:r>
      <w:r w:rsidR="008455BC">
        <w:t xml:space="preserve"> and contacting DATE staff with </w:t>
      </w:r>
      <w:r w:rsidR="0074748E">
        <w:t xml:space="preserve">a </w:t>
      </w:r>
      <w:r w:rsidR="008455BC">
        <w:t xml:space="preserve">proposed target; submit a complete attestation form (including the </w:t>
      </w:r>
      <w:r w:rsidR="005C7DD8">
        <w:t>s</w:t>
      </w:r>
      <w:r w:rsidR="008455BC">
        <w:t xml:space="preserve">tate </w:t>
      </w:r>
      <w:r w:rsidR="0074748E">
        <w:t xml:space="preserve">CTE </w:t>
      </w:r>
      <w:r w:rsidR="005C7DD8">
        <w:t>d</w:t>
      </w:r>
      <w:r w:rsidR="008455BC">
        <w:t xml:space="preserve">irector’s signature and date) after negotiations; and be aware that amendments and revisions to </w:t>
      </w:r>
      <w:r w:rsidR="006B7210">
        <w:t>S</w:t>
      </w:r>
      <w:r w:rsidR="008455BC">
        <w:t xml:space="preserve">tate </w:t>
      </w:r>
      <w:r w:rsidR="006B7210">
        <w:t>P</w:t>
      </w:r>
      <w:r w:rsidR="008455BC">
        <w:t xml:space="preserve">lans can be submitted at any time during the life of the law (as it currently is written), not just the April submission period. The most successful </w:t>
      </w:r>
      <w:r w:rsidR="0074748E">
        <w:t>S</w:t>
      </w:r>
      <w:r w:rsidR="008455BC">
        <w:t xml:space="preserve">tate </w:t>
      </w:r>
      <w:r w:rsidR="0074748E">
        <w:t>P</w:t>
      </w:r>
      <w:r w:rsidR="008455BC">
        <w:t xml:space="preserve">lans that John and José have reviewed include highlighted and tracked changes in a Word document (not a pdf) and an executive summary that outlines and synthesizes all changes being made. </w:t>
      </w:r>
    </w:p>
    <w:p w14:paraId="5A297CE7" w14:textId="0B3799B7" w:rsidR="002E661F" w:rsidRDefault="00954A6B" w:rsidP="00231A34">
      <w:pPr>
        <w:pStyle w:val="BodyText1"/>
      </w:pPr>
      <w:r>
        <w:t xml:space="preserve">John and José’s </w:t>
      </w:r>
      <w:r w:rsidR="008455BC">
        <w:t xml:space="preserve">advice to new </w:t>
      </w:r>
      <w:r w:rsidR="005C7DD8">
        <w:t>s</w:t>
      </w:r>
      <w:r w:rsidR="008455BC">
        <w:t xml:space="preserve">tate </w:t>
      </w:r>
      <w:r w:rsidR="0074748E">
        <w:t xml:space="preserve">CTE </w:t>
      </w:r>
      <w:r w:rsidR="005C7DD8">
        <w:t>d</w:t>
      </w:r>
      <w:r w:rsidR="008455BC">
        <w:t>irectors embarking on their first State Plan is to use resources effectively, including the PCRN, contacting DATE staff such as</w:t>
      </w:r>
      <w:r w:rsidR="0074748E">
        <w:t xml:space="preserve"> </w:t>
      </w:r>
      <w:r w:rsidR="008455BC">
        <w:t>RAS</w:t>
      </w:r>
      <w:r w:rsidR="0074748E">
        <w:t>s</w:t>
      </w:r>
      <w:r w:rsidR="008455BC">
        <w:t xml:space="preserve"> and </w:t>
      </w:r>
      <w:r w:rsidR="0074748E">
        <w:t>Program Administration Liaisons (</w:t>
      </w:r>
      <w:r w:rsidR="008455BC">
        <w:t>PAL</w:t>
      </w:r>
      <w:r w:rsidR="0074748E">
        <w:t>s)</w:t>
      </w:r>
      <w:r w:rsidR="00922FDD">
        <w:t>,</w:t>
      </w:r>
      <w:r w:rsidR="008455BC">
        <w:t xml:space="preserve"> and to submit the State Plan as early as possible. John and José can also answer questions</w:t>
      </w:r>
      <w:r>
        <w:t>.</w:t>
      </w:r>
      <w:r w:rsidR="00D323E7">
        <w:t xml:space="preserve"> </w:t>
      </w:r>
      <w:r>
        <w:t>P</w:t>
      </w:r>
      <w:r w:rsidR="00D323E7">
        <w:t xml:space="preserve">lease contact them at </w:t>
      </w:r>
      <w:hyperlink r:id="rId14" w:history="1">
        <w:r w:rsidR="00D323E7" w:rsidRPr="00330BE9">
          <w:rPr>
            <w:rStyle w:val="Hyperlink"/>
            <w:rFonts w:ascii="Arial Narrow" w:hAnsi="Arial Narrow"/>
          </w:rPr>
          <w:t>John.Haigh@ed.gov</w:t>
        </w:r>
      </w:hyperlink>
      <w:r w:rsidR="00D323E7">
        <w:t xml:space="preserve"> and </w:t>
      </w:r>
      <w:hyperlink r:id="rId15" w:history="1">
        <w:r w:rsidR="00D323E7" w:rsidRPr="00330BE9">
          <w:rPr>
            <w:rStyle w:val="Hyperlink"/>
            <w:rFonts w:ascii="Arial Narrow" w:hAnsi="Arial Narrow"/>
          </w:rPr>
          <w:t>Jose.Figueroa@ed.gov</w:t>
        </w:r>
      </w:hyperlink>
      <w:r w:rsidR="00922FDD">
        <w:t>.</w:t>
      </w:r>
      <w:r w:rsidR="008455BC">
        <w:t xml:space="preserve"> </w:t>
      </w:r>
    </w:p>
    <w:p w14:paraId="670C07A0" w14:textId="77777777" w:rsidR="006325E3" w:rsidRDefault="006325E3" w:rsidP="00072F65">
      <w:pPr>
        <w:pStyle w:val="BodyText1"/>
        <w:rPr>
          <w:b/>
        </w:rPr>
      </w:pPr>
      <w:r>
        <w:rPr>
          <w:b/>
        </w:rPr>
        <w:br w:type="page"/>
      </w:r>
    </w:p>
    <w:p w14:paraId="47F0FBDC" w14:textId="3DF12458" w:rsidR="00D323E7" w:rsidRDefault="00D323E7" w:rsidP="00072F65">
      <w:pPr>
        <w:pStyle w:val="BodyText1"/>
        <w:rPr>
          <w:b/>
        </w:rPr>
      </w:pPr>
      <w:r>
        <w:rPr>
          <w:b/>
        </w:rPr>
        <w:lastRenderedPageBreak/>
        <w:t>State Advice</w:t>
      </w:r>
    </w:p>
    <w:p w14:paraId="07E9C996" w14:textId="4174FB96" w:rsidR="00D323E7" w:rsidRDefault="00D323E7" w:rsidP="00231A34">
      <w:pPr>
        <w:pStyle w:val="BodyText1"/>
      </w:pPr>
      <w:r>
        <w:t xml:space="preserve">Steve thanked John and José and introduced Rebecca Moyer to </w:t>
      </w:r>
      <w:r w:rsidR="00922FDD">
        <w:t>facilitate feedback from</w:t>
      </w:r>
      <w:r>
        <w:t xml:space="preserve"> three</w:t>
      </w:r>
      <w:r w:rsidR="00922FDD">
        <w:t xml:space="preserve"> state staff </w:t>
      </w:r>
      <w:r w:rsidR="005C7DD8">
        <w:t xml:space="preserve">members </w:t>
      </w:r>
      <w:r>
        <w:t>who participated in the</w:t>
      </w:r>
      <w:r w:rsidR="00922FDD">
        <w:t xml:space="preserve"> 2006</w:t>
      </w:r>
      <w:r>
        <w:t xml:space="preserve"> </w:t>
      </w:r>
      <w:r w:rsidR="00922FDD">
        <w:rPr>
          <w:i/>
        </w:rPr>
        <w:t xml:space="preserve">Perkins IV </w:t>
      </w:r>
      <w:r>
        <w:t>State Plan process. Each</w:t>
      </w:r>
      <w:r w:rsidR="00922FDD">
        <w:t xml:space="preserve"> representative</w:t>
      </w:r>
      <w:r>
        <w:t xml:space="preserve"> </w:t>
      </w:r>
      <w:r w:rsidR="005C7DD8">
        <w:t xml:space="preserve">had </w:t>
      </w:r>
      <w:r>
        <w:t>three questions:</w:t>
      </w:r>
    </w:p>
    <w:p w14:paraId="579EC354" w14:textId="43E344B5" w:rsidR="00D323E7" w:rsidRDefault="00D323E7" w:rsidP="007018D2">
      <w:pPr>
        <w:pStyle w:val="Bulletlistindent"/>
        <w:numPr>
          <w:ilvl w:val="0"/>
          <w:numId w:val="24"/>
        </w:numPr>
      </w:pPr>
      <w:r>
        <w:t>What do you plan to do to ensure accountability plan development goes smoothly?</w:t>
      </w:r>
    </w:p>
    <w:p w14:paraId="00CFAD5F" w14:textId="30B1A483" w:rsidR="00D323E7" w:rsidRDefault="00D323E7" w:rsidP="007018D2">
      <w:pPr>
        <w:pStyle w:val="Bulletlistindent"/>
        <w:numPr>
          <w:ilvl w:val="0"/>
          <w:numId w:val="24"/>
        </w:numPr>
      </w:pPr>
      <w:r>
        <w:t>Where do you anticipate running into problems during the State Plan creation process?</w:t>
      </w:r>
    </w:p>
    <w:p w14:paraId="2A00F761" w14:textId="06C730C3" w:rsidR="00D323E7" w:rsidRDefault="00D323E7" w:rsidP="007018D2">
      <w:pPr>
        <w:pStyle w:val="Bulletlistindent"/>
        <w:numPr>
          <w:ilvl w:val="0"/>
          <w:numId w:val="24"/>
        </w:numPr>
      </w:pPr>
      <w:r>
        <w:t>What advice to you have for new state directors</w:t>
      </w:r>
      <w:r w:rsidR="00922FDD">
        <w:t xml:space="preserve"> and their staff</w:t>
      </w:r>
      <w:r>
        <w:t>?</w:t>
      </w:r>
    </w:p>
    <w:p w14:paraId="07EA09D2" w14:textId="0FD9FB3B" w:rsidR="00835933" w:rsidRDefault="00D323E7" w:rsidP="00231A34">
      <w:pPr>
        <w:pStyle w:val="BodyText1"/>
      </w:pPr>
      <w:r>
        <w:t>Rebecca then introduced</w:t>
      </w:r>
      <w:r w:rsidR="00922FDD">
        <w:t xml:space="preserve"> </w:t>
      </w:r>
      <w:r>
        <w:t>Connie Beene, Senior Director of Adult &amp; Career Education at the Kansas Board of Regents</w:t>
      </w:r>
      <w:r w:rsidR="005C7DD8">
        <w:t>,</w:t>
      </w:r>
      <w:r>
        <w:t xml:space="preserve"> who offered wisdom around the process Kansas will use during the u</w:t>
      </w:r>
      <w:r w:rsidR="00835933">
        <w:t xml:space="preserve">pcoming State Plan process. </w:t>
      </w:r>
      <w:r w:rsidR="005C7DD8">
        <w:t>Connie</w:t>
      </w:r>
      <w:r w:rsidR="00835933">
        <w:t xml:space="preserve"> shared that, based on previous experience, Kansas will prioritize the following activities when creating </w:t>
      </w:r>
      <w:r w:rsidR="005C7DD8">
        <w:t xml:space="preserve">its </w:t>
      </w:r>
      <w:r w:rsidR="00835933">
        <w:t xml:space="preserve">accountability plan: convene all stakeholders in multiple locations; gather input from local and statewide employment entities; conduct a needs assessment; develop data collection processes to measure academic attainment; and develop processes to measure and evaluate funded activities. </w:t>
      </w:r>
    </w:p>
    <w:p w14:paraId="1205AAA0" w14:textId="7F06BA7A" w:rsidR="00835933" w:rsidRDefault="00835933" w:rsidP="00231A34">
      <w:pPr>
        <w:pStyle w:val="BodyText1"/>
      </w:pPr>
      <w:r>
        <w:t xml:space="preserve">Connie anticipates Kansas will be challenged by a lack of input or buy-in from stakeholders, </w:t>
      </w:r>
      <w:r w:rsidR="00922FDD">
        <w:t>difficulty in</w:t>
      </w:r>
      <w:r>
        <w:t xml:space="preserve"> helping institutions understand the importance and value of advisory boards, and knowledge gaps</w:t>
      </w:r>
      <w:r w:rsidR="00D323E7">
        <w:t>.</w:t>
      </w:r>
      <w:r>
        <w:t xml:space="preserve"> She also believes </w:t>
      </w:r>
      <w:r w:rsidR="00922FDD">
        <w:t>the state</w:t>
      </w:r>
      <w:r>
        <w:t xml:space="preserve"> will face continued struggles with special and nontraditional p</w:t>
      </w:r>
      <w:r w:rsidR="00922FDD">
        <w:t>opulation accountability, issues</w:t>
      </w:r>
      <w:r>
        <w:t xml:space="preserve"> of median wage being lower than other states, </w:t>
      </w:r>
      <w:r w:rsidR="00A43FDA">
        <w:t xml:space="preserve">and </w:t>
      </w:r>
      <w:r>
        <w:t xml:space="preserve">the effects of local economic conditions on performance. </w:t>
      </w:r>
      <w:r w:rsidR="00D323E7">
        <w:t xml:space="preserve"> </w:t>
      </w:r>
    </w:p>
    <w:p w14:paraId="3F635480" w14:textId="6DAC16EC" w:rsidR="00835933" w:rsidRDefault="00835933" w:rsidP="00231A34">
      <w:pPr>
        <w:pStyle w:val="BodyText1"/>
      </w:pPr>
      <w:r>
        <w:t>Connie’s advice to new state directors is to develop internal processes</w:t>
      </w:r>
      <w:r w:rsidR="00A43FDA">
        <w:t xml:space="preserve"> to support reauthorization discussions;</w:t>
      </w:r>
      <w:r>
        <w:t xml:space="preserve"> develop relationships with other state directors and staff </w:t>
      </w:r>
      <w:r w:rsidR="00A43FDA">
        <w:t xml:space="preserve">as well as with OCTAE contacts; </w:t>
      </w:r>
      <w:r>
        <w:t>review the State Plan process and documents from 2006</w:t>
      </w:r>
      <w:r w:rsidR="00A43FDA">
        <w:t>; and</w:t>
      </w:r>
      <w:r>
        <w:t xml:space="preserve"> begin scaffolding strong relationships and collaborative practices with secondary/postsecondary counterparts. </w:t>
      </w:r>
    </w:p>
    <w:p w14:paraId="31BC1E58" w14:textId="77777777" w:rsidR="009875E6" w:rsidRDefault="009875E6" w:rsidP="00231A34">
      <w:pPr>
        <w:pStyle w:val="BodyText1"/>
      </w:pPr>
    </w:p>
    <w:p w14:paraId="1E6AEAC4" w14:textId="73377623" w:rsidR="00BD4FDB" w:rsidRDefault="00835933" w:rsidP="00231A34">
      <w:pPr>
        <w:pStyle w:val="BodyText1"/>
      </w:pPr>
      <w:bookmarkStart w:id="0" w:name="_GoBack"/>
      <w:bookmarkEnd w:id="0"/>
      <w:r>
        <w:t>Rebecca</w:t>
      </w:r>
      <w:r w:rsidR="00184A63">
        <w:t xml:space="preserve"> thanked Connie and</w:t>
      </w:r>
      <w:r>
        <w:t xml:space="preserve"> introduced Pat Thieben, Administrative Consultant at the Iowa Department of Education. Pat also believes</w:t>
      </w:r>
      <w:r w:rsidR="00BD4FDB">
        <w:t xml:space="preserve"> gathering and</w:t>
      </w:r>
      <w:r>
        <w:t xml:space="preserve"> </w:t>
      </w:r>
      <w:r w:rsidR="00BD4FDB">
        <w:t xml:space="preserve">planning several meetings with stakeholders is essential to the accountability planning process and that once there is a plan in place, that plan and accompanying information should be disseminated to institutions across the state as early as possible. To help with </w:t>
      </w:r>
      <w:r w:rsidR="001D16AD">
        <w:t xml:space="preserve">its </w:t>
      </w:r>
      <w:r w:rsidR="00BD4FDB">
        <w:t xml:space="preserve">data collection and tracking process, Iowa has shifted to a cohort-based reporting system that will produce better data. While this system has been put into place in 2017 under the 2006 legislation, </w:t>
      </w:r>
      <w:r w:rsidR="001D16AD">
        <w:t xml:space="preserve">Pat </w:t>
      </w:r>
      <w:r w:rsidR="00BD4FDB">
        <w:t xml:space="preserve">anticipates </w:t>
      </w:r>
      <w:r w:rsidR="001D16AD">
        <w:t>that the system</w:t>
      </w:r>
      <w:r w:rsidR="00BD4FDB">
        <w:t xml:space="preserve"> can be modified to work well with new </w:t>
      </w:r>
      <w:r w:rsidR="00A43FDA">
        <w:t xml:space="preserve">legislative </w:t>
      </w:r>
      <w:r w:rsidR="00BD4FDB">
        <w:t xml:space="preserve">requirements. </w:t>
      </w:r>
    </w:p>
    <w:p w14:paraId="408BAC56" w14:textId="73EB4BF3" w:rsidR="00184A63" w:rsidRDefault="00184A63" w:rsidP="00231A34">
      <w:pPr>
        <w:pStyle w:val="BodyText1"/>
      </w:pPr>
      <w:r>
        <w:t xml:space="preserve">Based on </w:t>
      </w:r>
      <w:r w:rsidR="00A43FDA">
        <w:t>her</w:t>
      </w:r>
      <w:r>
        <w:t xml:space="preserve"> experience, </w:t>
      </w:r>
      <w:r w:rsidR="00BD4FDB">
        <w:t>Pat believes Iowa will</w:t>
      </w:r>
      <w:r>
        <w:t xml:space="preserve"> need to provide better communication and training around new methodologies and requirements in data collection and </w:t>
      </w:r>
      <w:r w:rsidR="001D16AD">
        <w:t xml:space="preserve">that </w:t>
      </w:r>
      <w:r>
        <w:t>reporting this data could be challenging</w:t>
      </w:r>
      <w:r w:rsidR="00A43FDA">
        <w:t xml:space="preserve">. </w:t>
      </w:r>
      <w:proofErr w:type="gramStart"/>
      <w:r w:rsidR="00A43FDA">
        <w:t>Advance planning</w:t>
      </w:r>
      <w:proofErr w:type="gramEnd"/>
      <w:r w:rsidR="00A43FDA">
        <w:t xml:space="preserve"> will include meeting with system programmers to keep the</w:t>
      </w:r>
      <w:r w:rsidR="0074748E">
        <w:t>m</w:t>
      </w:r>
      <w:r w:rsidR="00A43FDA">
        <w:t xml:space="preserve"> </w:t>
      </w:r>
      <w:r>
        <w:t xml:space="preserve">updated on the new requirements. Her advice to new </w:t>
      </w:r>
      <w:r w:rsidR="005C7DD8">
        <w:t>s</w:t>
      </w:r>
      <w:r>
        <w:t xml:space="preserve">tate </w:t>
      </w:r>
      <w:r w:rsidR="005C7DD8">
        <w:t>d</w:t>
      </w:r>
      <w:r>
        <w:t xml:space="preserve">irectors is to provide professional development early and often and understand that some of that training may need to be personalized. </w:t>
      </w:r>
    </w:p>
    <w:p w14:paraId="22821990" w14:textId="34DAA7E0" w:rsidR="001811ED" w:rsidRDefault="00616700" w:rsidP="00231A34">
      <w:pPr>
        <w:pStyle w:val="BodyText1"/>
      </w:pPr>
      <w:r>
        <w:t xml:space="preserve">After thanking Pat, Rebecca introduced the final presenter, Marie Barry, Acting Deputy Chief Academic Officer/Postsecondary Readiness and Partnerships at the New Jersey Department of Education. </w:t>
      </w:r>
      <w:r w:rsidR="001D16AD">
        <w:t xml:space="preserve">Marie’s </w:t>
      </w:r>
      <w:r>
        <w:t>plan in New Jersey to ensure that the accountability plan development process goes smoothly involves many facets: create an internal core state team to review language and have a clear understanding of required performance measures and make a preliminary plan; use discussions and feedback gained at the DQI to inform plan decisions; ensure a thorough understanding of current data and current or possible data collection methods and sources to support measuring performance indicators</w:t>
      </w:r>
      <w:r w:rsidR="001811ED">
        <w:t>; identify key stakeholders and solicit input; hold focused discussion groups for each indicator for secondary and postsecondary levels; and provide time for iterations of discussions.</w:t>
      </w:r>
    </w:p>
    <w:p w14:paraId="64DEA031" w14:textId="35E41F61" w:rsidR="001811ED" w:rsidRDefault="001811ED" w:rsidP="00231A34">
      <w:pPr>
        <w:pStyle w:val="BodyText1"/>
      </w:pPr>
      <w:r>
        <w:lastRenderedPageBreak/>
        <w:t xml:space="preserve">Some </w:t>
      </w:r>
      <w:r w:rsidR="00A43FDA">
        <w:t>identified challenges to the State Plan development</w:t>
      </w:r>
      <w:r>
        <w:t xml:space="preserve"> process </w:t>
      </w:r>
      <w:r w:rsidR="00A43FDA">
        <w:t>include</w:t>
      </w:r>
      <w:r>
        <w:t xml:space="preserve"> communicating decisions and calculations around definitions to staff at different educational levels (secondary vs. postsecondary). Additionally, there will need to be </w:t>
      </w:r>
      <w:r w:rsidR="008632F2">
        <w:t>discussions</w:t>
      </w:r>
      <w:r>
        <w:t xml:space="preserve"> around new performance measures to assuage the fears of local schools and colleges</w:t>
      </w:r>
      <w:r w:rsidR="00A43FDA">
        <w:t xml:space="preserve">. Marie noted that </w:t>
      </w:r>
      <w:r>
        <w:t xml:space="preserve">consensus </w:t>
      </w:r>
      <w:r w:rsidR="00A43FDA">
        <w:t xml:space="preserve">on some issues </w:t>
      </w:r>
      <w:r>
        <w:t xml:space="preserve">may never be reached, but nonetheless, a final decision </w:t>
      </w:r>
      <w:r w:rsidR="00A43FDA">
        <w:t>must</w:t>
      </w:r>
      <w:r>
        <w:t xml:space="preserve"> be made </w:t>
      </w:r>
      <w:r w:rsidR="00A43FDA">
        <w:t>by the</w:t>
      </w:r>
      <w:r>
        <w:t xml:space="preserve"> </w:t>
      </w:r>
      <w:r w:rsidR="00A43FDA">
        <w:t>s</w:t>
      </w:r>
      <w:r>
        <w:t xml:space="preserve">tate CTE </w:t>
      </w:r>
      <w:r w:rsidR="00A43FDA">
        <w:t>d</w:t>
      </w:r>
      <w:r>
        <w:t xml:space="preserve">irector. </w:t>
      </w:r>
    </w:p>
    <w:p w14:paraId="134DC684" w14:textId="3B2217C0" w:rsidR="001811ED" w:rsidRDefault="001811ED" w:rsidP="00231A34">
      <w:pPr>
        <w:pStyle w:val="BodyText1"/>
      </w:pPr>
      <w:r>
        <w:t xml:space="preserve">Marie’s advice to new state directors </w:t>
      </w:r>
      <w:r w:rsidR="008632F2">
        <w:t xml:space="preserve">is to work with internal and stakeholder teams and make sure that the stakeholders involved are appropriate and understand the data. She also suggests </w:t>
      </w:r>
      <w:r w:rsidR="00A43FDA">
        <w:t>reviewing</w:t>
      </w:r>
      <w:r w:rsidR="008632F2">
        <w:t xml:space="preserve"> data sources for new indicators to ensure that measure</w:t>
      </w:r>
      <w:r w:rsidR="006D445A">
        <w:t>ment</w:t>
      </w:r>
      <w:r w:rsidR="00A43FDA">
        <w:t>s</w:t>
      </w:r>
      <w:r w:rsidR="006D445A">
        <w:t xml:space="preserve"> will be valid and reliable</w:t>
      </w:r>
      <w:r w:rsidR="00BC367F">
        <w:t>.</w:t>
      </w:r>
      <w:r w:rsidR="00A43FDA">
        <w:t xml:space="preserve"> Other </w:t>
      </w:r>
      <w:r w:rsidR="005648BE">
        <w:t>suggestions</w:t>
      </w:r>
      <w:r w:rsidR="00A43FDA">
        <w:t xml:space="preserve"> included accessing</w:t>
      </w:r>
      <w:r w:rsidR="006D445A">
        <w:t xml:space="preserve"> data from existing </w:t>
      </w:r>
      <w:r w:rsidR="00A43FDA">
        <w:t xml:space="preserve">statewide collections systems, developing </w:t>
      </w:r>
      <w:r w:rsidR="006D445A">
        <w:t xml:space="preserve">clear and exact </w:t>
      </w:r>
      <w:r w:rsidR="00A43FDA">
        <w:t xml:space="preserve">indicator </w:t>
      </w:r>
      <w:r w:rsidR="006D445A">
        <w:t xml:space="preserve">definitions, and participating in multistate discussions to ask questions and learn about different approaches. </w:t>
      </w:r>
    </w:p>
    <w:p w14:paraId="2996E146" w14:textId="6AED9B77" w:rsidR="006D445A" w:rsidRDefault="00A43FDA" w:rsidP="00231A34">
      <w:pPr>
        <w:pStyle w:val="BodyText1"/>
      </w:pPr>
      <w:r>
        <w:t>A short Q&amp;A session followed</w:t>
      </w:r>
      <w:r w:rsidR="006D445A">
        <w:t xml:space="preserve">: </w:t>
      </w:r>
    </w:p>
    <w:p w14:paraId="59DE64DB" w14:textId="1EA4C020" w:rsidR="003D3A3E" w:rsidRDefault="00A43FDA" w:rsidP="00A43FDA">
      <w:pPr>
        <w:pStyle w:val="BodyText1"/>
        <w:spacing w:line="240" w:lineRule="auto"/>
        <w:ind w:left="450" w:hanging="270"/>
        <w:rPr>
          <w:b/>
        </w:rPr>
      </w:pPr>
      <w:r>
        <w:rPr>
          <w:b/>
        </w:rPr>
        <w:t>Q:</w:t>
      </w:r>
      <w:r>
        <w:rPr>
          <w:b/>
        </w:rPr>
        <w:tab/>
      </w:r>
      <w:r w:rsidR="004040F6" w:rsidRPr="004040F6">
        <w:t xml:space="preserve">How do you handle buy-in for accountability? How do you ensure </w:t>
      </w:r>
      <w:r w:rsidR="004040F6">
        <w:t>accountability measures</w:t>
      </w:r>
      <w:r w:rsidR="004040F6" w:rsidRPr="004040F6">
        <w:t xml:space="preserve"> are adequately rigorous despite resistance from locals?</w:t>
      </w:r>
      <w:r w:rsidR="004040F6">
        <w:rPr>
          <w:b/>
        </w:rPr>
        <w:t xml:space="preserve"> </w:t>
      </w:r>
    </w:p>
    <w:p w14:paraId="41CEFE76" w14:textId="275CBCA5" w:rsidR="006D445A" w:rsidRPr="00AE7117" w:rsidRDefault="003D3A3E" w:rsidP="00A43FDA">
      <w:pPr>
        <w:pStyle w:val="BodyText1"/>
        <w:spacing w:line="240" w:lineRule="auto"/>
        <w:ind w:left="450" w:hanging="270"/>
        <w:rPr>
          <w:i/>
        </w:rPr>
      </w:pPr>
      <w:r w:rsidRPr="00AE7117">
        <w:rPr>
          <w:b/>
          <w:i/>
        </w:rPr>
        <w:t>A:</w:t>
      </w:r>
      <w:r w:rsidR="00A43FDA">
        <w:rPr>
          <w:i/>
        </w:rPr>
        <w:t xml:space="preserve"> </w:t>
      </w:r>
      <w:r w:rsidR="00A43FDA">
        <w:rPr>
          <w:i/>
        </w:rPr>
        <w:tab/>
      </w:r>
      <w:r w:rsidR="004040F6" w:rsidRPr="00AE7117">
        <w:rPr>
          <w:i/>
        </w:rPr>
        <w:t xml:space="preserve">Connie: In Kansas, that would be </w:t>
      </w:r>
      <w:proofErr w:type="gramStart"/>
      <w:r w:rsidR="004040F6" w:rsidRPr="00AE7117">
        <w:rPr>
          <w:i/>
        </w:rPr>
        <w:t>similar to</w:t>
      </w:r>
      <w:proofErr w:type="gramEnd"/>
      <w:r w:rsidR="004040F6" w:rsidRPr="00AE7117">
        <w:rPr>
          <w:i/>
        </w:rPr>
        <w:t xml:space="preserve"> what is happening already. We have begun doing a lot of training on core indicators, process, and what it means at the faculty level. Once there is a broader knowledge base, there is much more buy-in </w:t>
      </w:r>
      <w:r w:rsidR="00A43FDA">
        <w:rPr>
          <w:i/>
        </w:rPr>
        <w:t xml:space="preserve">around </w:t>
      </w:r>
      <w:r w:rsidR="004040F6" w:rsidRPr="00AE7117">
        <w:rPr>
          <w:i/>
        </w:rPr>
        <w:t xml:space="preserve">performance levels. </w:t>
      </w:r>
    </w:p>
    <w:p w14:paraId="79FC2A12" w14:textId="2ED33654" w:rsidR="004040F6" w:rsidRPr="00AE7117" w:rsidRDefault="004040F6" w:rsidP="00A43FDA">
      <w:pPr>
        <w:pStyle w:val="BodyText1"/>
        <w:spacing w:line="240" w:lineRule="auto"/>
        <w:ind w:left="450"/>
        <w:rPr>
          <w:i/>
        </w:rPr>
      </w:pPr>
      <w:r w:rsidRPr="00AE7117">
        <w:rPr>
          <w:i/>
        </w:rPr>
        <w:t xml:space="preserve">Marie: When setting targets, if you </w:t>
      </w:r>
      <w:proofErr w:type="gramStart"/>
      <w:r w:rsidRPr="00AE7117">
        <w:rPr>
          <w:i/>
        </w:rPr>
        <w:t>are able to</w:t>
      </w:r>
      <w:proofErr w:type="gramEnd"/>
      <w:r w:rsidRPr="00AE7117">
        <w:rPr>
          <w:i/>
        </w:rPr>
        <w:t xml:space="preserve"> set benchmarks and baseline data, you’ll have good data to show why you are sett</w:t>
      </w:r>
      <w:r w:rsidR="00A43FDA">
        <w:rPr>
          <w:i/>
        </w:rPr>
        <w:t>ing this benchmark</w:t>
      </w:r>
      <w:r w:rsidRPr="00AE7117">
        <w:rPr>
          <w:i/>
        </w:rPr>
        <w:t xml:space="preserve">. If </w:t>
      </w:r>
      <w:r w:rsidR="00A43FDA">
        <w:rPr>
          <w:i/>
        </w:rPr>
        <w:t xml:space="preserve">the targets seem unreasonable, </w:t>
      </w:r>
      <w:r w:rsidRPr="00AE7117">
        <w:rPr>
          <w:i/>
        </w:rPr>
        <w:t xml:space="preserve">work with your RAS to discuss modifications. </w:t>
      </w:r>
    </w:p>
    <w:p w14:paraId="1E0F5CFF" w14:textId="60D71A4D" w:rsidR="004040F6" w:rsidRPr="00AE7117" w:rsidRDefault="004040F6" w:rsidP="00A43FDA">
      <w:pPr>
        <w:pStyle w:val="BodyText1"/>
        <w:spacing w:line="240" w:lineRule="auto"/>
        <w:ind w:left="450"/>
        <w:rPr>
          <w:i/>
        </w:rPr>
      </w:pPr>
      <w:r w:rsidRPr="00AE7117">
        <w:rPr>
          <w:i/>
        </w:rPr>
        <w:t>Pat: Make sure everyone is involved up</w:t>
      </w:r>
      <w:r w:rsidR="003F0210">
        <w:rPr>
          <w:i/>
        </w:rPr>
        <w:t xml:space="preserve"> </w:t>
      </w:r>
      <w:r w:rsidRPr="00AE7117">
        <w:rPr>
          <w:i/>
        </w:rPr>
        <w:t xml:space="preserve">front so they </w:t>
      </w:r>
      <w:proofErr w:type="gramStart"/>
      <w:r w:rsidRPr="00AE7117">
        <w:rPr>
          <w:i/>
        </w:rPr>
        <w:t>have the understanding of</w:t>
      </w:r>
      <w:proofErr w:type="gramEnd"/>
      <w:r w:rsidRPr="00AE7117">
        <w:rPr>
          <w:i/>
        </w:rPr>
        <w:t xml:space="preserve"> what is required.</w:t>
      </w:r>
    </w:p>
    <w:p w14:paraId="6ED9F961" w14:textId="4D8CDA59" w:rsidR="004040F6" w:rsidRDefault="00A43FDA" w:rsidP="00A43FDA">
      <w:pPr>
        <w:pStyle w:val="BodyText1"/>
        <w:spacing w:line="240" w:lineRule="auto"/>
        <w:ind w:left="450" w:hanging="270"/>
      </w:pPr>
      <w:r>
        <w:rPr>
          <w:b/>
        </w:rPr>
        <w:t>Q:</w:t>
      </w:r>
      <w:r>
        <w:rPr>
          <w:b/>
        </w:rPr>
        <w:tab/>
      </w:r>
      <w:r w:rsidR="004040F6">
        <w:t xml:space="preserve">The current version of </w:t>
      </w:r>
      <w:r w:rsidR="004040F6">
        <w:rPr>
          <w:i/>
        </w:rPr>
        <w:t xml:space="preserve">Perkins </w:t>
      </w:r>
      <w:r w:rsidR="004040F6">
        <w:t xml:space="preserve">has a </w:t>
      </w:r>
      <w:r w:rsidR="003F0210">
        <w:t>three</w:t>
      </w:r>
      <w:r w:rsidR="004040F6">
        <w:t xml:space="preserve">-year cohort measurement period; do you know if this is going to be the same going forward? </w:t>
      </w:r>
    </w:p>
    <w:p w14:paraId="52E9A117" w14:textId="09AD3B6E" w:rsidR="004040F6" w:rsidRPr="00AE7117" w:rsidRDefault="00A43FDA" w:rsidP="00A43FDA">
      <w:pPr>
        <w:pStyle w:val="BodyText1"/>
        <w:spacing w:line="240" w:lineRule="auto"/>
        <w:ind w:left="450" w:hanging="270"/>
        <w:rPr>
          <w:i/>
        </w:rPr>
      </w:pPr>
      <w:r>
        <w:rPr>
          <w:b/>
          <w:i/>
        </w:rPr>
        <w:t>A:</w:t>
      </w:r>
      <w:r>
        <w:rPr>
          <w:b/>
          <w:i/>
        </w:rPr>
        <w:tab/>
      </w:r>
      <w:r w:rsidR="004040F6" w:rsidRPr="00AE7117">
        <w:rPr>
          <w:i/>
        </w:rPr>
        <w:t xml:space="preserve">Sharon, OCTAE: </w:t>
      </w:r>
      <w:r w:rsidR="00AE7117" w:rsidRPr="00AE7117">
        <w:rPr>
          <w:i/>
        </w:rPr>
        <w:t xml:space="preserve">That is a state decision. There isn’t a specific requirement for cohort reporting in the legislation, so we aren’t sure at this point what that will look like. </w:t>
      </w:r>
    </w:p>
    <w:p w14:paraId="2EAC64B2" w14:textId="50291FF1" w:rsidR="006D445A" w:rsidRDefault="006D445A" w:rsidP="00231A34">
      <w:pPr>
        <w:pStyle w:val="BodyText1"/>
      </w:pPr>
      <w:r>
        <w:t>For any further questions, NSWG members can send an email to any of the presenters:</w:t>
      </w:r>
    </w:p>
    <w:p w14:paraId="54BB4DF2" w14:textId="25683094" w:rsidR="006D445A" w:rsidRDefault="006D445A" w:rsidP="007018D2">
      <w:pPr>
        <w:pStyle w:val="Bulletlistindent"/>
        <w:numPr>
          <w:ilvl w:val="0"/>
          <w:numId w:val="25"/>
        </w:numPr>
      </w:pPr>
      <w:r>
        <w:t xml:space="preserve">Connie Beene: </w:t>
      </w:r>
      <w:hyperlink r:id="rId16" w:history="1">
        <w:r w:rsidRPr="002851AC">
          <w:rPr>
            <w:rStyle w:val="Hyperlink"/>
            <w:rFonts w:ascii="Arial Narrow" w:hAnsi="Arial Narrow"/>
          </w:rPr>
          <w:t>cbeene@ksbor.org</w:t>
        </w:r>
      </w:hyperlink>
    </w:p>
    <w:p w14:paraId="14470DA7" w14:textId="143A0E6D" w:rsidR="006D445A" w:rsidRDefault="006D445A" w:rsidP="007018D2">
      <w:pPr>
        <w:pStyle w:val="Bulletlistindent"/>
        <w:numPr>
          <w:ilvl w:val="0"/>
          <w:numId w:val="25"/>
        </w:numPr>
      </w:pPr>
      <w:r>
        <w:t xml:space="preserve">Pat Thieben: </w:t>
      </w:r>
      <w:hyperlink r:id="rId17" w:history="1">
        <w:r w:rsidRPr="002851AC">
          <w:rPr>
            <w:rStyle w:val="Hyperlink"/>
            <w:rFonts w:ascii="Arial Narrow" w:hAnsi="Arial Narrow"/>
          </w:rPr>
          <w:t>pat.thieben@iowa.gov</w:t>
        </w:r>
      </w:hyperlink>
    </w:p>
    <w:p w14:paraId="002188E8" w14:textId="426502A4" w:rsidR="006D445A" w:rsidRPr="00603021" w:rsidRDefault="006D445A" w:rsidP="007018D2">
      <w:pPr>
        <w:pStyle w:val="Bulletlistindent"/>
        <w:numPr>
          <w:ilvl w:val="0"/>
          <w:numId w:val="25"/>
        </w:numPr>
        <w:rPr>
          <w:lang w:val="fr-FR"/>
        </w:rPr>
      </w:pPr>
      <w:r w:rsidRPr="00603021">
        <w:rPr>
          <w:lang w:val="fr-FR"/>
        </w:rPr>
        <w:t xml:space="preserve">Marie </w:t>
      </w:r>
      <w:proofErr w:type="gramStart"/>
      <w:r w:rsidR="00297386">
        <w:rPr>
          <w:lang w:val="fr-FR"/>
        </w:rPr>
        <w:t>Barry</w:t>
      </w:r>
      <w:r w:rsidR="005A1E15" w:rsidRPr="00603021">
        <w:rPr>
          <w:lang w:val="fr-FR"/>
        </w:rPr>
        <w:t>:</w:t>
      </w:r>
      <w:proofErr w:type="gramEnd"/>
      <w:r w:rsidRPr="00603021">
        <w:rPr>
          <w:lang w:val="fr-FR"/>
        </w:rPr>
        <w:t xml:space="preserve"> </w:t>
      </w:r>
      <w:hyperlink r:id="rId18" w:history="1">
        <w:r w:rsidRPr="00603021">
          <w:rPr>
            <w:rStyle w:val="Hyperlink"/>
            <w:rFonts w:ascii="Arial Narrow" w:hAnsi="Arial Narrow"/>
            <w:lang w:val="fr-FR"/>
          </w:rPr>
          <w:t>marie.barry@doe.state.nj.us</w:t>
        </w:r>
      </w:hyperlink>
    </w:p>
    <w:p w14:paraId="40E88D1D" w14:textId="500956D7" w:rsidR="00287EDE" w:rsidRPr="006F276C" w:rsidRDefault="00287EDE" w:rsidP="004A109A">
      <w:pPr>
        <w:pStyle w:val="Heading2"/>
        <w:rPr>
          <w:color w:val="C0504D" w:themeColor="accent2"/>
        </w:rPr>
      </w:pPr>
      <w:r w:rsidRPr="006F276C">
        <w:rPr>
          <w:color w:val="C0504D" w:themeColor="accent2"/>
        </w:rPr>
        <w:t xml:space="preserve">Closing Remarks </w:t>
      </w:r>
      <w:r w:rsidR="00423E7F" w:rsidRPr="006F276C">
        <w:rPr>
          <w:color w:val="C0504D" w:themeColor="accent2"/>
        </w:rPr>
        <w:t>|</w:t>
      </w:r>
      <w:r w:rsidRPr="006F276C">
        <w:rPr>
          <w:color w:val="C0504D" w:themeColor="accent2"/>
        </w:rPr>
        <w:t xml:space="preserve"> </w:t>
      </w:r>
      <w:r w:rsidR="00A4268E">
        <w:rPr>
          <w:color w:val="C0504D" w:themeColor="accent2"/>
        </w:rPr>
        <w:t>Rebecca Moyer</w:t>
      </w:r>
      <w:r w:rsidR="00FB2180" w:rsidRPr="006F276C">
        <w:rPr>
          <w:color w:val="C0504D" w:themeColor="accent2"/>
        </w:rPr>
        <w:t xml:space="preserve"> </w:t>
      </w:r>
    </w:p>
    <w:p w14:paraId="29817283" w14:textId="2DBDEF16" w:rsidR="00B42AD4" w:rsidRDefault="00A4268E" w:rsidP="00F617BE">
      <w:pPr>
        <w:pStyle w:val="BodyText1"/>
        <w:rPr>
          <w:b/>
        </w:rPr>
      </w:pPr>
      <w:r>
        <w:t xml:space="preserve">Rebecca </w:t>
      </w:r>
      <w:r w:rsidR="00BE6B2D">
        <w:t xml:space="preserve">thanked </w:t>
      </w:r>
      <w:r w:rsidR="007822EA">
        <w:t xml:space="preserve">the presenters </w:t>
      </w:r>
      <w:r>
        <w:t>and participants and reminded everyone that re</w:t>
      </w:r>
      <w:r w:rsidR="00072F65">
        <w:t>gistration for the DQI is open on the PCRN.</w:t>
      </w:r>
      <w:r w:rsidR="00243006">
        <w:t xml:space="preserve"> </w:t>
      </w:r>
    </w:p>
    <w:p w14:paraId="4C62F04D" w14:textId="01C497E0" w:rsidR="002935A5" w:rsidRPr="00C454C9" w:rsidRDefault="00287EDE" w:rsidP="00F617BE">
      <w:pPr>
        <w:pStyle w:val="BodyText1"/>
        <w:rPr>
          <w:b/>
          <w:szCs w:val="20"/>
        </w:rPr>
      </w:pPr>
      <w:r w:rsidRPr="004A109A">
        <w:t xml:space="preserve">The next call is scheduled for </w:t>
      </w:r>
      <w:r w:rsidR="00A4268E">
        <w:t>December 7</w:t>
      </w:r>
      <w:r w:rsidR="000401FE">
        <w:t xml:space="preserve">, </w:t>
      </w:r>
      <w:r w:rsidR="00243006">
        <w:t>2017</w:t>
      </w:r>
      <w:r w:rsidRPr="004A109A">
        <w:rPr>
          <w:szCs w:val="20"/>
        </w:rPr>
        <w:t>.</w:t>
      </w:r>
      <w:r w:rsidR="008A7994" w:rsidRPr="00745ABF">
        <w:rPr>
          <w:noProof/>
        </w:rPr>
        <mc:AlternateContent>
          <mc:Choice Requires="wps">
            <w:drawing>
              <wp:anchor distT="0" distB="0" distL="114300" distR="114300" simplePos="0" relativeHeight="251651072" behindDoc="0" locked="1" layoutInCell="1" allowOverlap="0" wp14:anchorId="0AA9886D" wp14:editId="4A079553">
                <wp:simplePos x="0" y="0"/>
                <wp:positionH relativeFrom="page">
                  <wp:posOffset>0</wp:posOffset>
                </wp:positionH>
                <wp:positionV relativeFrom="page">
                  <wp:posOffset>320675</wp:posOffset>
                </wp:positionV>
                <wp:extent cx="2084832" cy="100584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832" cy="10058400"/>
                        </a:xfrm>
                        <a:prstGeom prst="rect">
                          <a:avLst/>
                        </a:prstGeom>
                        <a:solidFill>
                          <a:srgbClr val="F2E2DC"/>
                        </a:solidFill>
                        <a:ln>
                          <a:noFill/>
                        </a:ln>
                        <a:effectLst/>
                        <a:extLst/>
                      </wps:spPr>
                      <wps:txbx>
                        <w:txbxContent>
                          <w:p w14:paraId="61BAF4DD" w14:textId="77777777" w:rsidR="0038553F" w:rsidRPr="00072F65" w:rsidRDefault="0038553F" w:rsidP="00497212">
                            <w:pPr>
                              <w:pStyle w:val="NEXTCALL"/>
                              <w:rPr>
                                <w:color w:val="943634" w:themeColor="accent2" w:themeShade="BF"/>
                              </w:rPr>
                            </w:pPr>
                            <w:r w:rsidRPr="00072F65">
                              <w:rPr>
                                <w:color w:val="943634" w:themeColor="accent2" w:themeShade="BF"/>
                              </w:rPr>
                              <w:t>NEXT CALL:</w:t>
                            </w:r>
                          </w:p>
                          <w:p w14:paraId="2C6F830D" w14:textId="7DA86D2A" w:rsidR="0038553F" w:rsidRPr="00072F65" w:rsidRDefault="006F276C" w:rsidP="00497212">
                            <w:pPr>
                              <w:rPr>
                                <w:color w:val="943634" w:themeColor="accent2" w:themeShade="BF"/>
                              </w:rPr>
                            </w:pPr>
                            <w:r w:rsidRPr="00072F65">
                              <w:rPr>
                                <w:color w:val="943634" w:themeColor="accent2" w:themeShade="BF"/>
                              </w:rPr>
                              <w:t>December</w:t>
                            </w:r>
                            <w:r w:rsidR="000401FE" w:rsidRPr="00072F65">
                              <w:rPr>
                                <w:color w:val="943634" w:themeColor="accent2" w:themeShade="BF"/>
                              </w:rPr>
                              <w:t xml:space="preserve"> </w:t>
                            </w:r>
                            <w:r w:rsidRPr="00072F65">
                              <w:rPr>
                                <w:color w:val="943634" w:themeColor="accent2" w:themeShade="BF"/>
                              </w:rPr>
                              <w:t>7</w:t>
                            </w:r>
                            <w:r w:rsidR="000401FE" w:rsidRPr="00072F65">
                              <w:rPr>
                                <w:color w:val="943634" w:themeColor="accent2" w:themeShade="BF"/>
                              </w:rPr>
                              <w:t xml:space="preserve">, </w:t>
                            </w:r>
                            <w:r w:rsidR="0016396E" w:rsidRPr="00072F65">
                              <w:rPr>
                                <w:color w:val="943634" w:themeColor="accent2" w:themeShade="BF"/>
                              </w:rPr>
                              <w:t>201</w:t>
                            </w:r>
                            <w:r w:rsidR="00243006" w:rsidRPr="00072F65">
                              <w:rPr>
                                <w:color w:val="943634" w:themeColor="accent2" w:themeShade="BF"/>
                              </w:rPr>
                              <w:t>7</w:t>
                            </w:r>
                          </w:p>
                          <w:p w14:paraId="2152CF9B" w14:textId="77777777" w:rsidR="00D2373C" w:rsidRPr="004A109A" w:rsidRDefault="00D2373C" w:rsidP="00497212">
                            <w:pPr>
                              <w:rPr>
                                <w:color w:val="244061" w:themeColor="accent1" w:themeShade="80"/>
                              </w:rPr>
                            </w:pPr>
                          </w:p>
                        </w:txbxContent>
                      </wps:txbx>
                      <wps:bodyPr rot="0" vert="horz" wrap="square" lIns="304800" tIns="45720" rIns="152400" bIns="160020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9886D" id="_x0000_t202" coordsize="21600,21600" o:spt="202" path="m,l,21600r21600,l21600,xe">
                <v:stroke joinstyle="miter"/>
                <v:path gradientshapeok="t" o:connecttype="rect"/>
              </v:shapetype>
              <v:shape id="Text Box 2" o:spid="_x0000_s1026" type="#_x0000_t202" style="position:absolute;margin-left:0;margin-top:25.25pt;width:164.15pt;height:11in;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" o:allowoverlap="f" fillcolor="#f2e2dc" stroked="f">
                <v:textbox inset="24pt,,12pt,126pt">
                  <w:txbxContent>
                    <w:p w14:paraId="61BAF4DD" w14:textId="77777777" w:rsidR="0038553F" w:rsidRPr="00072F65" w:rsidRDefault="0038553F" w:rsidP="00497212">
                      <w:pPr>
                        <w:pStyle w:val="NEXTCALL"/>
                        <w:rPr>
                          <w:color w:val="943634" w:themeColor="accent2" w:themeShade="BF"/>
                        </w:rPr>
                      </w:pPr>
                      <w:r w:rsidRPr="00072F65">
                        <w:rPr>
                          <w:color w:val="943634" w:themeColor="accent2" w:themeShade="BF"/>
                        </w:rPr>
                        <w:t>NEXT CALL:</w:t>
                      </w:r>
                    </w:p>
                    <w:p w14:paraId="2C6F830D" w14:textId="7DA86D2A" w:rsidR="0038553F" w:rsidRPr="00072F65" w:rsidRDefault="006F276C" w:rsidP="00497212">
                      <w:pPr>
                        <w:rPr>
                          <w:color w:val="943634" w:themeColor="accent2" w:themeShade="BF"/>
                        </w:rPr>
                      </w:pPr>
                      <w:r w:rsidRPr="00072F65">
                        <w:rPr>
                          <w:color w:val="943634" w:themeColor="accent2" w:themeShade="BF"/>
                        </w:rPr>
                        <w:t>December</w:t>
                      </w:r>
                      <w:r w:rsidR="000401FE" w:rsidRPr="00072F65">
                        <w:rPr>
                          <w:color w:val="943634" w:themeColor="accent2" w:themeShade="BF"/>
                        </w:rPr>
                        <w:t xml:space="preserve"> </w:t>
                      </w:r>
                      <w:r w:rsidRPr="00072F65">
                        <w:rPr>
                          <w:color w:val="943634" w:themeColor="accent2" w:themeShade="BF"/>
                        </w:rPr>
                        <w:t>7</w:t>
                      </w:r>
                      <w:r w:rsidR="000401FE" w:rsidRPr="00072F65">
                        <w:rPr>
                          <w:color w:val="943634" w:themeColor="accent2" w:themeShade="BF"/>
                        </w:rPr>
                        <w:t xml:space="preserve">, </w:t>
                      </w:r>
                      <w:r w:rsidR="0016396E" w:rsidRPr="00072F65">
                        <w:rPr>
                          <w:color w:val="943634" w:themeColor="accent2" w:themeShade="BF"/>
                        </w:rPr>
                        <w:t>201</w:t>
                      </w:r>
                      <w:r w:rsidR="00243006" w:rsidRPr="00072F65">
                        <w:rPr>
                          <w:color w:val="943634" w:themeColor="accent2" w:themeShade="BF"/>
                        </w:rPr>
                        <w:t>7</w:t>
                      </w:r>
                    </w:p>
                    <w:p w14:paraId="2152CF9B" w14:textId="77777777" w:rsidR="00D2373C" w:rsidRPr="004A109A" w:rsidRDefault="00D2373C" w:rsidP="00497212">
                      <w:pPr>
                        <w:rPr>
                          <w:color w:val="244061" w:themeColor="accent1" w:themeShade="80"/>
                        </w:rPr>
                      </w:pPr>
                    </w:p>
                  </w:txbxContent>
                </v:textbox>
                <w10:wrap anchorx="page" anchory="page"/>
                <w10:anchorlock/>
              </v:shape>
            </w:pict>
          </mc:Fallback>
        </mc:AlternateContent>
      </w:r>
    </w:p>
    <w:sectPr w:rsidR="002935A5" w:rsidRPr="00C454C9" w:rsidSect="00CA3B33">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856" w:right="835" w:bottom="810" w:left="3600" w:header="720" w:footer="720"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FA711" w14:textId="77777777" w:rsidR="007814E3" w:rsidRDefault="007814E3" w:rsidP="00442E6E">
      <w:r>
        <w:separator/>
      </w:r>
    </w:p>
  </w:endnote>
  <w:endnote w:type="continuationSeparator" w:id="0">
    <w:p w14:paraId="6237C091" w14:textId="77777777" w:rsidR="007814E3" w:rsidRDefault="007814E3" w:rsidP="00442E6E">
      <w:r>
        <w:continuationSeparator/>
      </w:r>
    </w:p>
  </w:endnote>
  <w:endnote w:type="continuationNotice" w:id="1">
    <w:p w14:paraId="20535070" w14:textId="77777777" w:rsidR="007814E3" w:rsidRDefault="00781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LT Std 45 Light">
    <w:altName w:val="Univers LT Std 45 Light"/>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BEE5D" w14:textId="77777777" w:rsidR="0090517B" w:rsidRDefault="00905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65473" w14:textId="77777777" w:rsidR="0090517B" w:rsidRDefault="00905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12185" w14:textId="77777777" w:rsidR="0090517B" w:rsidRDefault="00905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67C5A" w14:textId="77777777" w:rsidR="007814E3" w:rsidRDefault="007814E3" w:rsidP="00442E6E">
      <w:r>
        <w:separator/>
      </w:r>
    </w:p>
  </w:footnote>
  <w:footnote w:type="continuationSeparator" w:id="0">
    <w:p w14:paraId="01680815" w14:textId="77777777" w:rsidR="007814E3" w:rsidRDefault="007814E3" w:rsidP="00442E6E">
      <w:r>
        <w:continuationSeparator/>
      </w:r>
    </w:p>
  </w:footnote>
  <w:footnote w:type="continuationNotice" w:id="1">
    <w:p w14:paraId="28F2ADC1" w14:textId="77777777" w:rsidR="007814E3" w:rsidRDefault="00781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D15FD" w14:textId="77777777" w:rsidR="0090517B" w:rsidRDefault="00905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ADCD6" w14:textId="77777777" w:rsidR="0038553F" w:rsidRDefault="00853AD2">
    <w:pPr>
      <w:pStyle w:val="Header"/>
    </w:pPr>
    <w:r>
      <w:rPr>
        <w:noProof/>
      </w:rPr>
      <mc:AlternateContent>
        <mc:Choice Requires="wpg">
          <w:drawing>
            <wp:anchor distT="0" distB="0" distL="114300" distR="114300" simplePos="0" relativeHeight="251679744" behindDoc="0" locked="1" layoutInCell="1" allowOverlap="1" wp14:anchorId="6EFCF3D9" wp14:editId="1E655415">
              <wp:simplePos x="0" y="0"/>
              <wp:positionH relativeFrom="page">
                <wp:posOffset>0</wp:posOffset>
              </wp:positionH>
              <wp:positionV relativeFrom="page">
                <wp:posOffset>-1270</wp:posOffset>
              </wp:positionV>
              <wp:extent cx="7772400" cy="420370"/>
              <wp:effectExtent l="0" t="0" r="0" b="0"/>
              <wp:wrapNone/>
              <wp:docPr id="28" name="Group 28" descr="Artifact Page Header 2"/>
              <wp:cNvGraphicFramePr/>
              <a:graphic xmlns:a="http://schemas.openxmlformats.org/drawingml/2006/main">
                <a:graphicData uri="http://schemas.microsoft.com/office/word/2010/wordprocessingGroup">
                  <wpg:wgp>
                    <wpg:cNvGrpSpPr/>
                    <wpg:grpSpPr>
                      <a:xfrm>
                        <a:off x="0" y="0"/>
                        <a:ext cx="7772400" cy="420370"/>
                        <a:chOff x="0" y="0"/>
                        <a:chExt cx="7772400" cy="422598"/>
                      </a:xfrm>
                    </wpg:grpSpPr>
                    <wpg:grpSp>
                      <wpg:cNvPr id="19" name="Group 45"/>
                      <wpg:cNvGrpSpPr>
                        <a:grpSpLocks/>
                      </wpg:cNvGrpSpPr>
                      <wpg:grpSpPr bwMode="auto">
                        <a:xfrm>
                          <a:off x="0" y="0"/>
                          <a:ext cx="7772400" cy="319405"/>
                          <a:chOff x="0" y="0"/>
                          <a:chExt cx="12240" cy="503"/>
                        </a:xfrm>
                      </wpg:grpSpPr>
                      <wps:wsp>
                        <wps:cNvPr id="20" name="Rectangle 46"/>
                        <wps:cNvSpPr>
                          <a:spLocks noChangeArrowheads="1"/>
                        </wps:cNvSpPr>
                        <wps:spPr bwMode="auto">
                          <a:xfrm>
                            <a:off x="7675" y="0"/>
                            <a:ext cx="4565" cy="503"/>
                          </a:xfrm>
                          <a:prstGeom prst="rect">
                            <a:avLst/>
                          </a:prstGeom>
                          <a:solidFill>
                            <a:srgbClr val="A03E2A"/>
                          </a:solidFill>
                          <a:ln>
                            <a:noFill/>
                          </a:ln>
                          <a:effectLst/>
                          <a:extLst>
                            <a:ext uri="{91240B29-F687-4F45-9708-019B960494DF}">
                              <a14:hiddenLine xmlns:a14="http://schemas.microsoft.com/office/drawing/2010/main" w="38100">
                                <a:solidFill>
                                  <a:srgbClr val="76923C"/>
                                </a:solidFill>
                                <a:miter lim="800000"/>
                                <a:headEnd/>
                                <a:tailEnd/>
                              </a14:hiddenLine>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rot="0" vert="horz" wrap="square" lIns="91440" tIns="45720" rIns="91440" bIns="45720" anchor="t" anchorCtr="0" upright="1">
                          <a:noAutofit/>
                        </wps:bodyPr>
                      </wps:wsp>
                      <wps:wsp>
                        <wps:cNvPr id="21" name="Rectangle 47"/>
                        <wps:cNvSpPr>
                          <a:spLocks noChangeArrowheads="1"/>
                        </wps:cNvSpPr>
                        <wps:spPr bwMode="auto">
                          <a:xfrm>
                            <a:off x="0" y="0"/>
                            <a:ext cx="7675" cy="503"/>
                          </a:xfrm>
                          <a:prstGeom prst="rect">
                            <a:avLst/>
                          </a:prstGeom>
                          <a:solidFill>
                            <a:srgbClr val="000000"/>
                          </a:solidFill>
                          <a:ln>
                            <a:noFill/>
                          </a:ln>
                          <a:effectLst/>
                          <a:extLst>
                            <a:ext uri="{91240B29-F687-4F45-9708-019B960494DF}">
                              <a14:hiddenLine xmlns:a14="http://schemas.microsoft.com/office/drawing/2010/main" w="38100">
                                <a:solidFill>
                                  <a:srgbClr val="76923C"/>
                                </a:solidFill>
                                <a:miter lim="800000"/>
                                <a:headEnd/>
                                <a:tailEnd/>
                              </a14:hiddenLine>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rot="0" vert="horz" wrap="square" lIns="91440" tIns="45720" rIns="91440" bIns="45720" anchor="t" anchorCtr="0" upright="1">
                          <a:noAutofit/>
                        </wps:bodyPr>
                      </wps:wsp>
                    </wpg:grpSp>
                    <wps:wsp>
                      <wps:cNvPr id="23" name="Text Box 48"/>
                      <wps:cNvSpPr txBox="1">
                        <a:spLocks noChangeArrowheads="1"/>
                      </wps:cNvSpPr>
                      <wps:spPr bwMode="auto">
                        <a:xfrm>
                          <a:off x="4925683" y="51758"/>
                          <a:ext cx="2717165" cy="370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76923C"/>
                              </a:solidFill>
                              <a:miter lim="800000"/>
                              <a:headEnd/>
                              <a:tailEnd/>
                            </a14:hiddenLine>
                          </a:ext>
                          <a:ext uri="{AF507438-7753-43E0-B8FC-AC1667EBCBE1}">
                            <a14:hiddenEffects xmlns:a14="http://schemas.microsoft.com/office/drawing/2010/main">
                              <a:effectLst/>
                            </a14:hiddenEffects>
                          </a:ext>
                        </a:extLst>
                      </wps:spPr>
                      <wps:txbx>
                        <w:txbxContent>
                          <w:p w14:paraId="0E89C909" w14:textId="116190FF" w:rsidR="0038553F" w:rsidRPr="00EB71A8" w:rsidRDefault="00AF6A3C" w:rsidP="003E1825">
                            <w:pPr>
                              <w:pStyle w:val="HeaderDatePagenumber"/>
                              <w:tabs>
                                <w:tab w:val="right" w:pos="1710"/>
                              </w:tabs>
                              <w:ind w:right="30"/>
                              <w:rPr>
                                <w:color w:val="FFFFFF" w:themeColor="background1"/>
                              </w:rPr>
                            </w:pPr>
                            <w:r>
                              <w:rPr>
                                <w:color w:val="FFFFFF" w:themeColor="background1"/>
                              </w:rPr>
                              <w:t>September</w:t>
                            </w:r>
                            <w:r w:rsidR="00BB2F65">
                              <w:rPr>
                                <w:color w:val="FFFFFF" w:themeColor="background1"/>
                              </w:rPr>
                              <w:t xml:space="preserve"> 1</w:t>
                            </w:r>
                            <w:r>
                              <w:rPr>
                                <w:color w:val="FFFFFF" w:themeColor="background1"/>
                              </w:rPr>
                              <w:t>4</w:t>
                            </w:r>
                            <w:r w:rsidR="002E18C8" w:rsidRPr="00EB71A8">
                              <w:rPr>
                                <w:color w:val="FFFFFF" w:themeColor="background1"/>
                              </w:rPr>
                              <w:t>, 201</w:t>
                            </w:r>
                            <w:r w:rsidR="00C612AF">
                              <w:rPr>
                                <w:color w:val="FFFFFF" w:themeColor="background1"/>
                              </w:rPr>
                              <w:t>7</w:t>
                            </w:r>
                            <w:r w:rsidR="0038553F" w:rsidRPr="00EB71A8">
                              <w:rPr>
                                <w:color w:val="FFFFFF" w:themeColor="background1"/>
                              </w:rPr>
                              <w:tab/>
                            </w:r>
                            <w:r w:rsidR="00524E8F" w:rsidRPr="003E1825">
                              <w:rPr>
                                <w:color w:val="FFFFFF" w:themeColor="background1"/>
                              </w:rPr>
                              <w:fldChar w:fldCharType="begin"/>
                            </w:r>
                            <w:r w:rsidR="00524E8F" w:rsidRPr="003E1825">
                              <w:rPr>
                                <w:color w:val="FFFFFF" w:themeColor="background1"/>
                              </w:rPr>
                              <w:instrText xml:space="preserve"> PAGE   \* MERGEFORMAT </w:instrText>
                            </w:r>
                            <w:r w:rsidR="00524E8F" w:rsidRPr="003E1825">
                              <w:rPr>
                                <w:color w:val="FFFFFF" w:themeColor="background1"/>
                              </w:rPr>
                              <w:fldChar w:fldCharType="separate"/>
                            </w:r>
                            <w:r w:rsidR="009875E6">
                              <w:rPr>
                                <w:noProof/>
                                <w:color w:val="FFFFFF" w:themeColor="background1"/>
                              </w:rPr>
                              <w:t>4</w:t>
                            </w:r>
                            <w:r w:rsidR="00524E8F" w:rsidRPr="003E1825">
                              <w:rPr>
                                <w:color w:val="FFFFFF" w:themeColor="background1"/>
                              </w:rPr>
                              <w:fldChar w:fldCharType="end"/>
                            </w:r>
                          </w:p>
                        </w:txbxContent>
                      </wps:txbx>
                      <wps:bodyPr rot="0" vert="horz" wrap="square" lIns="91440" tIns="45720" rIns="91440" bIns="45720" anchor="t" anchorCtr="0" upright="1">
                        <a:noAutofit/>
                      </wps:bodyPr>
                    </wps:wsp>
                    <wps:wsp>
                      <wps:cNvPr id="22" name="Text Box 49"/>
                      <wps:cNvSpPr txBox="1">
                        <a:spLocks noChangeArrowheads="1"/>
                      </wps:cNvSpPr>
                      <wps:spPr bwMode="auto">
                        <a:xfrm>
                          <a:off x="112143" y="8626"/>
                          <a:ext cx="4673600" cy="397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76923C"/>
                              </a:solidFill>
                              <a:miter lim="800000"/>
                              <a:headEnd/>
                              <a:tailEnd/>
                            </a14:hiddenLine>
                          </a:ext>
                          <a:ext uri="{AF507438-7753-43E0-B8FC-AC1667EBCBE1}">
                            <a14:hiddenEffects xmlns:a14="http://schemas.microsoft.com/office/drawing/2010/main">
                              <a:effectLst/>
                            </a14:hiddenEffects>
                          </a:ext>
                        </a:extLst>
                      </wps:spPr>
                      <wps:txbx>
                        <w:txbxContent>
                          <w:p w14:paraId="00B24257" w14:textId="7D035A70" w:rsidR="0038553F" w:rsidRPr="008B0535" w:rsidRDefault="0038553F" w:rsidP="0090517B">
                            <w:pPr>
                              <w:pStyle w:val="CallSummaryHeader"/>
                              <w:rPr>
                                <w:color w:val="FFFFFF"/>
                              </w:rPr>
                            </w:pPr>
                            <w:r w:rsidRPr="00F43955">
                              <w:rPr>
                                <w:sz w:val="28"/>
                                <w:szCs w:val="28"/>
                              </w:rPr>
                              <w:t>NSWG</w:t>
                            </w:r>
                            <w:r w:rsidRPr="004E43A8">
                              <w:t xml:space="preserve"> </w:t>
                            </w:r>
                            <w:r w:rsidRPr="00F43955">
                              <w:t>Call Summary</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EFCF3D9" id="Group 28" o:spid="_x0000_s1027" alt="Artifact Page Header 2" style="position:absolute;margin-left:0;margin-top:-.1pt;width:612pt;height:33.1pt;z-index:251679744;mso-position-horizontal-relative:page;mso-position-vertical-relative:page;mso-height-relative:margin" coordsize="77724,4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">
              <v:group id="Group 45" o:spid="_x0000_s1028" style="position:absolute;width:77724;height:3194" coordsize="1224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6" o:spid="_x0000_s1029" style="position:absolute;left:7675;width:4565;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" fillcolor="#a03e2a" stroked="f" strokecolor="#76923c" strokeweight="3pt">
                  <v:shadow color="#4e6128" opacity=".5" offset="1pt"/>
                </v:rect>
                <v:rect id="Rectangle 47" o:spid="_x0000_s1030" style="position:absolute;width:7675;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" fillcolor="black" stroked="f" strokecolor="#76923c" strokeweight="3pt">
                  <v:shadow color="#4e6128" opacity=".5" offset="1pt"/>
                </v:rect>
              </v:group>
              <v:shapetype id="_x0000_t202" coordsize="21600,21600" o:spt="202" path="m,l,21600r21600,l21600,xe">
                <v:stroke joinstyle="miter"/>
                <v:path gradientshapeok="t" o:connecttype="rect"/>
              </v:shapetype>
              <v:shape id="Text Box 48" o:spid="_x0000_s1031" type="#_x0000_t202" style="position:absolute;left:49256;top:517;width:27172;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" filled="f" stroked="f" strokecolor="#76923c" strokeweight="3pt">
                <v:textbox>
                  <w:txbxContent>
                    <w:p w14:paraId="0E89C909" w14:textId="116190FF" w:rsidR="0038553F" w:rsidRPr="00EB71A8" w:rsidRDefault="00AF6A3C" w:rsidP="003E1825">
                      <w:pPr>
                        <w:pStyle w:val="HeaderDatePagenumber"/>
                        <w:tabs>
                          <w:tab w:val="right" w:pos="1710"/>
                        </w:tabs>
                        <w:ind w:right="30"/>
                        <w:rPr>
                          <w:color w:val="FFFFFF" w:themeColor="background1"/>
                        </w:rPr>
                      </w:pPr>
                      <w:r>
                        <w:rPr>
                          <w:color w:val="FFFFFF" w:themeColor="background1"/>
                        </w:rPr>
                        <w:t>September</w:t>
                      </w:r>
                      <w:r w:rsidR="00BB2F65">
                        <w:rPr>
                          <w:color w:val="FFFFFF" w:themeColor="background1"/>
                        </w:rPr>
                        <w:t xml:space="preserve"> 1</w:t>
                      </w:r>
                      <w:r>
                        <w:rPr>
                          <w:color w:val="FFFFFF" w:themeColor="background1"/>
                        </w:rPr>
                        <w:t>4</w:t>
                      </w:r>
                      <w:r w:rsidR="002E18C8" w:rsidRPr="00EB71A8">
                        <w:rPr>
                          <w:color w:val="FFFFFF" w:themeColor="background1"/>
                        </w:rPr>
                        <w:t>, 201</w:t>
                      </w:r>
                      <w:r w:rsidR="00C612AF">
                        <w:rPr>
                          <w:color w:val="FFFFFF" w:themeColor="background1"/>
                        </w:rPr>
                        <w:t>7</w:t>
                      </w:r>
                      <w:r w:rsidR="0038553F" w:rsidRPr="00EB71A8">
                        <w:rPr>
                          <w:color w:val="FFFFFF" w:themeColor="background1"/>
                        </w:rPr>
                        <w:tab/>
                      </w:r>
                      <w:r w:rsidR="00524E8F" w:rsidRPr="003E1825">
                        <w:rPr>
                          <w:color w:val="FFFFFF" w:themeColor="background1"/>
                        </w:rPr>
                        <w:fldChar w:fldCharType="begin"/>
                      </w:r>
                      <w:r w:rsidR="00524E8F" w:rsidRPr="003E1825">
                        <w:rPr>
                          <w:color w:val="FFFFFF" w:themeColor="background1"/>
                        </w:rPr>
                        <w:instrText xml:space="preserve"> PAGE   \* MERGEFORMAT </w:instrText>
                      </w:r>
                      <w:r w:rsidR="00524E8F" w:rsidRPr="003E1825">
                        <w:rPr>
                          <w:color w:val="FFFFFF" w:themeColor="background1"/>
                        </w:rPr>
                        <w:fldChar w:fldCharType="separate"/>
                      </w:r>
                      <w:r w:rsidR="009875E6">
                        <w:rPr>
                          <w:noProof/>
                          <w:color w:val="FFFFFF" w:themeColor="background1"/>
                        </w:rPr>
                        <w:t>4</w:t>
                      </w:r>
                      <w:r w:rsidR="00524E8F" w:rsidRPr="003E1825">
                        <w:rPr>
                          <w:color w:val="FFFFFF" w:themeColor="background1"/>
                        </w:rPr>
                        <w:fldChar w:fldCharType="end"/>
                      </w:r>
                    </w:p>
                  </w:txbxContent>
                </v:textbox>
              </v:shape>
              <v:shape id="Text Box 49" o:spid="_x0000_s1032" type="#_x0000_t202" style="position:absolute;left:1121;top:86;width:46736;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" filled="f" stroked="f" strokecolor="#76923c" strokeweight="3pt">
                <v:textbox>
                  <w:txbxContent>
                    <w:p w14:paraId="00B24257" w14:textId="7D035A70" w:rsidR="0038553F" w:rsidRPr="008B0535" w:rsidRDefault="0038553F" w:rsidP="0090517B">
                      <w:pPr>
                        <w:pStyle w:val="CallSummaryHeader"/>
                        <w:rPr>
                          <w:color w:val="FFFFFF"/>
                        </w:rPr>
                      </w:pPr>
                      <w:r w:rsidRPr="00F43955">
                        <w:rPr>
                          <w:sz w:val="28"/>
                          <w:szCs w:val="28"/>
                        </w:rPr>
                        <w:t>NSWG</w:t>
                      </w:r>
                      <w:r w:rsidRPr="004E43A8">
                        <w:t xml:space="preserve"> </w:t>
                      </w:r>
                      <w:r w:rsidRPr="00F43955">
                        <w:t>Call Summary</w:t>
                      </w:r>
                    </w:p>
                  </w:txbxContent>
                </v:textbox>
              </v:shape>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E63AC" w14:textId="67A312E7" w:rsidR="002A681C" w:rsidRDefault="00B84B88" w:rsidP="0090517B">
    <w:pPr>
      <w:pStyle w:val="Header"/>
      <w:spacing w:before="1920"/>
    </w:pPr>
    <w:r>
      <w:rPr>
        <w:noProof/>
      </w:rPr>
      <mc:AlternateContent>
        <mc:Choice Requires="wpg">
          <w:drawing>
            <wp:anchor distT="0" distB="0" distL="114300" distR="114300" simplePos="0" relativeHeight="251694080" behindDoc="0" locked="1" layoutInCell="1" allowOverlap="1" wp14:anchorId="6DC48219" wp14:editId="5C5772C5">
              <wp:simplePos x="0" y="0"/>
              <wp:positionH relativeFrom="page">
                <wp:posOffset>-200025</wp:posOffset>
              </wp:positionH>
              <wp:positionV relativeFrom="page">
                <wp:posOffset>0</wp:posOffset>
              </wp:positionV>
              <wp:extent cx="8155940" cy="9655810"/>
              <wp:effectExtent l="0" t="0" r="16510" b="2540"/>
              <wp:wrapNone/>
              <wp:docPr id="29" name="Group 29" descr="Artifact: Main header - Page 1"/>
              <wp:cNvGraphicFramePr/>
              <a:graphic xmlns:a="http://schemas.openxmlformats.org/drawingml/2006/main">
                <a:graphicData uri="http://schemas.microsoft.com/office/word/2010/wordprocessingGroup">
                  <wpg:wgp>
                    <wpg:cNvGrpSpPr/>
                    <wpg:grpSpPr>
                      <a:xfrm>
                        <a:off x="0" y="0"/>
                        <a:ext cx="8155940" cy="9655810"/>
                        <a:chOff x="0" y="0"/>
                        <a:chExt cx="8156448" cy="9656379"/>
                      </a:xfrm>
                    </wpg:grpSpPr>
                    <wps:wsp>
                      <wps:cNvPr id="3" name="Text Box 92"/>
                      <wps:cNvSpPr txBox="1">
                        <a:spLocks noChangeArrowheads="1"/>
                      </wps:cNvSpPr>
                      <wps:spPr bwMode="auto">
                        <a:xfrm>
                          <a:off x="475074" y="1895587"/>
                          <a:ext cx="1993265" cy="7760792"/>
                        </a:xfrm>
                        <a:prstGeom prst="rect">
                          <a:avLst/>
                        </a:prstGeom>
                        <a:noFill/>
                        <a:ln>
                          <a:noFill/>
                        </a:ln>
                        <a:extLst>
                          <a:ext uri="{909E8E84-426E-40DD-AFC4-6F175D3DCCD1}">
                            <a14:hiddenFill xmlns:a14="http://schemas.microsoft.com/office/drawing/2010/main">
                              <a:gradFill rotWithShape="0">
                                <a:gsLst>
                                  <a:gs pos="0">
                                    <a:schemeClr val="lt1">
                                      <a:lumMod val="100000"/>
                                      <a:lumOff val="0"/>
                                    </a:schemeClr>
                                  </a:gs>
                                  <a:gs pos="100000">
                                    <a:schemeClr val="accent3">
                                      <a:lumMod val="40000"/>
                                      <a:lumOff val="60000"/>
                                    </a:schemeClr>
                                  </a:gs>
                                </a:gsLst>
                                <a:lin ang="5400000" scaled="1"/>
                              </a:gradFill>
                            </a14:hiddenFill>
                          </a:ext>
                          <a:ext uri="{91240B29-F687-4F45-9708-019B960494DF}">
                            <a14:hiddenLine xmlns:a14="http://schemas.microsoft.com/office/drawing/2010/main" w="12700">
                              <a:solidFill>
                                <a:schemeClr val="accent3">
                                  <a:lumMod val="60000"/>
                                  <a:lumOff val="40000"/>
                                </a:schemeClr>
                              </a:solidFill>
                              <a:miter lim="800000"/>
                              <a:headEnd/>
                              <a:tailEnd/>
                            </a14:hiddenLine>
                          </a:ext>
                        </a:extLst>
                      </wps:spPr>
                      <wps:txbx>
                        <w:txbxContent>
                          <w:p w14:paraId="633CBB2B" w14:textId="4B0E864F" w:rsidR="0038553F" w:rsidRPr="00603021" w:rsidRDefault="004F3C5F" w:rsidP="00477ABE">
                            <w:pPr>
                              <w:pStyle w:val="Sidebartitle"/>
                              <w:rPr>
                                <w:color w:val="A03E2A"/>
                                <w:lang w:val="fr-FR"/>
                              </w:rPr>
                            </w:pPr>
                            <w:r w:rsidRPr="00603021">
                              <w:rPr>
                                <w:color w:val="A03E2A"/>
                                <w:lang w:val="fr-FR"/>
                              </w:rPr>
                              <w:t>OCT</w:t>
                            </w:r>
                            <w:r w:rsidR="0038553F" w:rsidRPr="00603021">
                              <w:rPr>
                                <w:color w:val="A03E2A"/>
                                <w:lang w:val="fr-FR"/>
                              </w:rPr>
                              <w:t>AE-DATE Liaisons</w:t>
                            </w:r>
                          </w:p>
                          <w:p w14:paraId="07A058B5" w14:textId="65DF3D92" w:rsidR="002E18C8" w:rsidRPr="00603021" w:rsidRDefault="002E18C8" w:rsidP="00477ABE">
                            <w:pPr>
                              <w:pStyle w:val="Sidebarname"/>
                              <w:rPr>
                                <w:lang w:val="fr-FR"/>
                              </w:rPr>
                            </w:pPr>
                            <w:r w:rsidRPr="00603021">
                              <w:rPr>
                                <w:lang w:val="fr-FR"/>
                              </w:rPr>
                              <w:t>Allison Hill</w:t>
                            </w:r>
                          </w:p>
                          <w:p w14:paraId="2D77BECB" w14:textId="304B5CBB" w:rsidR="002E18C8" w:rsidRPr="00603021" w:rsidRDefault="007814E3" w:rsidP="009A1C52">
                            <w:pPr>
                              <w:pStyle w:val="Sidebar"/>
                              <w:rPr>
                                <w:lang w:val="fr-FR"/>
                              </w:rPr>
                            </w:pPr>
                            <w:hyperlink r:id="rId1" w:history="1">
                              <w:r w:rsidR="002E18C8" w:rsidRPr="00603021">
                                <w:rPr>
                                  <w:rStyle w:val="Hyperlink"/>
                                  <w:lang w:val="fr-FR"/>
                                </w:rPr>
                                <w:t>allison.hill@ed.gov</w:t>
                              </w:r>
                            </w:hyperlink>
                          </w:p>
                          <w:p w14:paraId="194D0C3C" w14:textId="77777777" w:rsidR="002E18C8" w:rsidRPr="00603021" w:rsidRDefault="002E18C8" w:rsidP="009A1C52">
                            <w:pPr>
                              <w:pStyle w:val="Sidebar"/>
                              <w:rPr>
                                <w:lang w:val="fr-FR"/>
                              </w:rPr>
                            </w:pPr>
                          </w:p>
                          <w:p w14:paraId="2BE53ECF" w14:textId="77777777" w:rsidR="004E3E78" w:rsidRPr="008D74E0" w:rsidRDefault="00195D8F" w:rsidP="00477ABE">
                            <w:pPr>
                              <w:pStyle w:val="Sidebarname"/>
                            </w:pPr>
                            <w:r w:rsidRPr="008D74E0">
                              <w:t>John Haigh</w:t>
                            </w:r>
                          </w:p>
                          <w:p w14:paraId="5B43FA82" w14:textId="71F1C3D5" w:rsidR="0038553F" w:rsidRPr="008D74E0" w:rsidRDefault="007814E3" w:rsidP="0090517B">
                            <w:pPr>
                              <w:pStyle w:val="Sidebar"/>
                              <w:spacing w:after="1080"/>
                            </w:pPr>
                            <w:hyperlink r:id="rId2" w:history="1">
                              <w:r w:rsidR="002E18C8" w:rsidRPr="008D74E0">
                                <w:rPr>
                                  <w:rStyle w:val="Hyperlink"/>
                                </w:rPr>
                                <w:t>john.haigh@ed.gov</w:t>
                              </w:r>
                            </w:hyperlink>
                          </w:p>
                          <w:p w14:paraId="59EE311B" w14:textId="35122EA5" w:rsidR="0038553F" w:rsidRPr="006F276C" w:rsidRDefault="0038553F" w:rsidP="00477ABE">
                            <w:pPr>
                              <w:pStyle w:val="Sidebartitle"/>
                              <w:rPr>
                                <w:color w:val="A03E2A"/>
                              </w:rPr>
                            </w:pPr>
                            <w:r w:rsidRPr="006F276C">
                              <w:rPr>
                                <w:color w:val="A03E2A"/>
                              </w:rPr>
                              <w:t>Host</w:t>
                            </w:r>
                          </w:p>
                          <w:p w14:paraId="21DEB785" w14:textId="069A145F" w:rsidR="0038553F" w:rsidRPr="00312D0B" w:rsidRDefault="003D6D01" w:rsidP="00477ABE">
                            <w:pPr>
                              <w:pStyle w:val="Sidebarname"/>
                            </w:pPr>
                            <w:r>
                              <w:t>S</w:t>
                            </w:r>
                            <w:r w:rsidR="0038553F">
                              <w:t>teve Klein</w:t>
                            </w:r>
                          </w:p>
                          <w:p w14:paraId="6F98386D" w14:textId="3DB99719" w:rsidR="00477ABE" w:rsidRPr="00477ABE" w:rsidRDefault="007814E3" w:rsidP="00477ABE">
                            <w:pPr>
                              <w:pStyle w:val="Sidebar"/>
                              <w:rPr>
                                <w:rStyle w:val="Hyperlink"/>
                              </w:rPr>
                            </w:pPr>
                            <w:hyperlink r:id="rId3" w:history="1">
                              <w:r w:rsidR="0038553F" w:rsidRPr="00477ABE">
                                <w:rPr>
                                  <w:rStyle w:val="Hyperlink"/>
                                </w:rPr>
                                <w:t>sklein@rti.org</w:t>
                              </w:r>
                            </w:hyperlink>
                            <w:r w:rsidR="00477ABE" w:rsidRPr="00477ABE">
                              <w:rPr>
                                <w:rStyle w:val="Hyperlink"/>
                              </w:rPr>
                              <w:t xml:space="preserve"> </w:t>
                            </w:r>
                          </w:p>
                          <w:p w14:paraId="4168827F" w14:textId="77777777" w:rsidR="00477ABE" w:rsidRPr="00477ABE" w:rsidRDefault="00477ABE" w:rsidP="00477ABE">
                            <w:pPr>
                              <w:pStyle w:val="Sidebar"/>
                            </w:pPr>
                          </w:p>
                        </w:txbxContent>
                      </wps:txbx>
                      <wps:bodyPr rot="0" vert="horz" wrap="square" lIns="91440" tIns="1097280" rIns="91440" bIns="45720" anchor="t" anchorCtr="0" upright="1">
                        <a:noAutofit/>
                      </wps:bodyPr>
                    </wps:wsp>
                    <wpg:grpSp>
                      <wpg:cNvPr id="6" name="Group 78"/>
                      <wpg:cNvGrpSpPr>
                        <a:grpSpLocks/>
                      </wpg:cNvGrpSpPr>
                      <wpg:grpSpPr bwMode="auto">
                        <a:xfrm>
                          <a:off x="0" y="0"/>
                          <a:ext cx="8156448" cy="1947672"/>
                          <a:chOff x="168" y="137"/>
                          <a:chExt cx="11880" cy="3061"/>
                        </a:xfrm>
                      </wpg:grpSpPr>
                      <wps:wsp>
                        <wps:cNvPr id="7" name="Freeform 79"/>
                        <wps:cNvSpPr>
                          <a:spLocks/>
                        </wps:cNvSpPr>
                        <wps:spPr bwMode="auto">
                          <a:xfrm>
                            <a:off x="168" y="137"/>
                            <a:ext cx="11880" cy="2903"/>
                          </a:xfrm>
                          <a:custGeom>
                            <a:avLst/>
                            <a:gdLst>
                              <a:gd name="T0" fmla="*/ 0 w 2448"/>
                              <a:gd name="T1" fmla="*/ 0 h 650"/>
                              <a:gd name="T2" fmla="*/ 0 w 2448"/>
                              <a:gd name="T3" fmla="*/ 650 h 650"/>
                              <a:gd name="T4" fmla="*/ 2448 w 2448"/>
                              <a:gd name="T5" fmla="*/ 466 h 650"/>
                              <a:gd name="T6" fmla="*/ 2448 w 2448"/>
                              <a:gd name="T7" fmla="*/ 0 h 650"/>
                              <a:gd name="T8" fmla="*/ 0 w 2448"/>
                              <a:gd name="T9" fmla="*/ 0 h 650"/>
                            </a:gdLst>
                            <a:ahLst/>
                            <a:cxnLst>
                              <a:cxn ang="0">
                                <a:pos x="T0" y="T1"/>
                              </a:cxn>
                              <a:cxn ang="0">
                                <a:pos x="T2" y="T3"/>
                              </a:cxn>
                              <a:cxn ang="0">
                                <a:pos x="T4" y="T5"/>
                              </a:cxn>
                              <a:cxn ang="0">
                                <a:pos x="T6" y="T7"/>
                              </a:cxn>
                              <a:cxn ang="0">
                                <a:pos x="T8" y="T9"/>
                              </a:cxn>
                            </a:cxnLst>
                            <a:rect l="0" t="0" r="r" b="b"/>
                            <a:pathLst>
                              <a:path w="2448" h="650">
                                <a:moveTo>
                                  <a:pt x="0" y="0"/>
                                </a:moveTo>
                                <a:cubicBezTo>
                                  <a:pt x="0" y="650"/>
                                  <a:pt x="0" y="650"/>
                                  <a:pt x="0" y="650"/>
                                </a:cubicBezTo>
                                <a:cubicBezTo>
                                  <a:pt x="914" y="423"/>
                                  <a:pt x="1786" y="414"/>
                                  <a:pt x="2448" y="466"/>
                                </a:cubicBezTo>
                                <a:cubicBezTo>
                                  <a:pt x="2448" y="0"/>
                                  <a:pt x="2448" y="0"/>
                                  <a:pt x="2448" y="0"/>
                                </a:cubicBezTo>
                                <a:lnTo>
                                  <a:pt x="0" y="0"/>
                                </a:lnTo>
                                <a:close/>
                              </a:path>
                            </a:pathLst>
                          </a:custGeom>
                          <a:solidFill>
                            <a:srgbClr val="A03E2A"/>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80"/>
                        <wps:cNvSpPr>
                          <a:spLocks/>
                        </wps:cNvSpPr>
                        <wps:spPr bwMode="auto">
                          <a:xfrm>
                            <a:off x="173" y="1951"/>
                            <a:ext cx="11875" cy="1047"/>
                          </a:xfrm>
                          <a:custGeom>
                            <a:avLst/>
                            <a:gdLst>
                              <a:gd name="T0" fmla="*/ 0 w 2448"/>
                              <a:gd name="T1" fmla="*/ 215 h 215"/>
                              <a:gd name="T2" fmla="*/ 2448 w 2448"/>
                              <a:gd name="T3" fmla="*/ 108 h 215"/>
                            </a:gdLst>
                            <a:ahLst/>
                            <a:cxnLst>
                              <a:cxn ang="0">
                                <a:pos x="T0" y="T1"/>
                              </a:cxn>
                              <a:cxn ang="0">
                                <a:pos x="T2" y="T3"/>
                              </a:cxn>
                            </a:cxnLst>
                            <a:rect l="0" t="0" r="r" b="b"/>
                            <a:pathLst>
                              <a:path w="2448" h="215">
                                <a:moveTo>
                                  <a:pt x="0" y="215"/>
                                </a:moveTo>
                                <a:cubicBezTo>
                                  <a:pt x="947" y="0"/>
                                  <a:pt x="1842" y="35"/>
                                  <a:pt x="2448" y="108"/>
                                </a:cubicBezTo>
                              </a:path>
                            </a:pathLst>
                          </a:custGeom>
                          <a:noFill/>
                          <a:ln w="6335">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81"/>
                        <wps:cNvSpPr>
                          <a:spLocks/>
                        </wps:cNvSpPr>
                        <wps:spPr bwMode="auto">
                          <a:xfrm>
                            <a:off x="168" y="1888"/>
                            <a:ext cx="11880" cy="1217"/>
                          </a:xfrm>
                          <a:custGeom>
                            <a:avLst/>
                            <a:gdLst>
                              <a:gd name="T0" fmla="*/ 0 w 2449"/>
                              <a:gd name="T1" fmla="*/ 250 h 250"/>
                              <a:gd name="T2" fmla="*/ 2449 w 2449"/>
                              <a:gd name="T3" fmla="*/ 54 h 250"/>
                            </a:gdLst>
                            <a:ahLst/>
                            <a:cxnLst>
                              <a:cxn ang="0">
                                <a:pos x="T0" y="T1"/>
                              </a:cxn>
                              <a:cxn ang="0">
                                <a:pos x="T2" y="T3"/>
                              </a:cxn>
                            </a:cxnLst>
                            <a:rect l="0" t="0" r="r" b="b"/>
                            <a:pathLst>
                              <a:path w="2449" h="250">
                                <a:moveTo>
                                  <a:pt x="0" y="250"/>
                                </a:moveTo>
                                <a:cubicBezTo>
                                  <a:pt x="938" y="0"/>
                                  <a:pt x="1835" y="2"/>
                                  <a:pt x="2449" y="54"/>
                                </a:cubicBezTo>
                              </a:path>
                            </a:pathLst>
                          </a:custGeom>
                          <a:noFill/>
                          <a:ln w="6335">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82"/>
                        <wps:cNvSpPr>
                          <a:spLocks/>
                        </wps:cNvSpPr>
                        <wps:spPr bwMode="auto">
                          <a:xfrm>
                            <a:off x="173" y="1668"/>
                            <a:ext cx="11875" cy="1160"/>
                          </a:xfrm>
                          <a:custGeom>
                            <a:avLst/>
                            <a:gdLst>
                              <a:gd name="T0" fmla="*/ 2448 w 2448"/>
                              <a:gd name="T1" fmla="*/ 71 h 238"/>
                              <a:gd name="T2" fmla="*/ 0 w 2448"/>
                              <a:gd name="T3" fmla="*/ 238 h 238"/>
                            </a:gdLst>
                            <a:ahLst/>
                            <a:cxnLst>
                              <a:cxn ang="0">
                                <a:pos x="T0" y="T1"/>
                              </a:cxn>
                              <a:cxn ang="0">
                                <a:pos x="T2" y="T3"/>
                              </a:cxn>
                            </a:cxnLst>
                            <a:rect l="0" t="0" r="r" b="b"/>
                            <a:pathLst>
                              <a:path w="2448" h="238">
                                <a:moveTo>
                                  <a:pt x="2448" y="71"/>
                                </a:moveTo>
                                <a:cubicBezTo>
                                  <a:pt x="1835" y="12"/>
                                  <a:pt x="939" y="0"/>
                                  <a:pt x="0" y="238"/>
                                </a:cubicBezTo>
                              </a:path>
                            </a:pathLst>
                          </a:custGeom>
                          <a:noFill/>
                          <a:ln w="6335">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83"/>
                        <wps:cNvSpPr>
                          <a:spLocks/>
                        </wps:cNvSpPr>
                        <wps:spPr bwMode="auto">
                          <a:xfrm>
                            <a:off x="173" y="1849"/>
                            <a:ext cx="11875" cy="1154"/>
                          </a:xfrm>
                          <a:custGeom>
                            <a:avLst/>
                            <a:gdLst>
                              <a:gd name="T0" fmla="*/ 0 w 2448"/>
                              <a:gd name="T1" fmla="*/ 237 h 237"/>
                              <a:gd name="T2" fmla="*/ 2448 w 2448"/>
                              <a:gd name="T3" fmla="*/ 75 h 237"/>
                            </a:gdLst>
                            <a:ahLst/>
                            <a:cxnLst>
                              <a:cxn ang="0">
                                <a:pos x="T0" y="T1"/>
                              </a:cxn>
                              <a:cxn ang="0">
                                <a:pos x="T2" y="T3"/>
                              </a:cxn>
                            </a:cxnLst>
                            <a:rect l="0" t="0" r="r" b="b"/>
                            <a:pathLst>
                              <a:path w="2448" h="237">
                                <a:moveTo>
                                  <a:pt x="0" y="237"/>
                                </a:moveTo>
                                <a:cubicBezTo>
                                  <a:pt x="940" y="0"/>
                                  <a:pt x="1835" y="15"/>
                                  <a:pt x="2448" y="75"/>
                                </a:cubicBezTo>
                              </a:path>
                            </a:pathLst>
                          </a:custGeom>
                          <a:noFill/>
                          <a:ln w="6335">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84"/>
                        <wps:cNvSpPr>
                          <a:spLocks/>
                        </wps:cNvSpPr>
                        <wps:spPr bwMode="auto">
                          <a:xfrm>
                            <a:off x="173" y="2039"/>
                            <a:ext cx="11875" cy="1159"/>
                          </a:xfrm>
                          <a:custGeom>
                            <a:avLst/>
                            <a:gdLst>
                              <a:gd name="T0" fmla="*/ 0 w 2448"/>
                              <a:gd name="T1" fmla="*/ 238 h 238"/>
                              <a:gd name="T2" fmla="*/ 2448 w 2448"/>
                              <a:gd name="T3" fmla="*/ 70 h 238"/>
                            </a:gdLst>
                            <a:ahLst/>
                            <a:cxnLst>
                              <a:cxn ang="0">
                                <a:pos x="T0" y="T1"/>
                              </a:cxn>
                              <a:cxn ang="0">
                                <a:pos x="T2" y="T3"/>
                              </a:cxn>
                            </a:cxnLst>
                            <a:rect l="0" t="0" r="r" b="b"/>
                            <a:pathLst>
                              <a:path w="2448" h="238">
                                <a:moveTo>
                                  <a:pt x="0" y="238"/>
                                </a:moveTo>
                                <a:cubicBezTo>
                                  <a:pt x="939" y="0"/>
                                  <a:pt x="1834" y="12"/>
                                  <a:pt x="2448" y="70"/>
                                </a:cubicBezTo>
                              </a:path>
                            </a:pathLst>
                          </a:custGeom>
                          <a:noFill/>
                          <a:ln w="6335">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grpSp>
                      <wpg:cNvPr id="17" name="Group 17"/>
                      <wpg:cNvGrpSpPr/>
                      <wpg:grpSpPr>
                        <a:xfrm>
                          <a:off x="472966" y="283779"/>
                          <a:ext cx="7263633" cy="1039495"/>
                          <a:chOff x="0" y="0"/>
                          <a:chExt cx="7263633" cy="1039495"/>
                        </a:xfrm>
                      </wpg:grpSpPr>
                      <wpg:grpSp>
                        <wpg:cNvPr id="5" name="Group 85"/>
                        <wpg:cNvGrpSpPr>
                          <a:grpSpLocks/>
                        </wpg:cNvGrpSpPr>
                        <wpg:grpSpPr bwMode="auto">
                          <a:xfrm>
                            <a:off x="0" y="0"/>
                            <a:ext cx="4799965" cy="1039495"/>
                            <a:chOff x="684" y="541"/>
                            <a:chExt cx="6994" cy="1637"/>
                          </a:xfrm>
                        </wpg:grpSpPr>
                        <wps:wsp>
                          <wps:cNvPr id="13" name="Text Box 86" descr="Next steps work group " title="Next steps work group"/>
                          <wps:cNvSpPr txBox="1">
                            <a:spLocks noChangeArrowheads="1"/>
                          </wps:cNvSpPr>
                          <wps:spPr bwMode="auto">
                            <a:xfrm>
                              <a:off x="684" y="1786"/>
                              <a:ext cx="3765"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60F2" w14:textId="77777777" w:rsidR="0038553F" w:rsidRPr="00BA283E" w:rsidRDefault="0038553F" w:rsidP="00047CB8">
                                <w:pPr>
                                  <w:pStyle w:val="Mastheadsubtitle"/>
                                  <w:rPr>
                                    <w:color w:val="FFFFFF" w:themeColor="background1"/>
                                  </w:rPr>
                                </w:pPr>
                                <w:r w:rsidRPr="00BA283E">
                                  <w:rPr>
                                    <w:color w:val="FFFFFF" w:themeColor="background1"/>
                                  </w:rPr>
                                  <w:t>NEXT STEPS WORK GROUP</w:t>
                                </w:r>
                              </w:p>
                            </w:txbxContent>
                          </wps:txbx>
                          <wps:bodyPr rot="0" vert="horz" wrap="square" lIns="91440" tIns="45720" rIns="91440" bIns="45720" anchor="t" anchorCtr="0" upright="1">
                            <a:noAutofit/>
                          </wps:bodyPr>
                        </wps:wsp>
                        <wpg:grpSp>
                          <wpg:cNvPr id="14" name="Group 87"/>
                          <wpg:cNvGrpSpPr>
                            <a:grpSpLocks/>
                          </wpg:cNvGrpSpPr>
                          <wpg:grpSpPr bwMode="auto">
                            <a:xfrm>
                              <a:off x="684" y="541"/>
                              <a:ext cx="6994" cy="1371"/>
                              <a:chOff x="684" y="541"/>
                              <a:chExt cx="6994" cy="1371"/>
                            </a:xfrm>
                          </wpg:grpSpPr>
                          <wps:wsp>
                            <wps:cNvPr id="15" name="Text Box 88" descr="NSWG " title="NSWG"/>
                            <wps:cNvSpPr txBox="1">
                              <a:spLocks noChangeArrowheads="1"/>
                            </wps:cNvSpPr>
                            <wps:spPr bwMode="auto">
                              <a:xfrm>
                                <a:off x="684" y="541"/>
                                <a:ext cx="4223" cy="1371"/>
                              </a:xfrm>
                              <a:prstGeom prst="rect">
                                <a:avLst/>
                              </a:prstGeom>
                              <a:noFill/>
                              <a:ln>
                                <a:noFill/>
                              </a:ln>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Lst>
                            </wps:spPr>
                            <wps:txbx>
                              <w:txbxContent>
                                <w:p w14:paraId="4AD4C4E7" w14:textId="77777777" w:rsidR="0038553F" w:rsidRPr="009F2298" w:rsidRDefault="0038553F" w:rsidP="00047CB8">
                                  <w:pPr>
                                    <w:pStyle w:val="NSWGTitle"/>
                                  </w:pPr>
                                  <w:r w:rsidRPr="009F2298">
                                    <w:t xml:space="preserve">NSWG </w:t>
                                  </w:r>
                                </w:p>
                              </w:txbxContent>
                            </wps:txbx>
                            <wps:bodyPr rot="0" vert="horz" wrap="square" lIns="36576" tIns="36576" rIns="36576" bIns="36576" anchor="t" anchorCtr="0" upright="1">
                              <a:noAutofit/>
                            </wps:bodyPr>
                          </wps:wsp>
                          <wps:wsp>
                            <wps:cNvPr id="16" name="Text Box 89" descr="Call Summary" title="Call Summary"/>
                            <wps:cNvSpPr txBox="1">
                              <a:spLocks noChangeArrowheads="1"/>
                            </wps:cNvSpPr>
                            <wps:spPr bwMode="auto">
                              <a:xfrm>
                                <a:off x="4295" y="541"/>
                                <a:ext cx="3383" cy="1371"/>
                              </a:xfrm>
                              <a:prstGeom prst="rect">
                                <a:avLst/>
                              </a:prstGeom>
                              <a:noFill/>
                              <a:ln>
                                <a:noFill/>
                              </a:ln>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Lst>
                            </wps:spPr>
                            <wps:txbx>
                              <w:txbxContent>
                                <w:p w14:paraId="17EE0D7F" w14:textId="77777777" w:rsidR="0038553F" w:rsidRPr="00853AD2" w:rsidRDefault="0038553F" w:rsidP="00853AD2">
                                  <w:pPr>
                                    <w:pStyle w:val="CallSummaryTitle"/>
                                  </w:pPr>
                                  <w:r w:rsidRPr="00853AD2">
                                    <w:t>Call Summary</w:t>
                                  </w:r>
                                </w:p>
                              </w:txbxContent>
                            </wps:txbx>
                            <wps:bodyPr rot="0" vert="horz" wrap="square" lIns="36576" tIns="36576" rIns="36576" bIns="36576" anchor="t" anchorCtr="0" upright="1">
                              <a:noAutofit/>
                            </wps:bodyPr>
                          </wps:wsp>
                        </wpg:grpSp>
                      </wpg:grpSp>
                      <wps:wsp>
                        <wps:cNvPr id="18" name="Text Box 90" descr="Office of Career, Technical, and Adult Education&#10;Division of Academic and Technical Education&#10;Accountability and Performance Branch&#10;Perkins Collaborative Resource Network http://cte.ed.gov&#10;" title="Information of Office of Career"/>
                        <wps:cNvSpPr txBox="1">
                          <a:spLocks noChangeArrowheads="1"/>
                        </wps:cNvSpPr>
                        <wps:spPr bwMode="auto">
                          <a:xfrm>
                            <a:off x="4682358" y="63062"/>
                            <a:ext cx="2581275" cy="8077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B47162A" w14:textId="290DE4F1" w:rsidR="0038553F" w:rsidRPr="00BA283E" w:rsidRDefault="000A17F7" w:rsidP="00047CB8">
                              <w:pPr>
                                <w:pStyle w:val="OVAEDetails"/>
                                <w:jc w:val="right"/>
                                <w:rPr>
                                  <w:sz w:val="16"/>
                                  <w:szCs w:val="16"/>
                                </w:rPr>
                              </w:pPr>
                              <w:r w:rsidRPr="00BA283E">
                                <w:rPr>
                                  <w:sz w:val="16"/>
                                  <w:szCs w:val="16"/>
                                </w:rPr>
                                <w:t>Office of Career, Technical</w:t>
                              </w:r>
                              <w:r w:rsidR="00B17B90" w:rsidRPr="00BA283E">
                                <w:rPr>
                                  <w:sz w:val="16"/>
                                  <w:szCs w:val="16"/>
                                </w:rPr>
                                <w:t>,</w:t>
                              </w:r>
                              <w:r w:rsidRPr="00BA283E">
                                <w:rPr>
                                  <w:sz w:val="16"/>
                                  <w:szCs w:val="16"/>
                                </w:rPr>
                                <w:t xml:space="preserve"> </w:t>
                              </w:r>
                              <w:r w:rsidR="0038553F" w:rsidRPr="00BA283E">
                                <w:rPr>
                                  <w:sz w:val="16"/>
                                  <w:szCs w:val="16"/>
                                </w:rPr>
                                <w:t>and Adult Education</w:t>
                              </w:r>
                            </w:p>
                            <w:p w14:paraId="212A4890" w14:textId="77777777" w:rsidR="0038553F" w:rsidRPr="00BA283E" w:rsidRDefault="0038553F" w:rsidP="00047CB8">
                              <w:pPr>
                                <w:pStyle w:val="OVAEDetails"/>
                                <w:jc w:val="right"/>
                                <w:rPr>
                                  <w:sz w:val="16"/>
                                  <w:szCs w:val="16"/>
                                </w:rPr>
                              </w:pPr>
                              <w:r w:rsidRPr="00BA283E">
                                <w:rPr>
                                  <w:sz w:val="16"/>
                                  <w:szCs w:val="16"/>
                                </w:rPr>
                                <w:t>Division of Academic and Technical Education</w:t>
                              </w:r>
                            </w:p>
                            <w:p w14:paraId="6E2E872A" w14:textId="77777777" w:rsidR="0038553F" w:rsidRPr="00BA283E" w:rsidRDefault="0038553F" w:rsidP="00047CB8">
                              <w:pPr>
                                <w:pStyle w:val="OVAEDetails"/>
                                <w:jc w:val="right"/>
                                <w:rPr>
                                  <w:sz w:val="16"/>
                                  <w:szCs w:val="16"/>
                                </w:rPr>
                              </w:pPr>
                              <w:r w:rsidRPr="00BA283E">
                                <w:rPr>
                                  <w:sz w:val="16"/>
                                  <w:szCs w:val="16"/>
                                </w:rPr>
                                <w:t>Accountability and Performance Branch</w:t>
                              </w:r>
                            </w:p>
                            <w:p w14:paraId="0A0441B5" w14:textId="2B709063" w:rsidR="0038553F" w:rsidRPr="00BA283E" w:rsidRDefault="00C40036" w:rsidP="00047CB8">
                              <w:pPr>
                                <w:pStyle w:val="OVAEDetails"/>
                                <w:jc w:val="right"/>
                                <w:rPr>
                                  <w:sz w:val="16"/>
                                  <w:szCs w:val="16"/>
                                </w:rPr>
                              </w:pPr>
                              <w:r w:rsidRPr="00BA283E">
                                <w:rPr>
                                  <w:sz w:val="16"/>
                                  <w:szCs w:val="16"/>
                                </w:rPr>
                                <w:t>Perkins</w:t>
                              </w:r>
                              <w:r w:rsidR="0038553F" w:rsidRPr="00BA283E">
                                <w:rPr>
                                  <w:sz w:val="16"/>
                                  <w:szCs w:val="16"/>
                                </w:rPr>
                                <w:t xml:space="preserve"> Collaborative </w:t>
                              </w:r>
                              <w:r w:rsidR="000C126A" w:rsidRPr="00BA283E">
                                <w:rPr>
                                  <w:sz w:val="16"/>
                                  <w:szCs w:val="16"/>
                                </w:rPr>
                                <w:t xml:space="preserve">Resource Network </w:t>
                              </w:r>
                              <w:hyperlink r:id="rId4" w:history="1">
                                <w:r w:rsidR="0038553F" w:rsidRPr="00BA283E">
                                  <w:rPr>
                                    <w:rStyle w:val="Hyperlink"/>
                                    <w:sz w:val="16"/>
                                    <w:szCs w:val="16"/>
                                    <w:u w:val="none"/>
                                  </w:rPr>
                                  <w:t>http://cte.ed.gov</w:t>
                                </w:r>
                              </w:hyperlink>
                              <w:r w:rsidR="0038553F" w:rsidRPr="005D581B">
                                <w:t xml:space="preserve"> </w:t>
                              </w:r>
                            </w:p>
                          </w:txbxContent>
                        </wps:txbx>
                        <wps:bodyPr rot="0" vert="horz" wrap="square" lIns="36576" tIns="36576" rIns="36576" bIns="36576"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DC48219" id="Group 29" o:spid="_x0000_s1033" alt="Artifact: Main header - Page 1" style="position:absolute;margin-left:-15.75pt;margin-top:0;width:642.2pt;height:760.3pt;z-index:251694080;mso-position-horizontal-relative:page;mso-position-vertical-relative:page;mso-width-relative:margin;mso-height-relative:margin" coordsize="81564,9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">
              <v:shapetype id="_x0000_t202" coordsize="21600,21600" o:spt="202" path="m,l,21600r21600,l21600,xe">
                <v:stroke joinstyle="miter"/>
                <v:path gradientshapeok="t" o:connecttype="rect"/>
              </v:shapetype>
              <v:shape id="Text Box 92" o:spid="_x0000_s1034" type="#_x0000_t202" style="position:absolute;left:4750;top:18955;width:19933;height:77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" filled="f" fillcolor="white [3201]" stroked="f" strokecolor="#c2d69b [1942]" strokeweight="1pt">
                <v:fill color2="#d6e3bc [1302]" focus="100%" type="gradient"/>
                <v:textbox inset=",86.4pt">
                  <w:txbxContent>
                    <w:p w14:paraId="633CBB2B" w14:textId="4B0E864F" w:rsidR="0038553F" w:rsidRPr="00603021" w:rsidRDefault="004F3C5F" w:rsidP="00477ABE">
                      <w:pPr>
                        <w:pStyle w:val="Sidebartitle"/>
                        <w:rPr>
                          <w:color w:val="A03E2A"/>
                          <w:lang w:val="fr-FR"/>
                        </w:rPr>
                      </w:pPr>
                      <w:r w:rsidRPr="00603021">
                        <w:rPr>
                          <w:color w:val="A03E2A"/>
                          <w:lang w:val="fr-FR"/>
                        </w:rPr>
                        <w:t>OCT</w:t>
                      </w:r>
                      <w:r w:rsidR="0038553F" w:rsidRPr="00603021">
                        <w:rPr>
                          <w:color w:val="A03E2A"/>
                          <w:lang w:val="fr-FR"/>
                        </w:rPr>
                        <w:t>AE-DATE Liaisons</w:t>
                      </w:r>
                    </w:p>
                    <w:p w14:paraId="07A058B5" w14:textId="65DF3D92" w:rsidR="002E18C8" w:rsidRPr="00603021" w:rsidRDefault="002E18C8" w:rsidP="00477ABE">
                      <w:pPr>
                        <w:pStyle w:val="Sidebarname"/>
                        <w:rPr>
                          <w:lang w:val="fr-FR"/>
                        </w:rPr>
                      </w:pPr>
                      <w:r w:rsidRPr="00603021">
                        <w:rPr>
                          <w:lang w:val="fr-FR"/>
                        </w:rPr>
                        <w:t>Allison Hill</w:t>
                      </w:r>
                    </w:p>
                    <w:p w14:paraId="2D77BECB" w14:textId="304B5CBB" w:rsidR="002E18C8" w:rsidRPr="00603021" w:rsidRDefault="007814E3" w:rsidP="009A1C52">
                      <w:pPr>
                        <w:pStyle w:val="Sidebar"/>
                        <w:rPr>
                          <w:lang w:val="fr-FR"/>
                        </w:rPr>
                      </w:pPr>
                      <w:hyperlink r:id="rId5" w:history="1">
                        <w:r w:rsidR="002E18C8" w:rsidRPr="00603021">
                          <w:rPr>
                            <w:rStyle w:val="Hyperlink"/>
                            <w:lang w:val="fr-FR"/>
                          </w:rPr>
                          <w:t>allison.hill@ed.gov</w:t>
                        </w:r>
                      </w:hyperlink>
                    </w:p>
                    <w:p w14:paraId="194D0C3C" w14:textId="77777777" w:rsidR="002E18C8" w:rsidRPr="00603021" w:rsidRDefault="002E18C8" w:rsidP="009A1C52">
                      <w:pPr>
                        <w:pStyle w:val="Sidebar"/>
                        <w:rPr>
                          <w:lang w:val="fr-FR"/>
                        </w:rPr>
                      </w:pPr>
                    </w:p>
                    <w:p w14:paraId="2BE53ECF" w14:textId="77777777" w:rsidR="004E3E78" w:rsidRPr="008D74E0" w:rsidRDefault="00195D8F" w:rsidP="00477ABE">
                      <w:pPr>
                        <w:pStyle w:val="Sidebarname"/>
                      </w:pPr>
                      <w:r w:rsidRPr="008D74E0">
                        <w:t>John Haigh</w:t>
                      </w:r>
                    </w:p>
                    <w:p w14:paraId="5B43FA82" w14:textId="71F1C3D5" w:rsidR="0038553F" w:rsidRPr="008D74E0" w:rsidRDefault="007814E3" w:rsidP="0090517B">
                      <w:pPr>
                        <w:pStyle w:val="Sidebar"/>
                        <w:spacing w:after="1080"/>
                      </w:pPr>
                      <w:hyperlink r:id="rId6" w:history="1">
                        <w:r w:rsidR="002E18C8" w:rsidRPr="008D74E0">
                          <w:rPr>
                            <w:rStyle w:val="Hyperlink"/>
                          </w:rPr>
                          <w:t>john.haigh@ed.gov</w:t>
                        </w:r>
                      </w:hyperlink>
                    </w:p>
                    <w:p w14:paraId="59EE311B" w14:textId="35122EA5" w:rsidR="0038553F" w:rsidRPr="006F276C" w:rsidRDefault="0038553F" w:rsidP="00477ABE">
                      <w:pPr>
                        <w:pStyle w:val="Sidebartitle"/>
                        <w:rPr>
                          <w:color w:val="A03E2A"/>
                        </w:rPr>
                      </w:pPr>
                      <w:r w:rsidRPr="006F276C">
                        <w:rPr>
                          <w:color w:val="A03E2A"/>
                        </w:rPr>
                        <w:t>Host</w:t>
                      </w:r>
                    </w:p>
                    <w:p w14:paraId="21DEB785" w14:textId="069A145F" w:rsidR="0038553F" w:rsidRPr="00312D0B" w:rsidRDefault="003D6D01" w:rsidP="00477ABE">
                      <w:pPr>
                        <w:pStyle w:val="Sidebarname"/>
                      </w:pPr>
                      <w:r>
                        <w:t>S</w:t>
                      </w:r>
                      <w:r w:rsidR="0038553F">
                        <w:t>teve Klein</w:t>
                      </w:r>
                    </w:p>
                    <w:p w14:paraId="6F98386D" w14:textId="3DB99719" w:rsidR="00477ABE" w:rsidRPr="00477ABE" w:rsidRDefault="007814E3" w:rsidP="00477ABE">
                      <w:pPr>
                        <w:pStyle w:val="Sidebar"/>
                        <w:rPr>
                          <w:rStyle w:val="Hyperlink"/>
                        </w:rPr>
                      </w:pPr>
                      <w:hyperlink r:id="rId7" w:history="1">
                        <w:r w:rsidR="0038553F" w:rsidRPr="00477ABE">
                          <w:rPr>
                            <w:rStyle w:val="Hyperlink"/>
                          </w:rPr>
                          <w:t>sklein@rti.org</w:t>
                        </w:r>
                      </w:hyperlink>
                      <w:r w:rsidR="00477ABE" w:rsidRPr="00477ABE">
                        <w:rPr>
                          <w:rStyle w:val="Hyperlink"/>
                        </w:rPr>
                        <w:t xml:space="preserve"> </w:t>
                      </w:r>
                    </w:p>
                    <w:p w14:paraId="4168827F" w14:textId="77777777" w:rsidR="00477ABE" w:rsidRPr="00477ABE" w:rsidRDefault="00477ABE" w:rsidP="00477ABE">
                      <w:pPr>
                        <w:pStyle w:val="Sidebar"/>
                      </w:pPr>
                    </w:p>
                  </w:txbxContent>
                </v:textbox>
              </v:shape>
              <v:group id="Group 78" o:spid="_x0000_s1035" style="position:absolute;width:81564;height:19476" coordorigin="168,137" coordsize="11880,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9" o:spid="_x0000_s1036" style="position:absolute;left:168;top:137;width:11880;height:2903;visibility:visible;mso-wrap-style:square;v-text-anchor:top" coordsize="244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" path="m,c,650,,650,,650,914,423,1786,414,2448,466,2448,,2448,,2448,l,xe" fillcolor="#a03e2a" stroked="f" strokecolor="#212120">
                  <v:shadow color="#8c8682"/>
                  <v:path arrowok="t" o:connecttype="custom" o:connectlocs="0,0;0,2903;11880,2081;11880,0;0,0" o:connectangles="0,0,0,0,0"/>
                </v:shape>
                <v:shape id="Freeform 80" o:spid="_x0000_s1037" style="position:absolute;left:173;top:1951;width:11875;height:1047;visibility:visible;mso-wrap-style:square;v-text-anchor:top" coordsize="244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" path="m,215c947,,1842,35,2448,108e" filled="f" fillcolor="#fffffe" strokecolor="#fffffe" strokeweight=".17597mm">
                  <v:stroke joinstyle="miter"/>
                  <v:shadow color="#8c8682"/>
                  <v:path arrowok="t" o:connecttype="custom" o:connectlocs="0,1047;11875,526" o:connectangles="0,0"/>
                </v:shape>
                <v:shape id="Freeform 81" o:spid="_x0000_s1038" style="position:absolute;left:168;top:1888;width:11880;height:1217;visibility:visible;mso-wrap-style:square;v-text-anchor:top" coordsize="24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" path="m,250c938,,1835,2,2449,54e" filled="f" fillcolor="#fffffe" strokecolor="#fffffe" strokeweight=".17597mm">
                  <v:stroke joinstyle="miter"/>
                  <v:shadow color="#8c8682"/>
                  <v:path arrowok="t" o:connecttype="custom" o:connectlocs="0,1217;11880,263" o:connectangles="0,0"/>
                </v:shape>
                <v:shape id="Freeform 82" o:spid="_x0000_s1039" style="position:absolute;left:173;top:1668;width:11875;height:1160;visibility:visible;mso-wrap-style:square;v-text-anchor:top" coordsize="244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" path="m2448,71c1835,12,939,,,238e" filled="f" fillcolor="#fffffe" strokecolor="#efb32f" strokeweight=".17597mm">
                  <v:stroke joinstyle="miter"/>
                  <v:shadow color="#8c8682"/>
                  <v:path arrowok="t" o:connecttype="custom" o:connectlocs="11875,346;0,1160" o:connectangles="0,0"/>
                </v:shape>
                <v:shape id="Freeform 83" o:spid="_x0000_s1040" style="position:absolute;left:173;top:1849;width:11875;height:1154;visibility:visible;mso-wrap-style:square;v-text-anchor:top" coordsize="244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" path="m,237c940,,1835,15,2448,75e" filled="f" fillcolor="#fffffe" strokecolor="#fffffe" strokeweight=".17597mm">
                  <v:stroke joinstyle="miter"/>
                  <v:shadow color="#8c8682"/>
                  <v:path arrowok="t" o:connecttype="custom" o:connectlocs="0,1154;11875,365" o:connectangles="0,0"/>
                </v:shape>
                <v:shape id="Freeform 84" o:spid="_x0000_s1041" style="position:absolute;left:173;top:2039;width:11875;height:1159;visibility:visible;mso-wrap-style:square;v-text-anchor:top" coordsize="244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" path="m,238c939,,1834,12,2448,70e" filled="f" fillcolor="#fffffe" strokecolor="#efb32f" strokeweight=".17597mm">
                  <v:stroke joinstyle="miter"/>
                  <v:shadow color="#8c8682"/>
                  <v:path arrowok="t" o:connecttype="custom" o:connectlocs="0,1159;11875,341" o:connectangles="0,0"/>
                </v:shape>
              </v:group>
              <v:group id="Group 17" o:spid="_x0000_s1042" style="position:absolute;left:4729;top:2837;width:72636;height:10395" coordsize="72636,10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85" o:spid="_x0000_s1043" style="position:absolute;width:47999;height:10394" coordorigin="684,541" coordsize="6994,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86" o:spid="_x0000_s1044" type="#_x0000_t202" alt="Next steps work group " style="position:absolute;left:684;top:1786;width:376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7A160F2" w14:textId="77777777" w:rsidR="0038553F" w:rsidRPr="00BA283E" w:rsidRDefault="0038553F" w:rsidP="00047CB8">
                          <w:pPr>
                            <w:pStyle w:val="Mastheadsubtitle"/>
                            <w:rPr>
                              <w:color w:val="FFFFFF" w:themeColor="background1"/>
                            </w:rPr>
                          </w:pPr>
                          <w:r w:rsidRPr="00BA283E">
                            <w:rPr>
                              <w:color w:val="FFFFFF" w:themeColor="background1"/>
                            </w:rPr>
                            <w:t>NEXT STEPS WORK GROUP</w:t>
                          </w:r>
                        </w:p>
                      </w:txbxContent>
                    </v:textbox>
                  </v:shape>
                  <v:group id="Group 87" o:spid="_x0000_s1045" style="position:absolute;left:684;top:541;width:6994;height:1371" coordorigin="684,541" coordsize="6994,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88" o:spid="_x0000_s1046" type="#_x0000_t202" alt="NSWG " style="position:absolute;left:684;top:541;width:422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" filled="f" fillcolor="#fffffe" stroked="f" strokecolor="#212120" insetpen="t">
                      <v:textbox inset="2.88pt,2.88pt,2.88pt,2.88pt">
                        <w:txbxContent>
                          <w:p w14:paraId="4AD4C4E7" w14:textId="77777777" w:rsidR="0038553F" w:rsidRPr="009F2298" w:rsidRDefault="0038553F" w:rsidP="00047CB8">
                            <w:pPr>
                              <w:pStyle w:val="NSWGTitle"/>
                            </w:pPr>
                            <w:r w:rsidRPr="009F2298">
                              <w:t xml:space="preserve">NSWG </w:t>
                            </w:r>
                          </w:p>
                        </w:txbxContent>
                      </v:textbox>
                    </v:shape>
                    <v:shape id="Text Box 89" o:spid="_x0000_s1047" type="#_x0000_t202" alt="Call Summary" style="position:absolute;left:4295;top:541;width:338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" filled="f" fillcolor="#fffffe" stroked="f" strokecolor="#212120" insetpen="t">
                      <v:textbox inset="2.88pt,2.88pt,2.88pt,2.88pt">
                        <w:txbxContent>
                          <w:p w14:paraId="17EE0D7F" w14:textId="77777777" w:rsidR="0038553F" w:rsidRPr="00853AD2" w:rsidRDefault="0038553F" w:rsidP="00853AD2">
                            <w:pPr>
                              <w:pStyle w:val="CallSummaryTitle"/>
                            </w:pPr>
                            <w:r w:rsidRPr="00853AD2">
                              <w:t>Call Summary</w:t>
                            </w:r>
                          </w:p>
                        </w:txbxContent>
                      </v:textbox>
                    </v:shape>
                  </v:group>
                </v:group>
                <v:shape id="Text Box 90" o:spid="_x0000_s1048" type="#_x0000_t202" alt="Office of Career, Technical, and Adult Education&#10;Division of Academic and Technical Education&#10;Accountability and Performance Branch&#10;Perkins Collaborative Resource Network http://cte.ed.gov&#10;" style="position:absolute;left:46823;top:630;width:25813;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" filled="f" fillcolor="#fffffe" stroked="f" strokecolor="#212120" insetpen="t">
                  <v:textbox inset="2.88pt,2.88pt,2.88pt,2.88pt">
                    <w:txbxContent>
                      <w:p w14:paraId="6B47162A" w14:textId="290DE4F1" w:rsidR="0038553F" w:rsidRPr="00BA283E" w:rsidRDefault="000A17F7" w:rsidP="00047CB8">
                        <w:pPr>
                          <w:pStyle w:val="OVAEDetails"/>
                          <w:jc w:val="right"/>
                          <w:rPr>
                            <w:sz w:val="16"/>
                            <w:szCs w:val="16"/>
                          </w:rPr>
                        </w:pPr>
                        <w:r w:rsidRPr="00BA283E">
                          <w:rPr>
                            <w:sz w:val="16"/>
                            <w:szCs w:val="16"/>
                          </w:rPr>
                          <w:t>Office of Career, Technical</w:t>
                        </w:r>
                        <w:r w:rsidR="00B17B90" w:rsidRPr="00BA283E">
                          <w:rPr>
                            <w:sz w:val="16"/>
                            <w:szCs w:val="16"/>
                          </w:rPr>
                          <w:t>,</w:t>
                        </w:r>
                        <w:r w:rsidRPr="00BA283E">
                          <w:rPr>
                            <w:sz w:val="16"/>
                            <w:szCs w:val="16"/>
                          </w:rPr>
                          <w:t xml:space="preserve"> </w:t>
                        </w:r>
                        <w:r w:rsidR="0038553F" w:rsidRPr="00BA283E">
                          <w:rPr>
                            <w:sz w:val="16"/>
                            <w:szCs w:val="16"/>
                          </w:rPr>
                          <w:t>and Adult Education</w:t>
                        </w:r>
                      </w:p>
                      <w:p w14:paraId="212A4890" w14:textId="77777777" w:rsidR="0038553F" w:rsidRPr="00BA283E" w:rsidRDefault="0038553F" w:rsidP="00047CB8">
                        <w:pPr>
                          <w:pStyle w:val="OVAEDetails"/>
                          <w:jc w:val="right"/>
                          <w:rPr>
                            <w:sz w:val="16"/>
                            <w:szCs w:val="16"/>
                          </w:rPr>
                        </w:pPr>
                        <w:r w:rsidRPr="00BA283E">
                          <w:rPr>
                            <w:sz w:val="16"/>
                            <w:szCs w:val="16"/>
                          </w:rPr>
                          <w:t>Division of Academic and Technical Education</w:t>
                        </w:r>
                      </w:p>
                      <w:p w14:paraId="6E2E872A" w14:textId="77777777" w:rsidR="0038553F" w:rsidRPr="00BA283E" w:rsidRDefault="0038553F" w:rsidP="00047CB8">
                        <w:pPr>
                          <w:pStyle w:val="OVAEDetails"/>
                          <w:jc w:val="right"/>
                          <w:rPr>
                            <w:sz w:val="16"/>
                            <w:szCs w:val="16"/>
                          </w:rPr>
                        </w:pPr>
                        <w:r w:rsidRPr="00BA283E">
                          <w:rPr>
                            <w:sz w:val="16"/>
                            <w:szCs w:val="16"/>
                          </w:rPr>
                          <w:t>Accountability and Performance Branch</w:t>
                        </w:r>
                      </w:p>
                      <w:p w14:paraId="0A0441B5" w14:textId="2B709063" w:rsidR="0038553F" w:rsidRPr="00BA283E" w:rsidRDefault="00C40036" w:rsidP="00047CB8">
                        <w:pPr>
                          <w:pStyle w:val="OVAEDetails"/>
                          <w:jc w:val="right"/>
                          <w:rPr>
                            <w:sz w:val="16"/>
                            <w:szCs w:val="16"/>
                          </w:rPr>
                        </w:pPr>
                        <w:r w:rsidRPr="00BA283E">
                          <w:rPr>
                            <w:sz w:val="16"/>
                            <w:szCs w:val="16"/>
                          </w:rPr>
                          <w:t>Perkins</w:t>
                        </w:r>
                        <w:r w:rsidR="0038553F" w:rsidRPr="00BA283E">
                          <w:rPr>
                            <w:sz w:val="16"/>
                            <w:szCs w:val="16"/>
                          </w:rPr>
                          <w:t xml:space="preserve"> Collaborative </w:t>
                        </w:r>
                        <w:r w:rsidR="000C126A" w:rsidRPr="00BA283E">
                          <w:rPr>
                            <w:sz w:val="16"/>
                            <w:szCs w:val="16"/>
                          </w:rPr>
                          <w:t xml:space="preserve">Resource Network </w:t>
                        </w:r>
                        <w:hyperlink r:id="rId8" w:history="1">
                          <w:r w:rsidR="0038553F" w:rsidRPr="00BA283E">
                            <w:rPr>
                              <w:rStyle w:val="Hyperlink"/>
                              <w:sz w:val="16"/>
                              <w:szCs w:val="16"/>
                              <w:u w:val="none"/>
                            </w:rPr>
                            <w:t>http://cte.ed.gov</w:t>
                          </w:r>
                        </w:hyperlink>
                        <w:r w:rsidR="0038553F" w:rsidRPr="005D581B">
                          <w:t xml:space="preserve"> </w:t>
                        </w:r>
                      </w:p>
                    </w:txbxContent>
                  </v:textbox>
                </v:shape>
              </v:group>
              <w10:wrap anchorx="page" anchory="page"/>
              <w10:anchorlock/>
            </v:group>
          </w:pict>
        </mc:Fallback>
      </mc:AlternateContent>
    </w:r>
  </w:p>
  <w:p w14:paraId="5DF2723B" w14:textId="77777777" w:rsidR="002A681C" w:rsidRDefault="002A681C" w:rsidP="002A6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54D4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BC2FE0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80954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8A95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D24C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225E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C6B4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A3E04AE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3F26D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172D76"/>
    <w:multiLevelType w:val="hybridMultilevel"/>
    <w:tmpl w:val="B9D22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47D47"/>
    <w:multiLevelType w:val="hybridMultilevel"/>
    <w:tmpl w:val="6EA67916"/>
    <w:lvl w:ilvl="0" w:tplc="AF305326">
      <w:start w:val="1"/>
      <w:numFmt w:val="bullet"/>
      <w:pStyle w:val="Bulletli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90E12"/>
    <w:multiLevelType w:val="hybridMultilevel"/>
    <w:tmpl w:val="DA04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15C89"/>
    <w:multiLevelType w:val="hybridMultilevel"/>
    <w:tmpl w:val="88BC01EE"/>
    <w:lvl w:ilvl="0" w:tplc="A608FABA">
      <w:start w:val="1"/>
      <w:numFmt w:val="bullet"/>
      <w:pStyle w:val="bulletlis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C64A79"/>
    <w:multiLevelType w:val="hybridMultilevel"/>
    <w:tmpl w:val="B51EB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75212"/>
    <w:multiLevelType w:val="hybridMultilevel"/>
    <w:tmpl w:val="6EEE2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62C3B"/>
    <w:multiLevelType w:val="hybridMultilevel"/>
    <w:tmpl w:val="AAF621F0"/>
    <w:lvl w:ilvl="0" w:tplc="05BA2F72">
      <w:start w:val="1"/>
      <w:numFmt w:val="bullet"/>
      <w:lvlText w:val="-"/>
      <w:lvlJc w:val="left"/>
      <w:pPr>
        <w:ind w:left="720" w:hanging="360"/>
      </w:pPr>
      <w:rPr>
        <w:rFonts w:ascii="Arial Narrow" w:eastAsia="SimSun"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24DCD"/>
    <w:multiLevelType w:val="hybridMultilevel"/>
    <w:tmpl w:val="CDE45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64DF4"/>
    <w:multiLevelType w:val="hybridMultilevel"/>
    <w:tmpl w:val="9006BE94"/>
    <w:lvl w:ilvl="0" w:tplc="D1DEDBDC">
      <w:start w:val="1"/>
      <w:numFmt w:val="decimal"/>
      <w:pStyle w:val="Heading3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97C45"/>
    <w:multiLevelType w:val="hybridMultilevel"/>
    <w:tmpl w:val="898892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35EDF"/>
    <w:multiLevelType w:val="hybridMultilevel"/>
    <w:tmpl w:val="63D8DAC2"/>
    <w:lvl w:ilvl="0" w:tplc="E5B8814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1301A"/>
    <w:multiLevelType w:val="hybridMultilevel"/>
    <w:tmpl w:val="2326B5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46937"/>
    <w:multiLevelType w:val="hybridMultilevel"/>
    <w:tmpl w:val="1C06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6"/>
  </w:num>
  <w:num w:numId="4">
    <w:abstractNumId w:val="5"/>
  </w:num>
  <w:num w:numId="5">
    <w:abstractNumId w:val="4"/>
  </w:num>
  <w:num w:numId="6">
    <w:abstractNumId w:val="7"/>
  </w:num>
  <w:num w:numId="7">
    <w:abstractNumId w:val="3"/>
  </w:num>
  <w:num w:numId="8">
    <w:abstractNumId w:val="2"/>
  </w:num>
  <w:num w:numId="9">
    <w:abstractNumId w:val="1"/>
  </w:num>
  <w:num w:numId="10">
    <w:abstractNumId w:val="0"/>
  </w:num>
  <w:num w:numId="11">
    <w:abstractNumId w:val="10"/>
  </w:num>
  <w:num w:numId="12">
    <w:abstractNumId w:val="19"/>
  </w:num>
  <w:num w:numId="13">
    <w:abstractNumId w:val="17"/>
  </w:num>
  <w:num w:numId="14">
    <w:abstractNumId w:val="9"/>
  </w:num>
  <w:num w:numId="15">
    <w:abstractNumId w:val="17"/>
  </w:num>
  <w:num w:numId="16">
    <w:abstractNumId w:val="17"/>
  </w:num>
  <w:num w:numId="17">
    <w:abstractNumId w:val="17"/>
  </w:num>
  <w:num w:numId="18">
    <w:abstractNumId w:val="17"/>
  </w:num>
  <w:num w:numId="19">
    <w:abstractNumId w:val="21"/>
  </w:num>
  <w:num w:numId="20">
    <w:abstractNumId w:val="15"/>
  </w:num>
  <w:num w:numId="21">
    <w:abstractNumId w:val="16"/>
  </w:num>
  <w:num w:numId="22">
    <w:abstractNumId w:val="11"/>
  </w:num>
  <w:num w:numId="23">
    <w:abstractNumId w:val="13"/>
  </w:num>
  <w:num w:numId="24">
    <w:abstractNumId w:val="18"/>
  </w:num>
  <w:num w:numId="25">
    <w:abstractNumId w:val="20"/>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hdrShapeDefaults>
    <o:shapedefaults v:ext="edit" spidmax="2049" fillcolor="none [3212]" stroke="f" strokecolor="none [2406]">
      <v:fill color="none [3212]"/>
      <v:stroke color="none [2406]" weight="3pt" on="f"/>
      <v:shadow on="t" type="perspective" color="none [1606]" opacity=".5" offset="1pt" offset2="-1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D9"/>
    <w:rsid w:val="00002D61"/>
    <w:rsid w:val="0000317B"/>
    <w:rsid w:val="00004817"/>
    <w:rsid w:val="0000521B"/>
    <w:rsid w:val="00006D92"/>
    <w:rsid w:val="000077E8"/>
    <w:rsid w:val="0001098E"/>
    <w:rsid w:val="0001163F"/>
    <w:rsid w:val="00012ACB"/>
    <w:rsid w:val="000140ED"/>
    <w:rsid w:val="00014215"/>
    <w:rsid w:val="0002207D"/>
    <w:rsid w:val="00025E7A"/>
    <w:rsid w:val="00025F78"/>
    <w:rsid w:val="00026324"/>
    <w:rsid w:val="00026C1C"/>
    <w:rsid w:val="00027D67"/>
    <w:rsid w:val="00027F4A"/>
    <w:rsid w:val="00030B68"/>
    <w:rsid w:val="0003159D"/>
    <w:rsid w:val="00033C80"/>
    <w:rsid w:val="00034024"/>
    <w:rsid w:val="0003423B"/>
    <w:rsid w:val="00034DB9"/>
    <w:rsid w:val="00035941"/>
    <w:rsid w:val="00036EC3"/>
    <w:rsid w:val="00037DB6"/>
    <w:rsid w:val="000401FE"/>
    <w:rsid w:val="000402E3"/>
    <w:rsid w:val="00041BCE"/>
    <w:rsid w:val="00042333"/>
    <w:rsid w:val="00043584"/>
    <w:rsid w:val="000440BE"/>
    <w:rsid w:val="0004531C"/>
    <w:rsid w:val="00047CB8"/>
    <w:rsid w:val="000500F9"/>
    <w:rsid w:val="0005264E"/>
    <w:rsid w:val="00053D90"/>
    <w:rsid w:val="00053E37"/>
    <w:rsid w:val="00054A3F"/>
    <w:rsid w:val="00056AED"/>
    <w:rsid w:val="00057749"/>
    <w:rsid w:val="00057A65"/>
    <w:rsid w:val="000639F5"/>
    <w:rsid w:val="00065D2F"/>
    <w:rsid w:val="00065F55"/>
    <w:rsid w:val="000668F1"/>
    <w:rsid w:val="00067145"/>
    <w:rsid w:val="000673B0"/>
    <w:rsid w:val="0007022D"/>
    <w:rsid w:val="00070B66"/>
    <w:rsid w:val="00070D22"/>
    <w:rsid w:val="0007285F"/>
    <w:rsid w:val="00072F65"/>
    <w:rsid w:val="000735DB"/>
    <w:rsid w:val="0007539D"/>
    <w:rsid w:val="00077004"/>
    <w:rsid w:val="00077334"/>
    <w:rsid w:val="000774AF"/>
    <w:rsid w:val="0008352D"/>
    <w:rsid w:val="000837E9"/>
    <w:rsid w:val="00083800"/>
    <w:rsid w:val="00083B4A"/>
    <w:rsid w:val="000858A3"/>
    <w:rsid w:val="00085EC5"/>
    <w:rsid w:val="00090B06"/>
    <w:rsid w:val="00091B65"/>
    <w:rsid w:val="00091E41"/>
    <w:rsid w:val="000920B9"/>
    <w:rsid w:val="00094382"/>
    <w:rsid w:val="000943C4"/>
    <w:rsid w:val="00094469"/>
    <w:rsid w:val="000947EC"/>
    <w:rsid w:val="0009489C"/>
    <w:rsid w:val="00096C31"/>
    <w:rsid w:val="000A17F7"/>
    <w:rsid w:val="000A1B53"/>
    <w:rsid w:val="000A1F6C"/>
    <w:rsid w:val="000A2E0C"/>
    <w:rsid w:val="000A401E"/>
    <w:rsid w:val="000B1804"/>
    <w:rsid w:val="000B2348"/>
    <w:rsid w:val="000B2821"/>
    <w:rsid w:val="000B300C"/>
    <w:rsid w:val="000B3A92"/>
    <w:rsid w:val="000B4C72"/>
    <w:rsid w:val="000B4EEF"/>
    <w:rsid w:val="000B53B2"/>
    <w:rsid w:val="000C0074"/>
    <w:rsid w:val="000C0291"/>
    <w:rsid w:val="000C126A"/>
    <w:rsid w:val="000C1AE5"/>
    <w:rsid w:val="000C33F5"/>
    <w:rsid w:val="000C70CA"/>
    <w:rsid w:val="000D1DEC"/>
    <w:rsid w:val="000D35F6"/>
    <w:rsid w:val="000D4310"/>
    <w:rsid w:val="000D4C5A"/>
    <w:rsid w:val="000D4D6F"/>
    <w:rsid w:val="000D4DF4"/>
    <w:rsid w:val="000D5ECB"/>
    <w:rsid w:val="000D64A7"/>
    <w:rsid w:val="000E15EB"/>
    <w:rsid w:val="000E1714"/>
    <w:rsid w:val="000E2F5E"/>
    <w:rsid w:val="000E343B"/>
    <w:rsid w:val="000E3F59"/>
    <w:rsid w:val="000E46D5"/>
    <w:rsid w:val="000F4550"/>
    <w:rsid w:val="000F4BB4"/>
    <w:rsid w:val="000F4CE7"/>
    <w:rsid w:val="000F5753"/>
    <w:rsid w:val="000F6E78"/>
    <w:rsid w:val="0010288D"/>
    <w:rsid w:val="00102F6F"/>
    <w:rsid w:val="00103A1D"/>
    <w:rsid w:val="001048EC"/>
    <w:rsid w:val="00107D7B"/>
    <w:rsid w:val="001104E7"/>
    <w:rsid w:val="001114CF"/>
    <w:rsid w:val="00111673"/>
    <w:rsid w:val="00112802"/>
    <w:rsid w:val="00114A02"/>
    <w:rsid w:val="00116E83"/>
    <w:rsid w:val="00117170"/>
    <w:rsid w:val="00117A21"/>
    <w:rsid w:val="00120361"/>
    <w:rsid w:val="00120BFE"/>
    <w:rsid w:val="00121627"/>
    <w:rsid w:val="00123666"/>
    <w:rsid w:val="00123957"/>
    <w:rsid w:val="001245E3"/>
    <w:rsid w:val="00124C5E"/>
    <w:rsid w:val="00124C78"/>
    <w:rsid w:val="001251AB"/>
    <w:rsid w:val="00130453"/>
    <w:rsid w:val="001309AB"/>
    <w:rsid w:val="001323EA"/>
    <w:rsid w:val="00132FE3"/>
    <w:rsid w:val="00133099"/>
    <w:rsid w:val="00134FA8"/>
    <w:rsid w:val="001350B5"/>
    <w:rsid w:val="00136645"/>
    <w:rsid w:val="00140200"/>
    <w:rsid w:val="00142B7E"/>
    <w:rsid w:val="00142C12"/>
    <w:rsid w:val="0014604F"/>
    <w:rsid w:val="00146B74"/>
    <w:rsid w:val="001472D7"/>
    <w:rsid w:val="001514B6"/>
    <w:rsid w:val="00153FA0"/>
    <w:rsid w:val="001542B9"/>
    <w:rsid w:val="00157156"/>
    <w:rsid w:val="00157DD6"/>
    <w:rsid w:val="00157E3E"/>
    <w:rsid w:val="00160C1F"/>
    <w:rsid w:val="00161ADB"/>
    <w:rsid w:val="0016350C"/>
    <w:rsid w:val="00163714"/>
    <w:rsid w:val="0016396E"/>
    <w:rsid w:val="00163B34"/>
    <w:rsid w:val="00165A8C"/>
    <w:rsid w:val="00170689"/>
    <w:rsid w:val="00170B3C"/>
    <w:rsid w:val="00171EC3"/>
    <w:rsid w:val="00175528"/>
    <w:rsid w:val="00175C84"/>
    <w:rsid w:val="00176E7C"/>
    <w:rsid w:val="0017723A"/>
    <w:rsid w:val="001811ED"/>
    <w:rsid w:val="00183C0D"/>
    <w:rsid w:val="00184A63"/>
    <w:rsid w:val="00184D41"/>
    <w:rsid w:val="00184EBF"/>
    <w:rsid w:val="0018634E"/>
    <w:rsid w:val="0019012C"/>
    <w:rsid w:val="0019012E"/>
    <w:rsid w:val="00190133"/>
    <w:rsid w:val="00190734"/>
    <w:rsid w:val="00193096"/>
    <w:rsid w:val="00193F96"/>
    <w:rsid w:val="00194037"/>
    <w:rsid w:val="00194B72"/>
    <w:rsid w:val="00194DAA"/>
    <w:rsid w:val="0019558E"/>
    <w:rsid w:val="001957AB"/>
    <w:rsid w:val="00195D8F"/>
    <w:rsid w:val="001A10CA"/>
    <w:rsid w:val="001A2238"/>
    <w:rsid w:val="001A3244"/>
    <w:rsid w:val="001A361A"/>
    <w:rsid w:val="001A3A0A"/>
    <w:rsid w:val="001A54EB"/>
    <w:rsid w:val="001A7E2E"/>
    <w:rsid w:val="001B0FBF"/>
    <w:rsid w:val="001B2CA0"/>
    <w:rsid w:val="001B2EF8"/>
    <w:rsid w:val="001B2FF4"/>
    <w:rsid w:val="001B3C72"/>
    <w:rsid w:val="001B3D51"/>
    <w:rsid w:val="001B4291"/>
    <w:rsid w:val="001B56D1"/>
    <w:rsid w:val="001B668F"/>
    <w:rsid w:val="001C043D"/>
    <w:rsid w:val="001C0D2D"/>
    <w:rsid w:val="001C2BBE"/>
    <w:rsid w:val="001C3C4B"/>
    <w:rsid w:val="001C650E"/>
    <w:rsid w:val="001C6F60"/>
    <w:rsid w:val="001C7191"/>
    <w:rsid w:val="001D16AD"/>
    <w:rsid w:val="001D380E"/>
    <w:rsid w:val="001E0E5D"/>
    <w:rsid w:val="001E1A9D"/>
    <w:rsid w:val="001E1C35"/>
    <w:rsid w:val="001E1D19"/>
    <w:rsid w:val="001E373E"/>
    <w:rsid w:val="001E4267"/>
    <w:rsid w:val="001E4B0A"/>
    <w:rsid w:val="001E4D10"/>
    <w:rsid w:val="001E565C"/>
    <w:rsid w:val="001E60A4"/>
    <w:rsid w:val="001E67B2"/>
    <w:rsid w:val="001E6FB4"/>
    <w:rsid w:val="001E7911"/>
    <w:rsid w:val="001F057B"/>
    <w:rsid w:val="001F30A6"/>
    <w:rsid w:val="001F37B3"/>
    <w:rsid w:val="00200F49"/>
    <w:rsid w:val="00202A07"/>
    <w:rsid w:val="002050CA"/>
    <w:rsid w:val="00210D25"/>
    <w:rsid w:val="00211846"/>
    <w:rsid w:val="00211890"/>
    <w:rsid w:val="002131CB"/>
    <w:rsid w:val="00214536"/>
    <w:rsid w:val="00214D68"/>
    <w:rsid w:val="002174E6"/>
    <w:rsid w:val="00217617"/>
    <w:rsid w:val="00223F65"/>
    <w:rsid w:val="00224C83"/>
    <w:rsid w:val="00224CD3"/>
    <w:rsid w:val="00230441"/>
    <w:rsid w:val="0023076B"/>
    <w:rsid w:val="00230995"/>
    <w:rsid w:val="002309A9"/>
    <w:rsid w:val="00231A34"/>
    <w:rsid w:val="00231D9C"/>
    <w:rsid w:val="00232E4E"/>
    <w:rsid w:val="002337EF"/>
    <w:rsid w:val="002339CE"/>
    <w:rsid w:val="00233FFD"/>
    <w:rsid w:val="00234270"/>
    <w:rsid w:val="00241197"/>
    <w:rsid w:val="00242838"/>
    <w:rsid w:val="00243006"/>
    <w:rsid w:val="00244B1F"/>
    <w:rsid w:val="002468C6"/>
    <w:rsid w:val="00246A1C"/>
    <w:rsid w:val="002507B5"/>
    <w:rsid w:val="00254197"/>
    <w:rsid w:val="00255C43"/>
    <w:rsid w:val="002610AF"/>
    <w:rsid w:val="002617F1"/>
    <w:rsid w:val="00261D77"/>
    <w:rsid w:val="00261FF5"/>
    <w:rsid w:val="00262297"/>
    <w:rsid w:val="00262916"/>
    <w:rsid w:val="00263571"/>
    <w:rsid w:val="00266550"/>
    <w:rsid w:val="002717B9"/>
    <w:rsid w:val="00272A75"/>
    <w:rsid w:val="00275719"/>
    <w:rsid w:val="00275C41"/>
    <w:rsid w:val="002768BC"/>
    <w:rsid w:val="002779B4"/>
    <w:rsid w:val="00277F5C"/>
    <w:rsid w:val="00280622"/>
    <w:rsid w:val="002807E1"/>
    <w:rsid w:val="00281A17"/>
    <w:rsid w:val="002821D7"/>
    <w:rsid w:val="00282EDE"/>
    <w:rsid w:val="00284A6F"/>
    <w:rsid w:val="00284F2A"/>
    <w:rsid w:val="00286245"/>
    <w:rsid w:val="002862F1"/>
    <w:rsid w:val="002862F2"/>
    <w:rsid w:val="00286583"/>
    <w:rsid w:val="00286FEC"/>
    <w:rsid w:val="00287EDE"/>
    <w:rsid w:val="00290FE7"/>
    <w:rsid w:val="00292DC3"/>
    <w:rsid w:val="002935A5"/>
    <w:rsid w:val="00294786"/>
    <w:rsid w:val="002948AF"/>
    <w:rsid w:val="00295277"/>
    <w:rsid w:val="00295353"/>
    <w:rsid w:val="002954CC"/>
    <w:rsid w:val="0029571D"/>
    <w:rsid w:val="002966E0"/>
    <w:rsid w:val="002972B9"/>
    <w:rsid w:val="002972E2"/>
    <w:rsid w:val="00297386"/>
    <w:rsid w:val="00297F3D"/>
    <w:rsid w:val="002A616E"/>
    <w:rsid w:val="002A63B1"/>
    <w:rsid w:val="002A681C"/>
    <w:rsid w:val="002A6988"/>
    <w:rsid w:val="002A69D3"/>
    <w:rsid w:val="002B190E"/>
    <w:rsid w:val="002B240E"/>
    <w:rsid w:val="002B2E3A"/>
    <w:rsid w:val="002B6153"/>
    <w:rsid w:val="002B686F"/>
    <w:rsid w:val="002C31E7"/>
    <w:rsid w:val="002C5C6F"/>
    <w:rsid w:val="002C6C64"/>
    <w:rsid w:val="002D0755"/>
    <w:rsid w:val="002D1590"/>
    <w:rsid w:val="002D39C0"/>
    <w:rsid w:val="002D425E"/>
    <w:rsid w:val="002D5217"/>
    <w:rsid w:val="002D6217"/>
    <w:rsid w:val="002D6F77"/>
    <w:rsid w:val="002E018C"/>
    <w:rsid w:val="002E04BA"/>
    <w:rsid w:val="002E0B0A"/>
    <w:rsid w:val="002E18C8"/>
    <w:rsid w:val="002E2315"/>
    <w:rsid w:val="002E2A7B"/>
    <w:rsid w:val="002E3CA1"/>
    <w:rsid w:val="002E3D7C"/>
    <w:rsid w:val="002E482E"/>
    <w:rsid w:val="002E4B6C"/>
    <w:rsid w:val="002E661F"/>
    <w:rsid w:val="002E6D93"/>
    <w:rsid w:val="002E7B0B"/>
    <w:rsid w:val="002F1C41"/>
    <w:rsid w:val="002F1C6F"/>
    <w:rsid w:val="002F2CCB"/>
    <w:rsid w:val="002F305D"/>
    <w:rsid w:val="002F4468"/>
    <w:rsid w:val="002F47B0"/>
    <w:rsid w:val="002F5D36"/>
    <w:rsid w:val="002F664B"/>
    <w:rsid w:val="00301AED"/>
    <w:rsid w:val="00301BA6"/>
    <w:rsid w:val="00302F48"/>
    <w:rsid w:val="00303044"/>
    <w:rsid w:val="00304F0B"/>
    <w:rsid w:val="00305DA5"/>
    <w:rsid w:val="00306370"/>
    <w:rsid w:val="003068CD"/>
    <w:rsid w:val="00307037"/>
    <w:rsid w:val="003071A7"/>
    <w:rsid w:val="00307BE9"/>
    <w:rsid w:val="00310ADC"/>
    <w:rsid w:val="0031345A"/>
    <w:rsid w:val="00315CB9"/>
    <w:rsid w:val="00322E29"/>
    <w:rsid w:val="0032498D"/>
    <w:rsid w:val="00326C61"/>
    <w:rsid w:val="00326E30"/>
    <w:rsid w:val="00327832"/>
    <w:rsid w:val="00334CC6"/>
    <w:rsid w:val="00335044"/>
    <w:rsid w:val="00335278"/>
    <w:rsid w:val="00335624"/>
    <w:rsid w:val="003410CD"/>
    <w:rsid w:val="00343DC1"/>
    <w:rsid w:val="00344BD0"/>
    <w:rsid w:val="003469A7"/>
    <w:rsid w:val="00351880"/>
    <w:rsid w:val="00351AF7"/>
    <w:rsid w:val="00353D63"/>
    <w:rsid w:val="003556AE"/>
    <w:rsid w:val="00355D35"/>
    <w:rsid w:val="00357A8D"/>
    <w:rsid w:val="003604C1"/>
    <w:rsid w:val="00361548"/>
    <w:rsid w:val="00362AA0"/>
    <w:rsid w:val="0036588B"/>
    <w:rsid w:val="003669DF"/>
    <w:rsid w:val="00366B09"/>
    <w:rsid w:val="00367F19"/>
    <w:rsid w:val="00371402"/>
    <w:rsid w:val="003720D3"/>
    <w:rsid w:val="003734E6"/>
    <w:rsid w:val="00376713"/>
    <w:rsid w:val="003768CA"/>
    <w:rsid w:val="0037745C"/>
    <w:rsid w:val="003806B2"/>
    <w:rsid w:val="003810F9"/>
    <w:rsid w:val="00381C79"/>
    <w:rsid w:val="0038273E"/>
    <w:rsid w:val="00384059"/>
    <w:rsid w:val="0038553F"/>
    <w:rsid w:val="0038564E"/>
    <w:rsid w:val="00386813"/>
    <w:rsid w:val="00387FCB"/>
    <w:rsid w:val="0039316E"/>
    <w:rsid w:val="00393E3E"/>
    <w:rsid w:val="003960DE"/>
    <w:rsid w:val="003A0BCE"/>
    <w:rsid w:val="003A0BF3"/>
    <w:rsid w:val="003A16E8"/>
    <w:rsid w:val="003A17AD"/>
    <w:rsid w:val="003A2BEF"/>
    <w:rsid w:val="003A3596"/>
    <w:rsid w:val="003A36A6"/>
    <w:rsid w:val="003A4068"/>
    <w:rsid w:val="003A50F4"/>
    <w:rsid w:val="003A5259"/>
    <w:rsid w:val="003A6937"/>
    <w:rsid w:val="003B07D7"/>
    <w:rsid w:val="003B1867"/>
    <w:rsid w:val="003B42DE"/>
    <w:rsid w:val="003B5D5A"/>
    <w:rsid w:val="003B6677"/>
    <w:rsid w:val="003C156F"/>
    <w:rsid w:val="003C35B5"/>
    <w:rsid w:val="003C47A2"/>
    <w:rsid w:val="003C52EE"/>
    <w:rsid w:val="003C54EA"/>
    <w:rsid w:val="003D0183"/>
    <w:rsid w:val="003D164D"/>
    <w:rsid w:val="003D1DC8"/>
    <w:rsid w:val="003D3A3E"/>
    <w:rsid w:val="003D64E3"/>
    <w:rsid w:val="003D664F"/>
    <w:rsid w:val="003D6D01"/>
    <w:rsid w:val="003E1029"/>
    <w:rsid w:val="003E1825"/>
    <w:rsid w:val="003E1E19"/>
    <w:rsid w:val="003E24BF"/>
    <w:rsid w:val="003E51C9"/>
    <w:rsid w:val="003E60E7"/>
    <w:rsid w:val="003E7B7B"/>
    <w:rsid w:val="003F0210"/>
    <w:rsid w:val="003F4B21"/>
    <w:rsid w:val="003F5017"/>
    <w:rsid w:val="00400391"/>
    <w:rsid w:val="00401CAC"/>
    <w:rsid w:val="004040F6"/>
    <w:rsid w:val="004043FE"/>
    <w:rsid w:val="00406B3C"/>
    <w:rsid w:val="0040740E"/>
    <w:rsid w:val="00407798"/>
    <w:rsid w:val="00411865"/>
    <w:rsid w:val="00413544"/>
    <w:rsid w:val="00413C6B"/>
    <w:rsid w:val="00416B82"/>
    <w:rsid w:val="004178B7"/>
    <w:rsid w:val="004200F3"/>
    <w:rsid w:val="004214D7"/>
    <w:rsid w:val="0042236B"/>
    <w:rsid w:val="0042313D"/>
    <w:rsid w:val="0042373D"/>
    <w:rsid w:val="00423E7F"/>
    <w:rsid w:val="004249AB"/>
    <w:rsid w:val="00424F9E"/>
    <w:rsid w:val="0042558D"/>
    <w:rsid w:val="00425618"/>
    <w:rsid w:val="00426218"/>
    <w:rsid w:val="00427819"/>
    <w:rsid w:val="00427BFE"/>
    <w:rsid w:val="00432549"/>
    <w:rsid w:val="00433000"/>
    <w:rsid w:val="00434D1D"/>
    <w:rsid w:val="004357C2"/>
    <w:rsid w:val="00437280"/>
    <w:rsid w:val="00440B37"/>
    <w:rsid w:val="004411B7"/>
    <w:rsid w:val="00442E6E"/>
    <w:rsid w:val="00443CBA"/>
    <w:rsid w:val="00444791"/>
    <w:rsid w:val="00446D6B"/>
    <w:rsid w:val="00447AA1"/>
    <w:rsid w:val="00450D6B"/>
    <w:rsid w:val="0045123E"/>
    <w:rsid w:val="00451E51"/>
    <w:rsid w:val="00453439"/>
    <w:rsid w:val="004534B9"/>
    <w:rsid w:val="00453B99"/>
    <w:rsid w:val="00453E61"/>
    <w:rsid w:val="00453E91"/>
    <w:rsid w:val="00456749"/>
    <w:rsid w:val="00456CA0"/>
    <w:rsid w:val="0045706B"/>
    <w:rsid w:val="00460E50"/>
    <w:rsid w:val="004625FC"/>
    <w:rsid w:val="004630C6"/>
    <w:rsid w:val="004647B7"/>
    <w:rsid w:val="00464CC9"/>
    <w:rsid w:val="00464E25"/>
    <w:rsid w:val="00464EAD"/>
    <w:rsid w:val="0046580C"/>
    <w:rsid w:val="00465DED"/>
    <w:rsid w:val="00466026"/>
    <w:rsid w:val="00467658"/>
    <w:rsid w:val="00470B39"/>
    <w:rsid w:val="00470D76"/>
    <w:rsid w:val="00471127"/>
    <w:rsid w:val="00471F6A"/>
    <w:rsid w:val="0047438A"/>
    <w:rsid w:val="00475983"/>
    <w:rsid w:val="00476389"/>
    <w:rsid w:val="0047656F"/>
    <w:rsid w:val="00477ABE"/>
    <w:rsid w:val="00480272"/>
    <w:rsid w:val="004808EE"/>
    <w:rsid w:val="0048147A"/>
    <w:rsid w:val="00483910"/>
    <w:rsid w:val="00485FAF"/>
    <w:rsid w:val="004865F3"/>
    <w:rsid w:val="00487387"/>
    <w:rsid w:val="00487A58"/>
    <w:rsid w:val="004905DD"/>
    <w:rsid w:val="0049130E"/>
    <w:rsid w:val="0049138C"/>
    <w:rsid w:val="004951D9"/>
    <w:rsid w:val="00495249"/>
    <w:rsid w:val="00495AD4"/>
    <w:rsid w:val="00497212"/>
    <w:rsid w:val="0049785F"/>
    <w:rsid w:val="004A061C"/>
    <w:rsid w:val="004A0C08"/>
    <w:rsid w:val="004A1040"/>
    <w:rsid w:val="004A109A"/>
    <w:rsid w:val="004A1AF2"/>
    <w:rsid w:val="004A1E41"/>
    <w:rsid w:val="004A3507"/>
    <w:rsid w:val="004A4D27"/>
    <w:rsid w:val="004A5469"/>
    <w:rsid w:val="004A6FD4"/>
    <w:rsid w:val="004A7982"/>
    <w:rsid w:val="004B1191"/>
    <w:rsid w:val="004B2822"/>
    <w:rsid w:val="004B343B"/>
    <w:rsid w:val="004B36D0"/>
    <w:rsid w:val="004B466C"/>
    <w:rsid w:val="004B5563"/>
    <w:rsid w:val="004B6B18"/>
    <w:rsid w:val="004C46E6"/>
    <w:rsid w:val="004C6C6F"/>
    <w:rsid w:val="004C6CE4"/>
    <w:rsid w:val="004D2CEA"/>
    <w:rsid w:val="004D34B0"/>
    <w:rsid w:val="004D3B12"/>
    <w:rsid w:val="004E1BF4"/>
    <w:rsid w:val="004E22AB"/>
    <w:rsid w:val="004E32CB"/>
    <w:rsid w:val="004E3E78"/>
    <w:rsid w:val="004E43A8"/>
    <w:rsid w:val="004E7AC8"/>
    <w:rsid w:val="004F0869"/>
    <w:rsid w:val="004F1D7A"/>
    <w:rsid w:val="004F1FAB"/>
    <w:rsid w:val="004F24C6"/>
    <w:rsid w:val="004F368E"/>
    <w:rsid w:val="004F3A5A"/>
    <w:rsid w:val="004F3C5F"/>
    <w:rsid w:val="004F59D7"/>
    <w:rsid w:val="004F6856"/>
    <w:rsid w:val="00500833"/>
    <w:rsid w:val="00501143"/>
    <w:rsid w:val="00501FA8"/>
    <w:rsid w:val="005027DA"/>
    <w:rsid w:val="00503265"/>
    <w:rsid w:val="0050384E"/>
    <w:rsid w:val="00503FAB"/>
    <w:rsid w:val="005053D2"/>
    <w:rsid w:val="00506D4F"/>
    <w:rsid w:val="00507C45"/>
    <w:rsid w:val="00511767"/>
    <w:rsid w:val="00512421"/>
    <w:rsid w:val="00514389"/>
    <w:rsid w:val="00514D27"/>
    <w:rsid w:val="005150C2"/>
    <w:rsid w:val="005162DD"/>
    <w:rsid w:val="00516E9E"/>
    <w:rsid w:val="00517DD8"/>
    <w:rsid w:val="00520988"/>
    <w:rsid w:val="00521354"/>
    <w:rsid w:val="00523144"/>
    <w:rsid w:val="005236F7"/>
    <w:rsid w:val="00524E8F"/>
    <w:rsid w:val="00527E01"/>
    <w:rsid w:val="00527F9D"/>
    <w:rsid w:val="00531634"/>
    <w:rsid w:val="00532A3E"/>
    <w:rsid w:val="00534722"/>
    <w:rsid w:val="00534F05"/>
    <w:rsid w:val="00535110"/>
    <w:rsid w:val="0053689B"/>
    <w:rsid w:val="00537CD7"/>
    <w:rsid w:val="0054062E"/>
    <w:rsid w:val="00543410"/>
    <w:rsid w:val="00543829"/>
    <w:rsid w:val="00544293"/>
    <w:rsid w:val="00544501"/>
    <w:rsid w:val="00544756"/>
    <w:rsid w:val="00550215"/>
    <w:rsid w:val="00551B3C"/>
    <w:rsid w:val="00554FD9"/>
    <w:rsid w:val="00557049"/>
    <w:rsid w:val="005608D5"/>
    <w:rsid w:val="005612C1"/>
    <w:rsid w:val="00561913"/>
    <w:rsid w:val="00561F88"/>
    <w:rsid w:val="005623A5"/>
    <w:rsid w:val="005633DD"/>
    <w:rsid w:val="0056350E"/>
    <w:rsid w:val="005645DF"/>
    <w:rsid w:val="005648BE"/>
    <w:rsid w:val="00567C4F"/>
    <w:rsid w:val="00571D3F"/>
    <w:rsid w:val="0057235E"/>
    <w:rsid w:val="00575F1C"/>
    <w:rsid w:val="00580DEA"/>
    <w:rsid w:val="00581AB2"/>
    <w:rsid w:val="00582E64"/>
    <w:rsid w:val="00583641"/>
    <w:rsid w:val="00583CB6"/>
    <w:rsid w:val="005842D0"/>
    <w:rsid w:val="00585736"/>
    <w:rsid w:val="00586AC7"/>
    <w:rsid w:val="00592AC0"/>
    <w:rsid w:val="005931C3"/>
    <w:rsid w:val="0059469E"/>
    <w:rsid w:val="00595B0A"/>
    <w:rsid w:val="005970DC"/>
    <w:rsid w:val="0059731F"/>
    <w:rsid w:val="00597452"/>
    <w:rsid w:val="005A022E"/>
    <w:rsid w:val="005A0536"/>
    <w:rsid w:val="005A0912"/>
    <w:rsid w:val="005A1A58"/>
    <w:rsid w:val="005A1BC3"/>
    <w:rsid w:val="005A1E15"/>
    <w:rsid w:val="005A1E51"/>
    <w:rsid w:val="005A2331"/>
    <w:rsid w:val="005A238F"/>
    <w:rsid w:val="005A23C4"/>
    <w:rsid w:val="005A359F"/>
    <w:rsid w:val="005A5436"/>
    <w:rsid w:val="005A7703"/>
    <w:rsid w:val="005B09AF"/>
    <w:rsid w:val="005B2806"/>
    <w:rsid w:val="005B284A"/>
    <w:rsid w:val="005B374C"/>
    <w:rsid w:val="005B4832"/>
    <w:rsid w:val="005B6EC3"/>
    <w:rsid w:val="005C07F5"/>
    <w:rsid w:val="005C39A3"/>
    <w:rsid w:val="005C576A"/>
    <w:rsid w:val="005C7DD8"/>
    <w:rsid w:val="005D0711"/>
    <w:rsid w:val="005D0FA7"/>
    <w:rsid w:val="005D143A"/>
    <w:rsid w:val="005D1EB9"/>
    <w:rsid w:val="005D2A76"/>
    <w:rsid w:val="005D3EEE"/>
    <w:rsid w:val="005D581B"/>
    <w:rsid w:val="005D657A"/>
    <w:rsid w:val="005E0A67"/>
    <w:rsid w:val="005E0C30"/>
    <w:rsid w:val="005E0EED"/>
    <w:rsid w:val="005E1679"/>
    <w:rsid w:val="005E1DD2"/>
    <w:rsid w:val="005E2B80"/>
    <w:rsid w:val="005E43B8"/>
    <w:rsid w:val="005E5776"/>
    <w:rsid w:val="005E67BA"/>
    <w:rsid w:val="005E6AD8"/>
    <w:rsid w:val="005E799D"/>
    <w:rsid w:val="005F0EAB"/>
    <w:rsid w:val="005F13C7"/>
    <w:rsid w:val="005F75BD"/>
    <w:rsid w:val="0060091E"/>
    <w:rsid w:val="00600E54"/>
    <w:rsid w:val="006025AD"/>
    <w:rsid w:val="00603021"/>
    <w:rsid w:val="006037BE"/>
    <w:rsid w:val="006046A5"/>
    <w:rsid w:val="00606BCA"/>
    <w:rsid w:val="00607280"/>
    <w:rsid w:val="0061111F"/>
    <w:rsid w:val="00612A2B"/>
    <w:rsid w:val="00614F8B"/>
    <w:rsid w:val="00615964"/>
    <w:rsid w:val="00616690"/>
    <w:rsid w:val="00616700"/>
    <w:rsid w:val="006177C6"/>
    <w:rsid w:val="00617F2D"/>
    <w:rsid w:val="006214E5"/>
    <w:rsid w:val="00623057"/>
    <w:rsid w:val="0062543C"/>
    <w:rsid w:val="006276C8"/>
    <w:rsid w:val="0062774B"/>
    <w:rsid w:val="006317DA"/>
    <w:rsid w:val="006325E3"/>
    <w:rsid w:val="006330DE"/>
    <w:rsid w:val="006337D6"/>
    <w:rsid w:val="00634C65"/>
    <w:rsid w:val="00635DED"/>
    <w:rsid w:val="00636FA6"/>
    <w:rsid w:val="00637F68"/>
    <w:rsid w:val="00641959"/>
    <w:rsid w:val="0064271F"/>
    <w:rsid w:val="00642B22"/>
    <w:rsid w:val="00644659"/>
    <w:rsid w:val="006458C5"/>
    <w:rsid w:val="006479C8"/>
    <w:rsid w:val="00650177"/>
    <w:rsid w:val="00653B82"/>
    <w:rsid w:val="00654A04"/>
    <w:rsid w:val="00654ECA"/>
    <w:rsid w:val="00655895"/>
    <w:rsid w:val="006576BC"/>
    <w:rsid w:val="006606C8"/>
    <w:rsid w:val="00662DBB"/>
    <w:rsid w:val="00663A2D"/>
    <w:rsid w:val="00663B36"/>
    <w:rsid w:val="00663F21"/>
    <w:rsid w:val="00664A46"/>
    <w:rsid w:val="00666847"/>
    <w:rsid w:val="00667203"/>
    <w:rsid w:val="00667E8F"/>
    <w:rsid w:val="00674845"/>
    <w:rsid w:val="00675403"/>
    <w:rsid w:val="00675697"/>
    <w:rsid w:val="00675C41"/>
    <w:rsid w:val="00676A5F"/>
    <w:rsid w:val="006771A5"/>
    <w:rsid w:val="0068049F"/>
    <w:rsid w:val="006816A1"/>
    <w:rsid w:val="0068294A"/>
    <w:rsid w:val="00682D2F"/>
    <w:rsid w:val="006834DE"/>
    <w:rsid w:val="006849FE"/>
    <w:rsid w:val="00685784"/>
    <w:rsid w:val="00690717"/>
    <w:rsid w:val="00693A17"/>
    <w:rsid w:val="00693B19"/>
    <w:rsid w:val="00693C6E"/>
    <w:rsid w:val="00694384"/>
    <w:rsid w:val="006945E8"/>
    <w:rsid w:val="006949B3"/>
    <w:rsid w:val="0069727B"/>
    <w:rsid w:val="006A0DF9"/>
    <w:rsid w:val="006A6304"/>
    <w:rsid w:val="006A7474"/>
    <w:rsid w:val="006A7FBD"/>
    <w:rsid w:val="006B03C2"/>
    <w:rsid w:val="006B03E6"/>
    <w:rsid w:val="006B1A70"/>
    <w:rsid w:val="006B4D73"/>
    <w:rsid w:val="006B4EA5"/>
    <w:rsid w:val="006B62B4"/>
    <w:rsid w:val="006B7210"/>
    <w:rsid w:val="006C094C"/>
    <w:rsid w:val="006C1459"/>
    <w:rsid w:val="006C2D3D"/>
    <w:rsid w:val="006C30E1"/>
    <w:rsid w:val="006C39BE"/>
    <w:rsid w:val="006C61A9"/>
    <w:rsid w:val="006C6BD0"/>
    <w:rsid w:val="006D14BB"/>
    <w:rsid w:val="006D2283"/>
    <w:rsid w:val="006D25EA"/>
    <w:rsid w:val="006D445A"/>
    <w:rsid w:val="006D781D"/>
    <w:rsid w:val="006D7FEA"/>
    <w:rsid w:val="006E4430"/>
    <w:rsid w:val="006E5351"/>
    <w:rsid w:val="006E5398"/>
    <w:rsid w:val="006F276C"/>
    <w:rsid w:val="006F31CE"/>
    <w:rsid w:val="006F3361"/>
    <w:rsid w:val="006F54E5"/>
    <w:rsid w:val="007004A0"/>
    <w:rsid w:val="00700906"/>
    <w:rsid w:val="00700A3E"/>
    <w:rsid w:val="007018D2"/>
    <w:rsid w:val="00701AF1"/>
    <w:rsid w:val="00702032"/>
    <w:rsid w:val="00704109"/>
    <w:rsid w:val="007051A8"/>
    <w:rsid w:val="0070569F"/>
    <w:rsid w:val="00705B18"/>
    <w:rsid w:val="00706CA0"/>
    <w:rsid w:val="00707850"/>
    <w:rsid w:val="007121F9"/>
    <w:rsid w:val="00712545"/>
    <w:rsid w:val="00712806"/>
    <w:rsid w:val="00713792"/>
    <w:rsid w:val="00713DFF"/>
    <w:rsid w:val="007151EB"/>
    <w:rsid w:val="007172EB"/>
    <w:rsid w:val="00717819"/>
    <w:rsid w:val="00720240"/>
    <w:rsid w:val="007203D7"/>
    <w:rsid w:val="0072285C"/>
    <w:rsid w:val="00724450"/>
    <w:rsid w:val="00724ADC"/>
    <w:rsid w:val="00724E8C"/>
    <w:rsid w:val="007277D8"/>
    <w:rsid w:val="00732826"/>
    <w:rsid w:val="00732B31"/>
    <w:rsid w:val="007336EF"/>
    <w:rsid w:val="007342FF"/>
    <w:rsid w:val="00735284"/>
    <w:rsid w:val="00736313"/>
    <w:rsid w:val="00736FC9"/>
    <w:rsid w:val="00740428"/>
    <w:rsid w:val="007407C3"/>
    <w:rsid w:val="00741D8A"/>
    <w:rsid w:val="00742138"/>
    <w:rsid w:val="00742611"/>
    <w:rsid w:val="00743859"/>
    <w:rsid w:val="00744373"/>
    <w:rsid w:val="007458F0"/>
    <w:rsid w:val="00745ABF"/>
    <w:rsid w:val="0074748E"/>
    <w:rsid w:val="00747BCC"/>
    <w:rsid w:val="00751433"/>
    <w:rsid w:val="00751C4C"/>
    <w:rsid w:val="007522C8"/>
    <w:rsid w:val="00752CF7"/>
    <w:rsid w:val="00753540"/>
    <w:rsid w:val="00753DDC"/>
    <w:rsid w:val="00754CB8"/>
    <w:rsid w:val="00755341"/>
    <w:rsid w:val="007555FD"/>
    <w:rsid w:val="007603FB"/>
    <w:rsid w:val="00760848"/>
    <w:rsid w:val="00761B3A"/>
    <w:rsid w:val="0076255C"/>
    <w:rsid w:val="00762BE5"/>
    <w:rsid w:val="00763FDD"/>
    <w:rsid w:val="007644B3"/>
    <w:rsid w:val="00764641"/>
    <w:rsid w:val="00765718"/>
    <w:rsid w:val="00765895"/>
    <w:rsid w:val="00765A35"/>
    <w:rsid w:val="00765FBA"/>
    <w:rsid w:val="00767BF1"/>
    <w:rsid w:val="0077377F"/>
    <w:rsid w:val="0077392E"/>
    <w:rsid w:val="00773C98"/>
    <w:rsid w:val="00774A3A"/>
    <w:rsid w:val="00774F61"/>
    <w:rsid w:val="00775080"/>
    <w:rsid w:val="00775B97"/>
    <w:rsid w:val="00775C59"/>
    <w:rsid w:val="007814E3"/>
    <w:rsid w:val="0078154B"/>
    <w:rsid w:val="007822EA"/>
    <w:rsid w:val="0078267D"/>
    <w:rsid w:val="007839D6"/>
    <w:rsid w:val="007863D7"/>
    <w:rsid w:val="0078682B"/>
    <w:rsid w:val="0078746F"/>
    <w:rsid w:val="007910A1"/>
    <w:rsid w:val="007916E1"/>
    <w:rsid w:val="00791F0B"/>
    <w:rsid w:val="0079271D"/>
    <w:rsid w:val="00796281"/>
    <w:rsid w:val="0079629A"/>
    <w:rsid w:val="0079729B"/>
    <w:rsid w:val="0079743D"/>
    <w:rsid w:val="00797960"/>
    <w:rsid w:val="00797E86"/>
    <w:rsid w:val="007A2021"/>
    <w:rsid w:val="007A2CA4"/>
    <w:rsid w:val="007A307F"/>
    <w:rsid w:val="007A3770"/>
    <w:rsid w:val="007A422D"/>
    <w:rsid w:val="007A5B55"/>
    <w:rsid w:val="007B1116"/>
    <w:rsid w:val="007B167F"/>
    <w:rsid w:val="007B1EFA"/>
    <w:rsid w:val="007B2131"/>
    <w:rsid w:val="007B2DFA"/>
    <w:rsid w:val="007B3240"/>
    <w:rsid w:val="007B3B8A"/>
    <w:rsid w:val="007B4BC4"/>
    <w:rsid w:val="007B6117"/>
    <w:rsid w:val="007B7845"/>
    <w:rsid w:val="007C0144"/>
    <w:rsid w:val="007C2154"/>
    <w:rsid w:val="007C44BB"/>
    <w:rsid w:val="007C53F9"/>
    <w:rsid w:val="007C5DFC"/>
    <w:rsid w:val="007C6E1E"/>
    <w:rsid w:val="007C7040"/>
    <w:rsid w:val="007D2F94"/>
    <w:rsid w:val="007D3815"/>
    <w:rsid w:val="007D6674"/>
    <w:rsid w:val="007D6A75"/>
    <w:rsid w:val="007D6E0A"/>
    <w:rsid w:val="007D7B56"/>
    <w:rsid w:val="007E1A7A"/>
    <w:rsid w:val="007E376F"/>
    <w:rsid w:val="007F083F"/>
    <w:rsid w:val="007F1813"/>
    <w:rsid w:val="007F2F9F"/>
    <w:rsid w:val="007F3722"/>
    <w:rsid w:val="007F4CCF"/>
    <w:rsid w:val="007F57DC"/>
    <w:rsid w:val="008000DC"/>
    <w:rsid w:val="00800F8C"/>
    <w:rsid w:val="00801989"/>
    <w:rsid w:val="008022EC"/>
    <w:rsid w:val="00802BC8"/>
    <w:rsid w:val="00802E12"/>
    <w:rsid w:val="008032EB"/>
    <w:rsid w:val="00803766"/>
    <w:rsid w:val="00804984"/>
    <w:rsid w:val="00805E77"/>
    <w:rsid w:val="0080606E"/>
    <w:rsid w:val="00806AA0"/>
    <w:rsid w:val="00812615"/>
    <w:rsid w:val="00813948"/>
    <w:rsid w:val="00813FE7"/>
    <w:rsid w:val="0081420B"/>
    <w:rsid w:val="0081456F"/>
    <w:rsid w:val="00815982"/>
    <w:rsid w:val="00816799"/>
    <w:rsid w:val="008229D7"/>
    <w:rsid w:val="00830BF9"/>
    <w:rsid w:val="00830E41"/>
    <w:rsid w:val="0083461A"/>
    <w:rsid w:val="00834E89"/>
    <w:rsid w:val="008356B5"/>
    <w:rsid w:val="0083583C"/>
    <w:rsid w:val="00835933"/>
    <w:rsid w:val="00835D54"/>
    <w:rsid w:val="00835E6D"/>
    <w:rsid w:val="00836187"/>
    <w:rsid w:val="0084009B"/>
    <w:rsid w:val="00843CCF"/>
    <w:rsid w:val="008440FB"/>
    <w:rsid w:val="00844614"/>
    <w:rsid w:val="00844653"/>
    <w:rsid w:val="00844D05"/>
    <w:rsid w:val="008452D8"/>
    <w:rsid w:val="008455BC"/>
    <w:rsid w:val="008460D8"/>
    <w:rsid w:val="00846EA6"/>
    <w:rsid w:val="008477E9"/>
    <w:rsid w:val="008501A1"/>
    <w:rsid w:val="00852660"/>
    <w:rsid w:val="00852B98"/>
    <w:rsid w:val="00853AD2"/>
    <w:rsid w:val="00856472"/>
    <w:rsid w:val="00860215"/>
    <w:rsid w:val="0086021F"/>
    <w:rsid w:val="00862C9D"/>
    <w:rsid w:val="008632F2"/>
    <w:rsid w:val="00863834"/>
    <w:rsid w:val="00863ABC"/>
    <w:rsid w:val="00864048"/>
    <w:rsid w:val="008657B4"/>
    <w:rsid w:val="00867601"/>
    <w:rsid w:val="00870467"/>
    <w:rsid w:val="008708ED"/>
    <w:rsid w:val="008733E9"/>
    <w:rsid w:val="00873B76"/>
    <w:rsid w:val="00874F4A"/>
    <w:rsid w:val="00882243"/>
    <w:rsid w:val="0088450C"/>
    <w:rsid w:val="0088457D"/>
    <w:rsid w:val="00885BEC"/>
    <w:rsid w:val="00887024"/>
    <w:rsid w:val="00887364"/>
    <w:rsid w:val="00890035"/>
    <w:rsid w:val="008906C8"/>
    <w:rsid w:val="008963D8"/>
    <w:rsid w:val="008A0770"/>
    <w:rsid w:val="008A1D3E"/>
    <w:rsid w:val="008A6355"/>
    <w:rsid w:val="008A7994"/>
    <w:rsid w:val="008A79FB"/>
    <w:rsid w:val="008B1BAC"/>
    <w:rsid w:val="008B4692"/>
    <w:rsid w:val="008B7672"/>
    <w:rsid w:val="008C0DAF"/>
    <w:rsid w:val="008C254D"/>
    <w:rsid w:val="008C26A1"/>
    <w:rsid w:val="008C304B"/>
    <w:rsid w:val="008C39A5"/>
    <w:rsid w:val="008C4F84"/>
    <w:rsid w:val="008C6951"/>
    <w:rsid w:val="008C7A90"/>
    <w:rsid w:val="008D0A63"/>
    <w:rsid w:val="008D4AC4"/>
    <w:rsid w:val="008D57C3"/>
    <w:rsid w:val="008D69B7"/>
    <w:rsid w:val="008D6C5C"/>
    <w:rsid w:val="008D74E0"/>
    <w:rsid w:val="008E2441"/>
    <w:rsid w:val="008E54E7"/>
    <w:rsid w:val="008F0B7C"/>
    <w:rsid w:val="008F14A8"/>
    <w:rsid w:val="008F151D"/>
    <w:rsid w:val="008F22B5"/>
    <w:rsid w:val="008F2E01"/>
    <w:rsid w:val="008F3105"/>
    <w:rsid w:val="008F44C0"/>
    <w:rsid w:val="008F5131"/>
    <w:rsid w:val="008F55A2"/>
    <w:rsid w:val="008F5FE7"/>
    <w:rsid w:val="008F6A78"/>
    <w:rsid w:val="008F6B34"/>
    <w:rsid w:val="008F79B4"/>
    <w:rsid w:val="00900221"/>
    <w:rsid w:val="0090517B"/>
    <w:rsid w:val="00905398"/>
    <w:rsid w:val="00905765"/>
    <w:rsid w:val="009060F5"/>
    <w:rsid w:val="009077A6"/>
    <w:rsid w:val="00911289"/>
    <w:rsid w:val="00912357"/>
    <w:rsid w:val="009139AD"/>
    <w:rsid w:val="0091431E"/>
    <w:rsid w:val="00914829"/>
    <w:rsid w:val="00916217"/>
    <w:rsid w:val="0092101B"/>
    <w:rsid w:val="009222CA"/>
    <w:rsid w:val="00922FDD"/>
    <w:rsid w:val="0092307E"/>
    <w:rsid w:val="00924077"/>
    <w:rsid w:val="0092547D"/>
    <w:rsid w:val="009265F2"/>
    <w:rsid w:val="009275D7"/>
    <w:rsid w:val="00927687"/>
    <w:rsid w:val="0092771E"/>
    <w:rsid w:val="00927D66"/>
    <w:rsid w:val="009307F6"/>
    <w:rsid w:val="00932B35"/>
    <w:rsid w:val="00932B38"/>
    <w:rsid w:val="009330BC"/>
    <w:rsid w:val="00933519"/>
    <w:rsid w:val="00940077"/>
    <w:rsid w:val="00941D63"/>
    <w:rsid w:val="00943E20"/>
    <w:rsid w:val="009442F4"/>
    <w:rsid w:val="00944822"/>
    <w:rsid w:val="009459F2"/>
    <w:rsid w:val="00945FAF"/>
    <w:rsid w:val="009471AD"/>
    <w:rsid w:val="0094791F"/>
    <w:rsid w:val="00947BF7"/>
    <w:rsid w:val="00950841"/>
    <w:rsid w:val="009520A0"/>
    <w:rsid w:val="00952910"/>
    <w:rsid w:val="009531BB"/>
    <w:rsid w:val="00954841"/>
    <w:rsid w:val="00954A6B"/>
    <w:rsid w:val="00954CE0"/>
    <w:rsid w:val="00955EF3"/>
    <w:rsid w:val="00956D27"/>
    <w:rsid w:val="00957397"/>
    <w:rsid w:val="00961B59"/>
    <w:rsid w:val="00965047"/>
    <w:rsid w:val="0096616B"/>
    <w:rsid w:val="0096703B"/>
    <w:rsid w:val="009672F3"/>
    <w:rsid w:val="0097199B"/>
    <w:rsid w:val="00972B74"/>
    <w:rsid w:val="00973291"/>
    <w:rsid w:val="00975159"/>
    <w:rsid w:val="00980227"/>
    <w:rsid w:val="009829E6"/>
    <w:rsid w:val="00984E67"/>
    <w:rsid w:val="00984FB7"/>
    <w:rsid w:val="009854D7"/>
    <w:rsid w:val="00985561"/>
    <w:rsid w:val="0098611A"/>
    <w:rsid w:val="00986E11"/>
    <w:rsid w:val="0098713F"/>
    <w:rsid w:val="009875E6"/>
    <w:rsid w:val="00987D6E"/>
    <w:rsid w:val="00996D7E"/>
    <w:rsid w:val="00997670"/>
    <w:rsid w:val="00997A29"/>
    <w:rsid w:val="009A1515"/>
    <w:rsid w:val="009A1C52"/>
    <w:rsid w:val="009A449F"/>
    <w:rsid w:val="009A575C"/>
    <w:rsid w:val="009A69A7"/>
    <w:rsid w:val="009B4AF6"/>
    <w:rsid w:val="009B61B0"/>
    <w:rsid w:val="009B768C"/>
    <w:rsid w:val="009C0848"/>
    <w:rsid w:val="009C1B97"/>
    <w:rsid w:val="009C22F8"/>
    <w:rsid w:val="009C2ADB"/>
    <w:rsid w:val="009C3B7F"/>
    <w:rsid w:val="009C6080"/>
    <w:rsid w:val="009C68FB"/>
    <w:rsid w:val="009C6905"/>
    <w:rsid w:val="009D1470"/>
    <w:rsid w:val="009D26DB"/>
    <w:rsid w:val="009D27A1"/>
    <w:rsid w:val="009D2B55"/>
    <w:rsid w:val="009D32F0"/>
    <w:rsid w:val="009D36B4"/>
    <w:rsid w:val="009D495E"/>
    <w:rsid w:val="009D5F86"/>
    <w:rsid w:val="009D60ED"/>
    <w:rsid w:val="009D62D5"/>
    <w:rsid w:val="009D68EA"/>
    <w:rsid w:val="009E276A"/>
    <w:rsid w:val="009E3949"/>
    <w:rsid w:val="009E44FF"/>
    <w:rsid w:val="009E4558"/>
    <w:rsid w:val="009E48C5"/>
    <w:rsid w:val="009E5105"/>
    <w:rsid w:val="009E6426"/>
    <w:rsid w:val="009E67F1"/>
    <w:rsid w:val="009E6C72"/>
    <w:rsid w:val="009E78D6"/>
    <w:rsid w:val="009E7A0A"/>
    <w:rsid w:val="009E7EEC"/>
    <w:rsid w:val="009F2F26"/>
    <w:rsid w:val="009F3D6F"/>
    <w:rsid w:val="009F48B4"/>
    <w:rsid w:val="00A03910"/>
    <w:rsid w:val="00A03F70"/>
    <w:rsid w:val="00A040BB"/>
    <w:rsid w:val="00A04D76"/>
    <w:rsid w:val="00A05011"/>
    <w:rsid w:val="00A05B14"/>
    <w:rsid w:val="00A05BEC"/>
    <w:rsid w:val="00A05FE1"/>
    <w:rsid w:val="00A061E5"/>
    <w:rsid w:val="00A06755"/>
    <w:rsid w:val="00A06CAA"/>
    <w:rsid w:val="00A07571"/>
    <w:rsid w:val="00A07ABB"/>
    <w:rsid w:val="00A102A3"/>
    <w:rsid w:val="00A10435"/>
    <w:rsid w:val="00A12BE3"/>
    <w:rsid w:val="00A12D4F"/>
    <w:rsid w:val="00A132B0"/>
    <w:rsid w:val="00A20296"/>
    <w:rsid w:val="00A20C0A"/>
    <w:rsid w:val="00A20E03"/>
    <w:rsid w:val="00A21EED"/>
    <w:rsid w:val="00A21F57"/>
    <w:rsid w:val="00A24008"/>
    <w:rsid w:val="00A25D09"/>
    <w:rsid w:val="00A270DD"/>
    <w:rsid w:val="00A34624"/>
    <w:rsid w:val="00A4019A"/>
    <w:rsid w:val="00A420A2"/>
    <w:rsid w:val="00A4268E"/>
    <w:rsid w:val="00A43FDA"/>
    <w:rsid w:val="00A46FC6"/>
    <w:rsid w:val="00A47DE9"/>
    <w:rsid w:val="00A50AE7"/>
    <w:rsid w:val="00A51BF8"/>
    <w:rsid w:val="00A57BB3"/>
    <w:rsid w:val="00A60232"/>
    <w:rsid w:val="00A60C0A"/>
    <w:rsid w:val="00A60CD4"/>
    <w:rsid w:val="00A6184B"/>
    <w:rsid w:val="00A62ABF"/>
    <w:rsid w:val="00A62C09"/>
    <w:rsid w:val="00A655AB"/>
    <w:rsid w:val="00A70C33"/>
    <w:rsid w:val="00A70E6A"/>
    <w:rsid w:val="00A7190F"/>
    <w:rsid w:val="00A7205E"/>
    <w:rsid w:val="00A73607"/>
    <w:rsid w:val="00A7361A"/>
    <w:rsid w:val="00A737D4"/>
    <w:rsid w:val="00A75637"/>
    <w:rsid w:val="00A818A4"/>
    <w:rsid w:val="00A861A1"/>
    <w:rsid w:val="00A870BD"/>
    <w:rsid w:val="00A873C1"/>
    <w:rsid w:val="00A90893"/>
    <w:rsid w:val="00A90C69"/>
    <w:rsid w:val="00A92D99"/>
    <w:rsid w:val="00A9418E"/>
    <w:rsid w:val="00A95778"/>
    <w:rsid w:val="00A96A4B"/>
    <w:rsid w:val="00A96C3D"/>
    <w:rsid w:val="00AA1F38"/>
    <w:rsid w:val="00AA286F"/>
    <w:rsid w:val="00AA2AEF"/>
    <w:rsid w:val="00AA68A6"/>
    <w:rsid w:val="00AB0041"/>
    <w:rsid w:val="00AB0FCE"/>
    <w:rsid w:val="00AB178D"/>
    <w:rsid w:val="00AB1B08"/>
    <w:rsid w:val="00AB2BCA"/>
    <w:rsid w:val="00AB3D12"/>
    <w:rsid w:val="00AB43A8"/>
    <w:rsid w:val="00AB6D72"/>
    <w:rsid w:val="00AC065C"/>
    <w:rsid w:val="00AC14FE"/>
    <w:rsid w:val="00AC2EA0"/>
    <w:rsid w:val="00AC2FBC"/>
    <w:rsid w:val="00AC36AF"/>
    <w:rsid w:val="00AC44CD"/>
    <w:rsid w:val="00AC46E1"/>
    <w:rsid w:val="00AC52CC"/>
    <w:rsid w:val="00AD1724"/>
    <w:rsid w:val="00AD2413"/>
    <w:rsid w:val="00AD3DF4"/>
    <w:rsid w:val="00AD49E4"/>
    <w:rsid w:val="00AD5259"/>
    <w:rsid w:val="00AD6065"/>
    <w:rsid w:val="00AD69A2"/>
    <w:rsid w:val="00AE08D0"/>
    <w:rsid w:val="00AE13F8"/>
    <w:rsid w:val="00AE329F"/>
    <w:rsid w:val="00AE3624"/>
    <w:rsid w:val="00AE38A4"/>
    <w:rsid w:val="00AE4117"/>
    <w:rsid w:val="00AE66B7"/>
    <w:rsid w:val="00AE68EA"/>
    <w:rsid w:val="00AE7117"/>
    <w:rsid w:val="00AF21FA"/>
    <w:rsid w:val="00AF28AB"/>
    <w:rsid w:val="00AF2998"/>
    <w:rsid w:val="00AF4BAA"/>
    <w:rsid w:val="00AF6A3C"/>
    <w:rsid w:val="00AF6EEE"/>
    <w:rsid w:val="00B01FFB"/>
    <w:rsid w:val="00B03FEE"/>
    <w:rsid w:val="00B05906"/>
    <w:rsid w:val="00B132CD"/>
    <w:rsid w:val="00B14C8C"/>
    <w:rsid w:val="00B1610D"/>
    <w:rsid w:val="00B16218"/>
    <w:rsid w:val="00B16A2B"/>
    <w:rsid w:val="00B16BF2"/>
    <w:rsid w:val="00B17B90"/>
    <w:rsid w:val="00B21A55"/>
    <w:rsid w:val="00B23BBC"/>
    <w:rsid w:val="00B24CAA"/>
    <w:rsid w:val="00B25A78"/>
    <w:rsid w:val="00B25B18"/>
    <w:rsid w:val="00B25F44"/>
    <w:rsid w:val="00B311BB"/>
    <w:rsid w:val="00B32852"/>
    <w:rsid w:val="00B3328A"/>
    <w:rsid w:val="00B332EF"/>
    <w:rsid w:val="00B336B9"/>
    <w:rsid w:val="00B33734"/>
    <w:rsid w:val="00B339EA"/>
    <w:rsid w:val="00B33BD3"/>
    <w:rsid w:val="00B35512"/>
    <w:rsid w:val="00B3697B"/>
    <w:rsid w:val="00B36EBE"/>
    <w:rsid w:val="00B37505"/>
    <w:rsid w:val="00B37C9E"/>
    <w:rsid w:val="00B4098C"/>
    <w:rsid w:val="00B415FB"/>
    <w:rsid w:val="00B427AC"/>
    <w:rsid w:val="00B42AD4"/>
    <w:rsid w:val="00B50519"/>
    <w:rsid w:val="00B50D02"/>
    <w:rsid w:val="00B51CB8"/>
    <w:rsid w:val="00B522B2"/>
    <w:rsid w:val="00B53D31"/>
    <w:rsid w:val="00B546D8"/>
    <w:rsid w:val="00B54AC8"/>
    <w:rsid w:val="00B5650C"/>
    <w:rsid w:val="00B568E8"/>
    <w:rsid w:val="00B56C8B"/>
    <w:rsid w:val="00B57A70"/>
    <w:rsid w:val="00B57F55"/>
    <w:rsid w:val="00B602EF"/>
    <w:rsid w:val="00B6031D"/>
    <w:rsid w:val="00B60430"/>
    <w:rsid w:val="00B60D7A"/>
    <w:rsid w:val="00B612D4"/>
    <w:rsid w:val="00B6159F"/>
    <w:rsid w:val="00B619AE"/>
    <w:rsid w:val="00B6324B"/>
    <w:rsid w:val="00B63F6B"/>
    <w:rsid w:val="00B65133"/>
    <w:rsid w:val="00B73493"/>
    <w:rsid w:val="00B749BB"/>
    <w:rsid w:val="00B77639"/>
    <w:rsid w:val="00B80A66"/>
    <w:rsid w:val="00B81C4D"/>
    <w:rsid w:val="00B83DC8"/>
    <w:rsid w:val="00B84B88"/>
    <w:rsid w:val="00B84E72"/>
    <w:rsid w:val="00B85147"/>
    <w:rsid w:val="00B85812"/>
    <w:rsid w:val="00B91AFA"/>
    <w:rsid w:val="00B92791"/>
    <w:rsid w:val="00B93BBF"/>
    <w:rsid w:val="00B954FA"/>
    <w:rsid w:val="00B959AA"/>
    <w:rsid w:val="00B95CDC"/>
    <w:rsid w:val="00B96766"/>
    <w:rsid w:val="00B970C3"/>
    <w:rsid w:val="00B97713"/>
    <w:rsid w:val="00BA1203"/>
    <w:rsid w:val="00BA283E"/>
    <w:rsid w:val="00BA2F31"/>
    <w:rsid w:val="00BA5A57"/>
    <w:rsid w:val="00BA73E6"/>
    <w:rsid w:val="00BB06FF"/>
    <w:rsid w:val="00BB2F65"/>
    <w:rsid w:val="00BB40A3"/>
    <w:rsid w:val="00BB49BC"/>
    <w:rsid w:val="00BB5609"/>
    <w:rsid w:val="00BB593E"/>
    <w:rsid w:val="00BB6DD6"/>
    <w:rsid w:val="00BB7831"/>
    <w:rsid w:val="00BB7AC3"/>
    <w:rsid w:val="00BC117C"/>
    <w:rsid w:val="00BC2F94"/>
    <w:rsid w:val="00BC367F"/>
    <w:rsid w:val="00BC416A"/>
    <w:rsid w:val="00BC43D3"/>
    <w:rsid w:val="00BC44A4"/>
    <w:rsid w:val="00BC453F"/>
    <w:rsid w:val="00BC4A5E"/>
    <w:rsid w:val="00BC5549"/>
    <w:rsid w:val="00BC5E60"/>
    <w:rsid w:val="00BC6384"/>
    <w:rsid w:val="00BC700D"/>
    <w:rsid w:val="00BC71AD"/>
    <w:rsid w:val="00BC7AE4"/>
    <w:rsid w:val="00BD022F"/>
    <w:rsid w:val="00BD07DD"/>
    <w:rsid w:val="00BD0C84"/>
    <w:rsid w:val="00BD13BF"/>
    <w:rsid w:val="00BD25C2"/>
    <w:rsid w:val="00BD363D"/>
    <w:rsid w:val="00BD4FDB"/>
    <w:rsid w:val="00BD5082"/>
    <w:rsid w:val="00BD6AE1"/>
    <w:rsid w:val="00BE2937"/>
    <w:rsid w:val="00BE2F1B"/>
    <w:rsid w:val="00BE37F9"/>
    <w:rsid w:val="00BE42FE"/>
    <w:rsid w:val="00BE6340"/>
    <w:rsid w:val="00BE64CE"/>
    <w:rsid w:val="00BE6B2D"/>
    <w:rsid w:val="00BE6EAA"/>
    <w:rsid w:val="00BE7D84"/>
    <w:rsid w:val="00BF063A"/>
    <w:rsid w:val="00BF32E6"/>
    <w:rsid w:val="00BF5068"/>
    <w:rsid w:val="00BF5F26"/>
    <w:rsid w:val="00BF7ED3"/>
    <w:rsid w:val="00C00E1E"/>
    <w:rsid w:val="00C02BB6"/>
    <w:rsid w:val="00C03935"/>
    <w:rsid w:val="00C05905"/>
    <w:rsid w:val="00C0661A"/>
    <w:rsid w:val="00C06BAF"/>
    <w:rsid w:val="00C0730E"/>
    <w:rsid w:val="00C1018E"/>
    <w:rsid w:val="00C10310"/>
    <w:rsid w:val="00C11C59"/>
    <w:rsid w:val="00C11FD9"/>
    <w:rsid w:val="00C1261E"/>
    <w:rsid w:val="00C12EA8"/>
    <w:rsid w:val="00C13B93"/>
    <w:rsid w:val="00C1706A"/>
    <w:rsid w:val="00C17F3D"/>
    <w:rsid w:val="00C20C04"/>
    <w:rsid w:val="00C210A3"/>
    <w:rsid w:val="00C2305E"/>
    <w:rsid w:val="00C232B2"/>
    <w:rsid w:val="00C2488E"/>
    <w:rsid w:val="00C27463"/>
    <w:rsid w:val="00C30516"/>
    <w:rsid w:val="00C30AC5"/>
    <w:rsid w:val="00C31C36"/>
    <w:rsid w:val="00C33DDA"/>
    <w:rsid w:val="00C37BC0"/>
    <w:rsid w:val="00C40036"/>
    <w:rsid w:val="00C41D22"/>
    <w:rsid w:val="00C42560"/>
    <w:rsid w:val="00C42E88"/>
    <w:rsid w:val="00C43C51"/>
    <w:rsid w:val="00C43C78"/>
    <w:rsid w:val="00C44019"/>
    <w:rsid w:val="00C44020"/>
    <w:rsid w:val="00C454C9"/>
    <w:rsid w:val="00C45FF3"/>
    <w:rsid w:val="00C5080C"/>
    <w:rsid w:val="00C5127D"/>
    <w:rsid w:val="00C514D4"/>
    <w:rsid w:val="00C51862"/>
    <w:rsid w:val="00C51B14"/>
    <w:rsid w:val="00C52C28"/>
    <w:rsid w:val="00C52D97"/>
    <w:rsid w:val="00C53AAB"/>
    <w:rsid w:val="00C54BA3"/>
    <w:rsid w:val="00C55F07"/>
    <w:rsid w:val="00C564C5"/>
    <w:rsid w:val="00C56AFD"/>
    <w:rsid w:val="00C57484"/>
    <w:rsid w:val="00C603D5"/>
    <w:rsid w:val="00C6067D"/>
    <w:rsid w:val="00C612AF"/>
    <w:rsid w:val="00C613FE"/>
    <w:rsid w:val="00C61B95"/>
    <w:rsid w:val="00C624D9"/>
    <w:rsid w:val="00C626A0"/>
    <w:rsid w:val="00C62F27"/>
    <w:rsid w:val="00C6344B"/>
    <w:rsid w:val="00C64923"/>
    <w:rsid w:val="00C6511B"/>
    <w:rsid w:val="00C6593C"/>
    <w:rsid w:val="00C660B4"/>
    <w:rsid w:val="00C66957"/>
    <w:rsid w:val="00C72DE4"/>
    <w:rsid w:val="00C73340"/>
    <w:rsid w:val="00C77318"/>
    <w:rsid w:val="00C7798A"/>
    <w:rsid w:val="00C808E2"/>
    <w:rsid w:val="00C846F7"/>
    <w:rsid w:val="00C84A6D"/>
    <w:rsid w:val="00C84E37"/>
    <w:rsid w:val="00C860AA"/>
    <w:rsid w:val="00C90229"/>
    <w:rsid w:val="00C908D9"/>
    <w:rsid w:val="00C91A1B"/>
    <w:rsid w:val="00C91E10"/>
    <w:rsid w:val="00C92420"/>
    <w:rsid w:val="00C957F9"/>
    <w:rsid w:val="00C961E6"/>
    <w:rsid w:val="00CA1045"/>
    <w:rsid w:val="00CA1F73"/>
    <w:rsid w:val="00CA21BE"/>
    <w:rsid w:val="00CA29B0"/>
    <w:rsid w:val="00CA2D78"/>
    <w:rsid w:val="00CA30B9"/>
    <w:rsid w:val="00CA3B33"/>
    <w:rsid w:val="00CA3DC7"/>
    <w:rsid w:val="00CA3E51"/>
    <w:rsid w:val="00CA653B"/>
    <w:rsid w:val="00CA7F05"/>
    <w:rsid w:val="00CB09A2"/>
    <w:rsid w:val="00CB0A9E"/>
    <w:rsid w:val="00CB2C71"/>
    <w:rsid w:val="00CB41AD"/>
    <w:rsid w:val="00CB56FC"/>
    <w:rsid w:val="00CB5AC8"/>
    <w:rsid w:val="00CC2358"/>
    <w:rsid w:val="00CC39F8"/>
    <w:rsid w:val="00CC3C29"/>
    <w:rsid w:val="00CC4625"/>
    <w:rsid w:val="00CC6FC2"/>
    <w:rsid w:val="00CC7B4C"/>
    <w:rsid w:val="00CD13D1"/>
    <w:rsid w:val="00CD1DE7"/>
    <w:rsid w:val="00CD2609"/>
    <w:rsid w:val="00CD50CC"/>
    <w:rsid w:val="00CD5361"/>
    <w:rsid w:val="00CD701B"/>
    <w:rsid w:val="00CD7FE6"/>
    <w:rsid w:val="00CE050C"/>
    <w:rsid w:val="00CE2A3E"/>
    <w:rsid w:val="00CE3C4A"/>
    <w:rsid w:val="00CE3CD4"/>
    <w:rsid w:val="00CE5C4C"/>
    <w:rsid w:val="00CE5C5A"/>
    <w:rsid w:val="00CE5D0F"/>
    <w:rsid w:val="00CE5E2B"/>
    <w:rsid w:val="00CE6266"/>
    <w:rsid w:val="00CE71D9"/>
    <w:rsid w:val="00CF0B87"/>
    <w:rsid w:val="00CF129E"/>
    <w:rsid w:val="00D00F02"/>
    <w:rsid w:val="00D0119D"/>
    <w:rsid w:val="00D02D54"/>
    <w:rsid w:val="00D02DC4"/>
    <w:rsid w:val="00D058FE"/>
    <w:rsid w:val="00D07506"/>
    <w:rsid w:val="00D07591"/>
    <w:rsid w:val="00D1178C"/>
    <w:rsid w:val="00D122B5"/>
    <w:rsid w:val="00D12E02"/>
    <w:rsid w:val="00D1448A"/>
    <w:rsid w:val="00D1552C"/>
    <w:rsid w:val="00D16BF0"/>
    <w:rsid w:val="00D17289"/>
    <w:rsid w:val="00D1798A"/>
    <w:rsid w:val="00D2373C"/>
    <w:rsid w:val="00D23920"/>
    <w:rsid w:val="00D260C7"/>
    <w:rsid w:val="00D266D5"/>
    <w:rsid w:val="00D27B8A"/>
    <w:rsid w:val="00D3029A"/>
    <w:rsid w:val="00D323E7"/>
    <w:rsid w:val="00D33298"/>
    <w:rsid w:val="00D3486E"/>
    <w:rsid w:val="00D3645D"/>
    <w:rsid w:val="00D36C74"/>
    <w:rsid w:val="00D37016"/>
    <w:rsid w:val="00D41A02"/>
    <w:rsid w:val="00D4200C"/>
    <w:rsid w:val="00D428F2"/>
    <w:rsid w:val="00D43349"/>
    <w:rsid w:val="00D434B8"/>
    <w:rsid w:val="00D45793"/>
    <w:rsid w:val="00D476AC"/>
    <w:rsid w:val="00D47CF0"/>
    <w:rsid w:val="00D51C6E"/>
    <w:rsid w:val="00D52985"/>
    <w:rsid w:val="00D54249"/>
    <w:rsid w:val="00D546C0"/>
    <w:rsid w:val="00D54CA3"/>
    <w:rsid w:val="00D55032"/>
    <w:rsid w:val="00D574A3"/>
    <w:rsid w:val="00D66083"/>
    <w:rsid w:val="00D679AB"/>
    <w:rsid w:val="00D71537"/>
    <w:rsid w:val="00D71718"/>
    <w:rsid w:val="00D73006"/>
    <w:rsid w:val="00D73C57"/>
    <w:rsid w:val="00D74D9D"/>
    <w:rsid w:val="00D75972"/>
    <w:rsid w:val="00D818F5"/>
    <w:rsid w:val="00D81D46"/>
    <w:rsid w:val="00D83DB2"/>
    <w:rsid w:val="00D8678A"/>
    <w:rsid w:val="00D86EA5"/>
    <w:rsid w:val="00D879BE"/>
    <w:rsid w:val="00D87F7D"/>
    <w:rsid w:val="00D92948"/>
    <w:rsid w:val="00D93277"/>
    <w:rsid w:val="00D944CF"/>
    <w:rsid w:val="00D94CE5"/>
    <w:rsid w:val="00DA11A0"/>
    <w:rsid w:val="00DA1F8B"/>
    <w:rsid w:val="00DA4132"/>
    <w:rsid w:val="00DA5BB4"/>
    <w:rsid w:val="00DB07A0"/>
    <w:rsid w:val="00DB0930"/>
    <w:rsid w:val="00DB0BD3"/>
    <w:rsid w:val="00DB1202"/>
    <w:rsid w:val="00DB1825"/>
    <w:rsid w:val="00DB2118"/>
    <w:rsid w:val="00DB385C"/>
    <w:rsid w:val="00DC0696"/>
    <w:rsid w:val="00DC117E"/>
    <w:rsid w:val="00DC193C"/>
    <w:rsid w:val="00DC1BD9"/>
    <w:rsid w:val="00DC2085"/>
    <w:rsid w:val="00DC2E53"/>
    <w:rsid w:val="00DC3642"/>
    <w:rsid w:val="00DC4791"/>
    <w:rsid w:val="00DC49C8"/>
    <w:rsid w:val="00DD1C0F"/>
    <w:rsid w:val="00DD3C79"/>
    <w:rsid w:val="00DD6163"/>
    <w:rsid w:val="00DD6543"/>
    <w:rsid w:val="00DE0028"/>
    <w:rsid w:val="00DE304B"/>
    <w:rsid w:val="00DE389B"/>
    <w:rsid w:val="00DE4A85"/>
    <w:rsid w:val="00DE593D"/>
    <w:rsid w:val="00DE6E1D"/>
    <w:rsid w:val="00DF15FE"/>
    <w:rsid w:val="00DF1F5F"/>
    <w:rsid w:val="00DF270E"/>
    <w:rsid w:val="00DF2BFA"/>
    <w:rsid w:val="00DF3919"/>
    <w:rsid w:val="00DF3EA7"/>
    <w:rsid w:val="00DF47E6"/>
    <w:rsid w:val="00DF637D"/>
    <w:rsid w:val="00E011C2"/>
    <w:rsid w:val="00E01846"/>
    <w:rsid w:val="00E02A2D"/>
    <w:rsid w:val="00E02FFF"/>
    <w:rsid w:val="00E03C0D"/>
    <w:rsid w:val="00E0555C"/>
    <w:rsid w:val="00E1038F"/>
    <w:rsid w:val="00E13930"/>
    <w:rsid w:val="00E173DD"/>
    <w:rsid w:val="00E205DF"/>
    <w:rsid w:val="00E207F3"/>
    <w:rsid w:val="00E21879"/>
    <w:rsid w:val="00E22AB7"/>
    <w:rsid w:val="00E25FBE"/>
    <w:rsid w:val="00E26CED"/>
    <w:rsid w:val="00E303BD"/>
    <w:rsid w:val="00E30990"/>
    <w:rsid w:val="00E315B5"/>
    <w:rsid w:val="00E32316"/>
    <w:rsid w:val="00E326F6"/>
    <w:rsid w:val="00E35C9F"/>
    <w:rsid w:val="00E42BC9"/>
    <w:rsid w:val="00E42D98"/>
    <w:rsid w:val="00E45365"/>
    <w:rsid w:val="00E457B6"/>
    <w:rsid w:val="00E457F3"/>
    <w:rsid w:val="00E45B06"/>
    <w:rsid w:val="00E47705"/>
    <w:rsid w:val="00E52249"/>
    <w:rsid w:val="00E53D5A"/>
    <w:rsid w:val="00E5533A"/>
    <w:rsid w:val="00E61E01"/>
    <w:rsid w:val="00E61F1F"/>
    <w:rsid w:val="00E636B5"/>
    <w:rsid w:val="00E64942"/>
    <w:rsid w:val="00E654CA"/>
    <w:rsid w:val="00E658C8"/>
    <w:rsid w:val="00E65952"/>
    <w:rsid w:val="00E6625B"/>
    <w:rsid w:val="00E67B75"/>
    <w:rsid w:val="00E71838"/>
    <w:rsid w:val="00E724CB"/>
    <w:rsid w:val="00E74A6F"/>
    <w:rsid w:val="00E756B4"/>
    <w:rsid w:val="00E779B0"/>
    <w:rsid w:val="00E838C3"/>
    <w:rsid w:val="00E85BBF"/>
    <w:rsid w:val="00E8657E"/>
    <w:rsid w:val="00E867AD"/>
    <w:rsid w:val="00E87558"/>
    <w:rsid w:val="00E90BF1"/>
    <w:rsid w:val="00E93D96"/>
    <w:rsid w:val="00E959B5"/>
    <w:rsid w:val="00E96516"/>
    <w:rsid w:val="00EA0F8D"/>
    <w:rsid w:val="00EA3F28"/>
    <w:rsid w:val="00EA55A4"/>
    <w:rsid w:val="00EA6AF7"/>
    <w:rsid w:val="00EB05C4"/>
    <w:rsid w:val="00EB15A8"/>
    <w:rsid w:val="00EB194B"/>
    <w:rsid w:val="00EB1A40"/>
    <w:rsid w:val="00EB23DC"/>
    <w:rsid w:val="00EB42C9"/>
    <w:rsid w:val="00EB4F59"/>
    <w:rsid w:val="00EB5A2A"/>
    <w:rsid w:val="00EB71A8"/>
    <w:rsid w:val="00EB7EE5"/>
    <w:rsid w:val="00EC1C4B"/>
    <w:rsid w:val="00EC1FC6"/>
    <w:rsid w:val="00EC2B9A"/>
    <w:rsid w:val="00EC49FA"/>
    <w:rsid w:val="00EC5CD9"/>
    <w:rsid w:val="00ED0DB1"/>
    <w:rsid w:val="00ED1B7A"/>
    <w:rsid w:val="00ED1D29"/>
    <w:rsid w:val="00ED273D"/>
    <w:rsid w:val="00ED5364"/>
    <w:rsid w:val="00ED6E23"/>
    <w:rsid w:val="00ED6EE9"/>
    <w:rsid w:val="00EE0490"/>
    <w:rsid w:val="00EE0F82"/>
    <w:rsid w:val="00EE3190"/>
    <w:rsid w:val="00EE37DA"/>
    <w:rsid w:val="00EE6705"/>
    <w:rsid w:val="00EE6875"/>
    <w:rsid w:val="00EE7040"/>
    <w:rsid w:val="00EF0797"/>
    <w:rsid w:val="00EF0C11"/>
    <w:rsid w:val="00EF23DD"/>
    <w:rsid w:val="00EF24B3"/>
    <w:rsid w:val="00EF29C2"/>
    <w:rsid w:val="00EF34E5"/>
    <w:rsid w:val="00EF4AAD"/>
    <w:rsid w:val="00EF582C"/>
    <w:rsid w:val="00EF6A0D"/>
    <w:rsid w:val="00EF6A91"/>
    <w:rsid w:val="00EF6B33"/>
    <w:rsid w:val="00F00568"/>
    <w:rsid w:val="00F01162"/>
    <w:rsid w:val="00F014DD"/>
    <w:rsid w:val="00F023E7"/>
    <w:rsid w:val="00F02553"/>
    <w:rsid w:val="00F03A6E"/>
    <w:rsid w:val="00F0429C"/>
    <w:rsid w:val="00F046FE"/>
    <w:rsid w:val="00F06DEA"/>
    <w:rsid w:val="00F10943"/>
    <w:rsid w:val="00F114A5"/>
    <w:rsid w:val="00F11C88"/>
    <w:rsid w:val="00F12DFD"/>
    <w:rsid w:val="00F136AC"/>
    <w:rsid w:val="00F13DDB"/>
    <w:rsid w:val="00F1532E"/>
    <w:rsid w:val="00F15E46"/>
    <w:rsid w:val="00F17C42"/>
    <w:rsid w:val="00F20608"/>
    <w:rsid w:val="00F21EA4"/>
    <w:rsid w:val="00F2332F"/>
    <w:rsid w:val="00F24331"/>
    <w:rsid w:val="00F26DED"/>
    <w:rsid w:val="00F27430"/>
    <w:rsid w:val="00F2744D"/>
    <w:rsid w:val="00F27C03"/>
    <w:rsid w:val="00F302BD"/>
    <w:rsid w:val="00F304AA"/>
    <w:rsid w:val="00F31FD2"/>
    <w:rsid w:val="00F321B1"/>
    <w:rsid w:val="00F35D7E"/>
    <w:rsid w:val="00F36FA9"/>
    <w:rsid w:val="00F4037E"/>
    <w:rsid w:val="00F403D7"/>
    <w:rsid w:val="00F41689"/>
    <w:rsid w:val="00F41BA5"/>
    <w:rsid w:val="00F4201C"/>
    <w:rsid w:val="00F43955"/>
    <w:rsid w:val="00F43C3E"/>
    <w:rsid w:val="00F44929"/>
    <w:rsid w:val="00F4522F"/>
    <w:rsid w:val="00F466C2"/>
    <w:rsid w:val="00F468F5"/>
    <w:rsid w:val="00F50149"/>
    <w:rsid w:val="00F50638"/>
    <w:rsid w:val="00F5299B"/>
    <w:rsid w:val="00F52E06"/>
    <w:rsid w:val="00F5664B"/>
    <w:rsid w:val="00F573C9"/>
    <w:rsid w:val="00F617BE"/>
    <w:rsid w:val="00F62880"/>
    <w:rsid w:val="00F632DB"/>
    <w:rsid w:val="00F640B5"/>
    <w:rsid w:val="00F64D48"/>
    <w:rsid w:val="00F64F53"/>
    <w:rsid w:val="00F65417"/>
    <w:rsid w:val="00F65558"/>
    <w:rsid w:val="00F6615E"/>
    <w:rsid w:val="00F6767E"/>
    <w:rsid w:val="00F70292"/>
    <w:rsid w:val="00F72244"/>
    <w:rsid w:val="00F7293C"/>
    <w:rsid w:val="00F73AF9"/>
    <w:rsid w:val="00F770C8"/>
    <w:rsid w:val="00F804E8"/>
    <w:rsid w:val="00F81487"/>
    <w:rsid w:val="00F814DE"/>
    <w:rsid w:val="00F81E93"/>
    <w:rsid w:val="00F81EBB"/>
    <w:rsid w:val="00F821C5"/>
    <w:rsid w:val="00F827BD"/>
    <w:rsid w:val="00F84A1B"/>
    <w:rsid w:val="00F8553E"/>
    <w:rsid w:val="00F8592A"/>
    <w:rsid w:val="00F86CB4"/>
    <w:rsid w:val="00F87A5B"/>
    <w:rsid w:val="00F907C2"/>
    <w:rsid w:val="00F92BFD"/>
    <w:rsid w:val="00F940B9"/>
    <w:rsid w:val="00F96294"/>
    <w:rsid w:val="00F96A3C"/>
    <w:rsid w:val="00F96F68"/>
    <w:rsid w:val="00F97B70"/>
    <w:rsid w:val="00F97E95"/>
    <w:rsid w:val="00FA0080"/>
    <w:rsid w:val="00FA33B4"/>
    <w:rsid w:val="00FA3D81"/>
    <w:rsid w:val="00FA4659"/>
    <w:rsid w:val="00FA4BBD"/>
    <w:rsid w:val="00FA59DC"/>
    <w:rsid w:val="00FA5DAC"/>
    <w:rsid w:val="00FA7F9C"/>
    <w:rsid w:val="00FB2180"/>
    <w:rsid w:val="00FB2408"/>
    <w:rsid w:val="00FB25B5"/>
    <w:rsid w:val="00FB3F42"/>
    <w:rsid w:val="00FB42B2"/>
    <w:rsid w:val="00FB5368"/>
    <w:rsid w:val="00FB61CE"/>
    <w:rsid w:val="00FB64A5"/>
    <w:rsid w:val="00FB78D5"/>
    <w:rsid w:val="00FB7A34"/>
    <w:rsid w:val="00FB7D47"/>
    <w:rsid w:val="00FB7E07"/>
    <w:rsid w:val="00FC26CC"/>
    <w:rsid w:val="00FC2A39"/>
    <w:rsid w:val="00FC3D51"/>
    <w:rsid w:val="00FC3D5F"/>
    <w:rsid w:val="00FC72A5"/>
    <w:rsid w:val="00FC7493"/>
    <w:rsid w:val="00FD0423"/>
    <w:rsid w:val="00FD195D"/>
    <w:rsid w:val="00FD2E06"/>
    <w:rsid w:val="00FD518B"/>
    <w:rsid w:val="00FD5B7E"/>
    <w:rsid w:val="00FD753F"/>
    <w:rsid w:val="00FE04EB"/>
    <w:rsid w:val="00FE2DFD"/>
    <w:rsid w:val="00FE3622"/>
    <w:rsid w:val="00FE367A"/>
    <w:rsid w:val="00FE56BA"/>
    <w:rsid w:val="00FE66D7"/>
    <w:rsid w:val="00FF3981"/>
    <w:rsid w:val="00FF3F8B"/>
    <w:rsid w:val="00FF6523"/>
    <w:rsid w:val="00FF6E9C"/>
    <w:rsid w:val="00FF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2]" stroke="f" strokecolor="none [2406]">
      <v:fill color="none [3212]"/>
      <v:stroke color="none [2406]" weight="3pt" on="f"/>
      <v:shadow on="t" type="perspective" color="none [1606]" opacity=".5" offset="1pt" offset2="-1pt"/>
    </o:shapedefaults>
    <o:shapelayout v:ext="edit">
      <o:idmap v:ext="edit" data="1"/>
    </o:shapelayout>
  </w:shapeDefaults>
  <w:decimalSymbol w:val="."/>
  <w:listSeparator w:val=","/>
  <w14:docId w14:val="03260BCC"/>
  <w15:docId w15:val="{A65EBC6C-E97E-4524-8D34-8DE28C7A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SimSu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84B88"/>
    <w:rPr>
      <w:rFonts w:ascii="Arial" w:hAnsi="Arial"/>
      <w:sz w:val="24"/>
      <w:szCs w:val="24"/>
    </w:rPr>
  </w:style>
  <w:style w:type="paragraph" w:styleId="Heading1">
    <w:name w:val="heading 1"/>
    <w:next w:val="Normal"/>
    <w:link w:val="Heading1Char"/>
    <w:qFormat/>
    <w:rsid w:val="00FF3981"/>
    <w:pPr>
      <w:spacing w:before="360"/>
      <w:outlineLvl w:val="0"/>
    </w:pPr>
    <w:rPr>
      <w:rFonts w:ascii="Arial Narrow" w:hAnsi="Arial Narrow" w:cs="Arial"/>
      <w:color w:val="9BBB59" w:themeColor="accent3"/>
      <w:sz w:val="44"/>
      <w:szCs w:val="40"/>
    </w:rPr>
  </w:style>
  <w:style w:type="paragraph" w:styleId="Heading2">
    <w:name w:val="heading 2"/>
    <w:basedOn w:val="Normal"/>
    <w:next w:val="BodyText1"/>
    <w:link w:val="Heading2Char"/>
    <w:qFormat/>
    <w:rsid w:val="00287EDE"/>
    <w:pPr>
      <w:keepNext/>
      <w:keepLines/>
      <w:spacing w:before="240" w:after="120"/>
      <w:outlineLvl w:val="1"/>
    </w:pPr>
    <w:rPr>
      <w:rFonts w:ascii="Arial Narrow" w:hAnsi="Arial Narrow" w:cs="Arial"/>
      <w:b/>
      <w:bCs/>
      <w:iCs/>
      <w:color w:val="1F497D" w:themeColor="text2"/>
      <w:szCs w:val="28"/>
    </w:rPr>
  </w:style>
  <w:style w:type="paragraph" w:styleId="Heading3">
    <w:name w:val="heading 3"/>
    <w:basedOn w:val="BodyText1"/>
    <w:next w:val="Normal"/>
    <w:rsid w:val="00D81D46"/>
    <w:pPr>
      <w:keepNext/>
      <w:keepLines/>
      <w:spacing w:before="240" w:line="240" w:lineRule="auto"/>
      <w:outlineLvl w:val="2"/>
    </w:pPr>
    <w:rPr>
      <w:b/>
      <w:sz w:val="22"/>
      <w:szCs w:val="20"/>
    </w:rPr>
  </w:style>
  <w:style w:type="paragraph" w:styleId="Heading4">
    <w:name w:val="heading 4"/>
    <w:basedOn w:val="Normal"/>
    <w:next w:val="Normal"/>
    <w:rsid w:val="00DB2118"/>
    <w:pPr>
      <w:keepNext/>
      <w:spacing w:before="240" w:after="60"/>
      <w:outlineLvl w:val="3"/>
    </w:pPr>
    <w:rPr>
      <w:b/>
      <w:bCs/>
      <w:sz w:val="28"/>
      <w:szCs w:val="28"/>
    </w:rPr>
  </w:style>
  <w:style w:type="paragraph" w:styleId="Heading5">
    <w:name w:val="heading 5"/>
    <w:basedOn w:val="Normal"/>
    <w:next w:val="Normal"/>
    <w:rsid w:val="00DB2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DC2E5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2E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E5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2E5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2">
    <w:name w:val="bullet list 2"/>
    <w:basedOn w:val="Normal"/>
    <w:rsid w:val="00DB2118"/>
    <w:pPr>
      <w:tabs>
        <w:tab w:val="left" w:pos="900"/>
      </w:tabs>
      <w:spacing w:after="120"/>
    </w:pPr>
    <w:rPr>
      <w:bCs/>
      <w:szCs w:val="20"/>
    </w:rPr>
  </w:style>
  <w:style w:type="paragraph" w:styleId="Header">
    <w:name w:val="header"/>
    <w:link w:val="HeaderChar"/>
    <w:uiPriority w:val="99"/>
    <w:semiHidden/>
    <w:rsid w:val="002A681C"/>
    <w:pPr>
      <w:spacing w:line="200" w:lineRule="exact"/>
    </w:pPr>
    <w:rPr>
      <w:rFonts w:ascii="Arial" w:hAnsi="Arial"/>
      <w:szCs w:val="24"/>
    </w:rPr>
  </w:style>
  <w:style w:type="character" w:customStyle="1" w:styleId="HeaderChar">
    <w:name w:val="Header Char"/>
    <w:basedOn w:val="DefaultParagraphFont"/>
    <w:link w:val="Header"/>
    <w:uiPriority w:val="99"/>
    <w:semiHidden/>
    <w:rsid w:val="002A681C"/>
    <w:rPr>
      <w:rFonts w:ascii="Arial" w:hAnsi="Arial"/>
      <w:szCs w:val="24"/>
    </w:rPr>
  </w:style>
  <w:style w:type="paragraph" w:customStyle="1" w:styleId="bulletlist">
    <w:name w:val="bullet list"/>
    <w:basedOn w:val="BodyText1"/>
    <w:rsid w:val="007151EB"/>
    <w:pPr>
      <w:numPr>
        <w:numId w:val="1"/>
      </w:numPr>
    </w:pPr>
    <w:rPr>
      <w:szCs w:val="16"/>
    </w:rPr>
  </w:style>
  <w:style w:type="paragraph" w:customStyle="1" w:styleId="BodyText1">
    <w:name w:val="Body Text1"/>
    <w:basedOn w:val="Normal"/>
    <w:qFormat/>
    <w:rsid w:val="00CE5C5A"/>
    <w:pPr>
      <w:spacing w:after="120" w:line="300" w:lineRule="atLeast"/>
    </w:pPr>
    <w:rPr>
      <w:rFonts w:ascii="Arial Narrow" w:hAnsi="Arial Narrow" w:cs="Arial"/>
      <w:sz w:val="20"/>
      <w:szCs w:val="18"/>
    </w:rPr>
  </w:style>
  <w:style w:type="paragraph" w:styleId="ListBullet2">
    <w:name w:val="List Bullet 2"/>
    <w:basedOn w:val="Normal"/>
    <w:autoRedefine/>
    <w:semiHidden/>
    <w:rsid w:val="00DB2118"/>
    <w:pPr>
      <w:tabs>
        <w:tab w:val="num" w:pos="720"/>
      </w:tabs>
      <w:ind w:left="720" w:hanging="360"/>
    </w:pPr>
  </w:style>
  <w:style w:type="paragraph" w:styleId="Footer">
    <w:name w:val="footer"/>
    <w:link w:val="FooterChar"/>
    <w:uiPriority w:val="99"/>
    <w:unhideWhenUsed/>
    <w:rsid w:val="002A681C"/>
    <w:pPr>
      <w:spacing w:line="200" w:lineRule="exact"/>
    </w:pPr>
    <w:rPr>
      <w:rFonts w:ascii="Arial" w:hAnsi="Arial"/>
      <w:szCs w:val="24"/>
    </w:rPr>
  </w:style>
  <w:style w:type="character" w:customStyle="1" w:styleId="FooterChar">
    <w:name w:val="Footer Char"/>
    <w:basedOn w:val="DefaultParagraphFont"/>
    <w:link w:val="Footer"/>
    <w:uiPriority w:val="99"/>
    <w:rsid w:val="002A681C"/>
    <w:rPr>
      <w:rFonts w:ascii="Arial" w:hAnsi="Arial"/>
      <w:szCs w:val="24"/>
    </w:rPr>
  </w:style>
  <w:style w:type="paragraph" w:styleId="BodyText2">
    <w:name w:val="Body Text 2"/>
    <w:basedOn w:val="Normal"/>
    <w:link w:val="BodyText2Char"/>
    <w:semiHidden/>
    <w:rsid w:val="00DB2118"/>
    <w:rPr>
      <w:sz w:val="20"/>
    </w:rPr>
  </w:style>
  <w:style w:type="character" w:customStyle="1" w:styleId="BodyText2Char">
    <w:name w:val="Body Text 2 Char"/>
    <w:basedOn w:val="DefaultParagraphFont"/>
    <w:link w:val="BodyText2"/>
    <w:semiHidden/>
    <w:rsid w:val="00DB2118"/>
    <w:rPr>
      <w:szCs w:val="24"/>
    </w:rPr>
  </w:style>
  <w:style w:type="character" w:styleId="Hyperlink">
    <w:name w:val="Hyperlink"/>
    <w:basedOn w:val="DefaultParagraphFont"/>
    <w:uiPriority w:val="99"/>
    <w:unhideWhenUsed/>
    <w:rsid w:val="00927687"/>
    <w:rPr>
      <w:rFonts w:ascii="Arial" w:hAnsi="Arial"/>
      <w:u w:val="single"/>
    </w:rPr>
  </w:style>
  <w:style w:type="paragraph" w:styleId="BalloonText">
    <w:name w:val="Balloon Text"/>
    <w:basedOn w:val="Normal"/>
    <w:link w:val="BalloonTextChar"/>
    <w:uiPriority w:val="99"/>
    <w:semiHidden/>
    <w:unhideWhenUsed/>
    <w:rsid w:val="00DB2118"/>
    <w:rPr>
      <w:rFonts w:ascii="Tahoma" w:hAnsi="Tahoma" w:cs="Tahoma"/>
      <w:sz w:val="16"/>
      <w:szCs w:val="16"/>
    </w:rPr>
  </w:style>
  <w:style w:type="character" w:customStyle="1" w:styleId="BalloonTextChar">
    <w:name w:val="Balloon Text Char"/>
    <w:basedOn w:val="DefaultParagraphFont"/>
    <w:link w:val="BalloonText"/>
    <w:uiPriority w:val="99"/>
    <w:semiHidden/>
    <w:rsid w:val="00DB2118"/>
    <w:rPr>
      <w:rFonts w:ascii="Tahoma" w:hAnsi="Tahoma" w:cs="Tahoma"/>
      <w:sz w:val="16"/>
      <w:szCs w:val="16"/>
    </w:rPr>
  </w:style>
  <w:style w:type="paragraph" w:styleId="BodyTextIndent">
    <w:name w:val="Body Text Indent"/>
    <w:basedOn w:val="Normal"/>
    <w:link w:val="BodyTextIndentChar"/>
    <w:uiPriority w:val="99"/>
    <w:semiHidden/>
    <w:rsid w:val="00B602EF"/>
    <w:pPr>
      <w:spacing w:after="120" w:line="280" w:lineRule="atLeast"/>
      <w:ind w:left="720"/>
    </w:pPr>
    <w:rPr>
      <w:rFonts w:ascii="Calibri" w:hAnsi="Calibri"/>
      <w:sz w:val="22"/>
    </w:rPr>
  </w:style>
  <w:style w:type="character" w:customStyle="1" w:styleId="BodyTextIndentChar">
    <w:name w:val="Body Text Indent Char"/>
    <w:basedOn w:val="DefaultParagraphFont"/>
    <w:link w:val="BodyTextIndent"/>
    <w:uiPriority w:val="99"/>
    <w:semiHidden/>
    <w:rsid w:val="00B602EF"/>
    <w:rPr>
      <w:rFonts w:ascii="Calibri" w:hAnsi="Calibri"/>
      <w:sz w:val="22"/>
      <w:szCs w:val="24"/>
    </w:rPr>
  </w:style>
  <w:style w:type="paragraph" w:styleId="PlainText">
    <w:name w:val="Plain Text"/>
    <w:basedOn w:val="Normal"/>
    <w:link w:val="PlainTextChar"/>
    <w:uiPriority w:val="99"/>
    <w:semiHidden/>
    <w:unhideWhenUsed/>
    <w:rsid w:val="001514B6"/>
    <w:pPr>
      <w:spacing w:after="120"/>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1514B6"/>
    <w:rPr>
      <w:rFonts w:ascii="Calibri" w:eastAsiaTheme="minorHAnsi" w:hAnsi="Calibri"/>
      <w:sz w:val="22"/>
      <w:szCs w:val="21"/>
    </w:rPr>
  </w:style>
  <w:style w:type="character" w:styleId="FollowedHyperlink">
    <w:name w:val="FollowedHyperlink"/>
    <w:basedOn w:val="DefaultParagraphFont"/>
    <w:uiPriority w:val="99"/>
    <w:semiHidden/>
    <w:unhideWhenUsed/>
    <w:rsid w:val="00F466C2"/>
    <w:rPr>
      <w:color w:val="800080" w:themeColor="followedHyperlink"/>
      <w:u w:val="single"/>
    </w:rPr>
  </w:style>
  <w:style w:type="paragraph" w:customStyle="1" w:styleId="Bulletlistindent">
    <w:name w:val="Bullet list indent"/>
    <w:basedOn w:val="ListParagraph"/>
    <w:qFormat/>
    <w:rsid w:val="00157DD6"/>
    <w:pPr>
      <w:numPr>
        <w:numId w:val="11"/>
      </w:numPr>
      <w:spacing w:after="160" w:line="259" w:lineRule="auto"/>
      <w:ind w:left="360" w:hanging="180"/>
      <w:contextualSpacing/>
    </w:pPr>
  </w:style>
  <w:style w:type="paragraph" w:customStyle="1" w:styleId="PlanningTeamtitle">
    <w:name w:val="Planning Team title"/>
    <w:basedOn w:val="Normal"/>
    <w:qFormat/>
    <w:rsid w:val="006B62B4"/>
    <w:pPr>
      <w:outlineLvl w:val="0"/>
    </w:pPr>
    <w:rPr>
      <w:rFonts w:cs="Arial"/>
      <w:b/>
      <w:color w:val="9BBB59" w:themeColor="accent3"/>
    </w:rPr>
  </w:style>
  <w:style w:type="paragraph" w:customStyle="1" w:styleId="Sidebartitle">
    <w:name w:val="Sidebar title"/>
    <w:basedOn w:val="Sidebar"/>
    <w:qFormat/>
    <w:rsid w:val="003E1825"/>
    <w:pPr>
      <w:spacing w:after="160" w:line="240" w:lineRule="auto"/>
    </w:pPr>
    <w:rPr>
      <w:b/>
      <w:color w:val="1F497D" w:themeColor="text2"/>
      <w:sz w:val="18"/>
      <w:szCs w:val="18"/>
    </w:rPr>
  </w:style>
  <w:style w:type="paragraph" w:customStyle="1" w:styleId="Sidebar">
    <w:name w:val="Sidebar"/>
    <w:qFormat/>
    <w:rsid w:val="00477ABE"/>
    <w:pPr>
      <w:spacing w:line="360" w:lineRule="auto"/>
    </w:pPr>
    <w:rPr>
      <w:rFonts w:ascii="Arial" w:hAnsi="Arial" w:cs="Arial"/>
      <w:sz w:val="16"/>
      <w:szCs w:val="16"/>
    </w:rPr>
  </w:style>
  <w:style w:type="paragraph" w:customStyle="1" w:styleId="MastheadDateTime">
    <w:name w:val="Masthead Date Time"/>
    <w:qFormat/>
    <w:rsid w:val="00C6067D"/>
    <w:pPr>
      <w:jc w:val="right"/>
    </w:pPr>
    <w:rPr>
      <w:rFonts w:ascii="Arial" w:hAnsi="Arial" w:cs="Arial"/>
      <w:color w:val="000000" w:themeColor="text1"/>
    </w:rPr>
  </w:style>
  <w:style w:type="paragraph" w:customStyle="1" w:styleId="OVAEDetails">
    <w:name w:val="OVAE Details"/>
    <w:qFormat/>
    <w:rsid w:val="00C6067D"/>
    <w:pPr>
      <w:spacing w:line="220" w:lineRule="exact"/>
    </w:pPr>
    <w:rPr>
      <w:rFonts w:ascii="Arial" w:hAnsi="Arial" w:cs="Arial"/>
      <w:color w:val="FFFFFF" w:themeColor="background1"/>
      <w:sz w:val="17"/>
      <w:szCs w:val="17"/>
    </w:rPr>
  </w:style>
  <w:style w:type="paragraph" w:customStyle="1" w:styleId="Mastheadsubtitle">
    <w:name w:val="Masthead subtitle"/>
    <w:qFormat/>
    <w:rsid w:val="00F43955"/>
    <w:rPr>
      <w:rFonts w:ascii="Arial" w:hAnsi="Arial" w:cs="Arial"/>
      <w:color w:val="000000" w:themeColor="text1"/>
      <w:spacing w:val="20"/>
      <w:sz w:val="22"/>
      <w:szCs w:val="22"/>
    </w:rPr>
  </w:style>
  <w:style w:type="paragraph" w:customStyle="1" w:styleId="CallSummaryTitle">
    <w:name w:val="Call Summary Title"/>
    <w:qFormat/>
    <w:rsid w:val="00F43955"/>
    <w:pPr>
      <w:widowControl w:val="0"/>
      <w:spacing w:line="1360" w:lineRule="exact"/>
    </w:pPr>
    <w:rPr>
      <w:rFonts w:ascii="Arial" w:hAnsi="Arial" w:cs="Arial"/>
      <w:bCs/>
      <w:color w:val="FFFFFE"/>
      <w:spacing w:val="-20"/>
      <w:w w:val="90"/>
      <w:sz w:val="56"/>
      <w:szCs w:val="56"/>
    </w:rPr>
  </w:style>
  <w:style w:type="paragraph" w:customStyle="1" w:styleId="NSWGTitle">
    <w:name w:val="NSWG Title"/>
    <w:qFormat/>
    <w:rsid w:val="00F43955"/>
    <w:pPr>
      <w:widowControl w:val="0"/>
      <w:spacing w:line="1360" w:lineRule="exact"/>
    </w:pPr>
    <w:rPr>
      <w:rFonts w:ascii="Arial" w:hAnsi="Arial" w:cs="Arial"/>
      <w:b/>
      <w:bCs/>
      <w:color w:val="FFFFFE"/>
      <w:spacing w:val="-20"/>
      <w:w w:val="90"/>
      <w:sz w:val="132"/>
      <w:szCs w:val="132"/>
    </w:rPr>
  </w:style>
  <w:style w:type="paragraph" w:customStyle="1" w:styleId="HeaderDatePagenumber">
    <w:name w:val="Header Date Page number"/>
    <w:qFormat/>
    <w:rsid w:val="00F43955"/>
    <w:pPr>
      <w:jc w:val="right"/>
    </w:pPr>
    <w:rPr>
      <w:rFonts w:ascii="Arial Narrow" w:hAnsi="Arial Narrow" w:cs="Arial"/>
    </w:rPr>
  </w:style>
  <w:style w:type="paragraph" w:customStyle="1" w:styleId="CallSummaryHeader">
    <w:name w:val="Call Summary Header"/>
    <w:basedOn w:val="Normal"/>
    <w:qFormat/>
    <w:rsid w:val="00F43955"/>
    <w:pPr>
      <w:tabs>
        <w:tab w:val="right" w:pos="6960"/>
      </w:tabs>
    </w:pPr>
    <w:rPr>
      <w:rFonts w:ascii="Arial Narrow" w:hAnsi="Arial Narrow" w:cs="Arial"/>
      <w:color w:val="FFFFFF" w:themeColor="background1"/>
      <w:sz w:val="20"/>
      <w:szCs w:val="20"/>
    </w:rPr>
  </w:style>
  <w:style w:type="paragraph" w:customStyle="1" w:styleId="NEXTCALL">
    <w:name w:val="NEXT CALL"/>
    <w:uiPriority w:val="99"/>
    <w:qFormat/>
    <w:rsid w:val="00F43955"/>
    <w:pPr>
      <w:spacing w:line="360" w:lineRule="auto"/>
    </w:pPr>
    <w:rPr>
      <w:rFonts w:ascii="Arial" w:hAnsi="Arial" w:cs="Arial"/>
      <w:b/>
      <w:color w:val="FFFFFF" w:themeColor="background1"/>
      <w:sz w:val="24"/>
      <w:szCs w:val="24"/>
    </w:rPr>
  </w:style>
  <w:style w:type="paragraph" w:styleId="DocumentMap">
    <w:name w:val="Document Map"/>
    <w:basedOn w:val="Normal"/>
    <w:link w:val="DocumentMapChar"/>
    <w:uiPriority w:val="99"/>
    <w:semiHidden/>
    <w:unhideWhenUsed/>
    <w:rsid w:val="00FA59DC"/>
    <w:rPr>
      <w:rFonts w:ascii="Tahoma" w:hAnsi="Tahoma" w:cs="Tahoma"/>
      <w:sz w:val="16"/>
      <w:szCs w:val="16"/>
    </w:rPr>
  </w:style>
  <w:style w:type="character" w:customStyle="1" w:styleId="DocumentMapChar">
    <w:name w:val="Document Map Char"/>
    <w:basedOn w:val="DefaultParagraphFont"/>
    <w:link w:val="DocumentMap"/>
    <w:uiPriority w:val="99"/>
    <w:semiHidden/>
    <w:rsid w:val="00FA59DC"/>
    <w:rPr>
      <w:rFonts w:ascii="Tahoma" w:hAnsi="Tahoma" w:cs="Tahoma"/>
      <w:sz w:val="16"/>
      <w:szCs w:val="16"/>
    </w:rPr>
  </w:style>
  <w:style w:type="character" w:customStyle="1" w:styleId="Heading1Char">
    <w:name w:val="Heading 1 Char"/>
    <w:basedOn w:val="DefaultParagraphFont"/>
    <w:link w:val="Heading1"/>
    <w:rsid w:val="00FF3981"/>
    <w:rPr>
      <w:rFonts w:ascii="Arial Narrow" w:hAnsi="Arial Narrow" w:cs="Arial"/>
      <w:color w:val="9BBB59" w:themeColor="accent3"/>
      <w:sz w:val="44"/>
      <w:szCs w:val="40"/>
    </w:rPr>
  </w:style>
  <w:style w:type="paragraph" w:styleId="ListParagraph">
    <w:name w:val="List Paragraph"/>
    <w:basedOn w:val="Normal"/>
    <w:uiPriority w:val="34"/>
    <w:qFormat/>
    <w:rsid w:val="00231A34"/>
    <w:pPr>
      <w:numPr>
        <w:numId w:val="12"/>
      </w:numPr>
      <w:spacing w:after="60" w:line="280" w:lineRule="atLeast"/>
      <w:ind w:left="274" w:hanging="274"/>
    </w:pPr>
    <w:rPr>
      <w:rFonts w:ascii="Arial Narrow" w:hAnsi="Arial Narrow"/>
      <w:sz w:val="20"/>
      <w:szCs w:val="20"/>
    </w:rPr>
  </w:style>
  <w:style w:type="character" w:customStyle="1" w:styleId="Heading2Char">
    <w:name w:val="Heading 2 Char"/>
    <w:basedOn w:val="DefaultParagraphFont"/>
    <w:link w:val="Heading2"/>
    <w:rsid w:val="00287EDE"/>
    <w:rPr>
      <w:rFonts w:ascii="Arial Narrow" w:hAnsi="Arial Narrow" w:cs="Arial"/>
      <w:b/>
      <w:bCs/>
      <w:iCs/>
      <w:color w:val="1F497D" w:themeColor="text2"/>
      <w:sz w:val="24"/>
      <w:szCs w:val="28"/>
    </w:rPr>
  </w:style>
  <w:style w:type="character" w:styleId="CommentReference">
    <w:name w:val="annotation reference"/>
    <w:basedOn w:val="DefaultParagraphFont"/>
    <w:uiPriority w:val="99"/>
    <w:semiHidden/>
    <w:unhideWhenUsed/>
    <w:rsid w:val="009D495E"/>
    <w:rPr>
      <w:sz w:val="16"/>
      <w:szCs w:val="16"/>
    </w:rPr>
  </w:style>
  <w:style w:type="paragraph" w:styleId="CommentText">
    <w:name w:val="annotation text"/>
    <w:basedOn w:val="Normal"/>
    <w:link w:val="CommentTextChar"/>
    <w:uiPriority w:val="99"/>
    <w:semiHidden/>
    <w:unhideWhenUsed/>
    <w:rsid w:val="009D495E"/>
    <w:rPr>
      <w:sz w:val="20"/>
      <w:szCs w:val="20"/>
    </w:rPr>
  </w:style>
  <w:style w:type="character" w:customStyle="1" w:styleId="CommentTextChar">
    <w:name w:val="Comment Text Char"/>
    <w:basedOn w:val="DefaultParagraphFont"/>
    <w:link w:val="CommentText"/>
    <w:uiPriority w:val="99"/>
    <w:semiHidden/>
    <w:rsid w:val="009D495E"/>
  </w:style>
  <w:style w:type="paragraph" w:styleId="CommentSubject">
    <w:name w:val="annotation subject"/>
    <w:basedOn w:val="CommentText"/>
    <w:next w:val="CommentText"/>
    <w:link w:val="CommentSubjectChar"/>
    <w:uiPriority w:val="99"/>
    <w:semiHidden/>
    <w:unhideWhenUsed/>
    <w:rsid w:val="009D495E"/>
    <w:rPr>
      <w:b/>
      <w:bCs/>
    </w:rPr>
  </w:style>
  <w:style w:type="character" w:customStyle="1" w:styleId="CommentSubjectChar">
    <w:name w:val="Comment Subject Char"/>
    <w:basedOn w:val="CommentTextChar"/>
    <w:link w:val="CommentSubject"/>
    <w:uiPriority w:val="99"/>
    <w:semiHidden/>
    <w:rsid w:val="009D495E"/>
    <w:rPr>
      <w:b/>
      <w:bCs/>
    </w:rPr>
  </w:style>
  <w:style w:type="character" w:styleId="Emphasis">
    <w:name w:val="Emphasis"/>
    <w:basedOn w:val="DefaultParagraphFont"/>
    <w:uiPriority w:val="20"/>
    <w:qFormat/>
    <w:rsid w:val="00834E89"/>
    <w:rPr>
      <w:i/>
      <w:iCs/>
    </w:rPr>
  </w:style>
  <w:style w:type="paragraph" w:customStyle="1" w:styleId="Default">
    <w:name w:val="Default"/>
    <w:rsid w:val="002E0B0A"/>
    <w:pPr>
      <w:autoSpaceDE w:val="0"/>
      <w:autoSpaceDN w:val="0"/>
      <w:adjustRightInd w:val="0"/>
    </w:pPr>
    <w:rPr>
      <w:rFonts w:ascii="Univers LT Std 45 Light" w:hAnsi="Univers LT Std 45 Light" w:cs="Univers LT Std 45 Light"/>
      <w:color w:val="000000"/>
      <w:sz w:val="24"/>
      <w:szCs w:val="24"/>
    </w:rPr>
  </w:style>
  <w:style w:type="character" w:styleId="Strong">
    <w:name w:val="Strong"/>
    <w:basedOn w:val="DefaultParagraphFont"/>
    <w:uiPriority w:val="22"/>
    <w:qFormat/>
    <w:rsid w:val="002E0B0A"/>
    <w:rPr>
      <w:b/>
      <w:bCs/>
    </w:rPr>
  </w:style>
  <w:style w:type="paragraph" w:customStyle="1" w:styleId="Sidebarname">
    <w:name w:val="Sidebar name"/>
    <w:basedOn w:val="Sidebar"/>
    <w:qFormat/>
    <w:rsid w:val="003E1825"/>
    <w:rPr>
      <w:b/>
    </w:rPr>
  </w:style>
  <w:style w:type="character" w:customStyle="1" w:styleId="st">
    <w:name w:val="st"/>
    <w:basedOn w:val="DefaultParagraphFont"/>
    <w:rsid w:val="00284F2A"/>
  </w:style>
  <w:style w:type="paragraph" w:styleId="NoSpacing">
    <w:name w:val="No Spacing"/>
    <w:uiPriority w:val="1"/>
    <w:qFormat/>
    <w:rsid w:val="00E64942"/>
    <w:rPr>
      <w:rFonts w:asciiTheme="minorHAnsi" w:eastAsiaTheme="minorHAnsi" w:hAnsiTheme="minorHAnsi" w:cstheme="minorBidi"/>
      <w:sz w:val="22"/>
      <w:szCs w:val="22"/>
    </w:rPr>
  </w:style>
  <w:style w:type="paragraph" w:customStyle="1" w:styleId="CM7">
    <w:name w:val="CM7"/>
    <w:basedOn w:val="Default"/>
    <w:next w:val="Default"/>
    <w:uiPriority w:val="99"/>
    <w:rsid w:val="00E64942"/>
    <w:pPr>
      <w:spacing w:line="276" w:lineRule="atLeast"/>
    </w:pPr>
    <w:rPr>
      <w:rFonts w:ascii="Times New Roman" w:eastAsiaTheme="minorHAnsi" w:hAnsi="Times New Roman" w:cs="Times New Roman"/>
      <w:color w:val="auto"/>
    </w:rPr>
  </w:style>
  <w:style w:type="paragraph" w:styleId="Revision">
    <w:name w:val="Revision"/>
    <w:hidden/>
    <w:uiPriority w:val="99"/>
    <w:semiHidden/>
    <w:rsid w:val="00025F78"/>
    <w:rPr>
      <w:sz w:val="24"/>
      <w:szCs w:val="24"/>
    </w:rPr>
  </w:style>
  <w:style w:type="paragraph" w:customStyle="1" w:styleId="BodyTextQ-A">
    <w:name w:val="Body Text Q-A"/>
    <w:basedOn w:val="BodyText1"/>
    <w:qFormat/>
    <w:rsid w:val="00745ABF"/>
    <w:pPr>
      <w:tabs>
        <w:tab w:val="left" w:pos="270"/>
      </w:tabs>
      <w:spacing w:before="120"/>
      <w:ind w:left="274" w:hanging="274"/>
    </w:pPr>
    <w:rPr>
      <w:rFonts w:eastAsia="Times New Roman"/>
      <w:szCs w:val="20"/>
    </w:rPr>
  </w:style>
  <w:style w:type="paragraph" w:styleId="FootnoteText">
    <w:name w:val="footnote text"/>
    <w:basedOn w:val="Normal"/>
    <w:link w:val="FootnoteTextChar"/>
    <w:uiPriority w:val="99"/>
    <w:semiHidden/>
    <w:unhideWhenUsed/>
    <w:rsid w:val="00654A04"/>
    <w:rPr>
      <w:sz w:val="20"/>
      <w:szCs w:val="20"/>
    </w:rPr>
  </w:style>
  <w:style w:type="character" w:customStyle="1" w:styleId="FootnoteTextChar">
    <w:name w:val="Footnote Text Char"/>
    <w:basedOn w:val="DefaultParagraphFont"/>
    <w:link w:val="FootnoteText"/>
    <w:uiPriority w:val="99"/>
    <w:semiHidden/>
    <w:rsid w:val="00654A04"/>
    <w:rPr>
      <w:rFonts w:ascii="Arial" w:hAnsi="Arial"/>
    </w:rPr>
  </w:style>
  <w:style w:type="character" w:styleId="FootnoteReference">
    <w:name w:val="footnote reference"/>
    <w:basedOn w:val="DefaultParagraphFont"/>
    <w:uiPriority w:val="99"/>
    <w:semiHidden/>
    <w:unhideWhenUsed/>
    <w:rsid w:val="00654A04"/>
    <w:rPr>
      <w:vertAlign w:val="superscript"/>
    </w:rPr>
  </w:style>
  <w:style w:type="paragraph" w:styleId="Bibliography">
    <w:name w:val="Bibliography"/>
    <w:basedOn w:val="Normal"/>
    <w:next w:val="Normal"/>
    <w:uiPriority w:val="37"/>
    <w:semiHidden/>
    <w:unhideWhenUsed/>
    <w:rsid w:val="00DC2E53"/>
  </w:style>
  <w:style w:type="paragraph" w:styleId="BlockText">
    <w:name w:val="Block Text"/>
    <w:basedOn w:val="Normal"/>
    <w:uiPriority w:val="99"/>
    <w:semiHidden/>
    <w:unhideWhenUsed/>
    <w:rsid w:val="00DC2E5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DC2E53"/>
    <w:pPr>
      <w:spacing w:after="120"/>
    </w:pPr>
  </w:style>
  <w:style w:type="character" w:customStyle="1" w:styleId="BodyTextChar">
    <w:name w:val="Body Text Char"/>
    <w:basedOn w:val="DefaultParagraphFont"/>
    <w:link w:val="BodyText"/>
    <w:uiPriority w:val="99"/>
    <w:semiHidden/>
    <w:rsid w:val="00DC2E53"/>
    <w:rPr>
      <w:rFonts w:ascii="Arial" w:hAnsi="Arial"/>
      <w:sz w:val="24"/>
      <w:szCs w:val="24"/>
    </w:rPr>
  </w:style>
  <w:style w:type="paragraph" w:styleId="BodyText3">
    <w:name w:val="Body Text 3"/>
    <w:basedOn w:val="Normal"/>
    <w:link w:val="BodyText3Char"/>
    <w:uiPriority w:val="99"/>
    <w:semiHidden/>
    <w:unhideWhenUsed/>
    <w:rsid w:val="00DC2E53"/>
    <w:pPr>
      <w:spacing w:after="120"/>
    </w:pPr>
    <w:rPr>
      <w:sz w:val="16"/>
      <w:szCs w:val="16"/>
    </w:rPr>
  </w:style>
  <w:style w:type="character" w:customStyle="1" w:styleId="BodyText3Char">
    <w:name w:val="Body Text 3 Char"/>
    <w:basedOn w:val="DefaultParagraphFont"/>
    <w:link w:val="BodyText3"/>
    <w:uiPriority w:val="99"/>
    <w:semiHidden/>
    <w:rsid w:val="00DC2E53"/>
    <w:rPr>
      <w:rFonts w:ascii="Arial" w:hAnsi="Arial"/>
      <w:sz w:val="16"/>
      <w:szCs w:val="16"/>
    </w:rPr>
  </w:style>
  <w:style w:type="paragraph" w:styleId="BodyTextFirstIndent">
    <w:name w:val="Body Text First Indent"/>
    <w:basedOn w:val="BodyText"/>
    <w:link w:val="BodyTextFirstIndentChar"/>
    <w:uiPriority w:val="99"/>
    <w:semiHidden/>
    <w:unhideWhenUsed/>
    <w:rsid w:val="00DC2E53"/>
    <w:pPr>
      <w:spacing w:after="0"/>
      <w:ind w:firstLine="360"/>
    </w:pPr>
  </w:style>
  <w:style w:type="character" w:customStyle="1" w:styleId="BodyTextFirstIndentChar">
    <w:name w:val="Body Text First Indent Char"/>
    <w:basedOn w:val="BodyTextChar"/>
    <w:link w:val="BodyTextFirstIndent"/>
    <w:uiPriority w:val="99"/>
    <w:semiHidden/>
    <w:rsid w:val="00DC2E53"/>
    <w:rPr>
      <w:rFonts w:ascii="Arial" w:hAnsi="Arial"/>
      <w:sz w:val="24"/>
      <w:szCs w:val="24"/>
    </w:rPr>
  </w:style>
  <w:style w:type="paragraph" w:styleId="BodyTextFirstIndent2">
    <w:name w:val="Body Text First Indent 2"/>
    <w:basedOn w:val="BodyTextIndent"/>
    <w:link w:val="BodyTextFirstIndent2Char"/>
    <w:uiPriority w:val="99"/>
    <w:semiHidden/>
    <w:unhideWhenUsed/>
    <w:rsid w:val="00DC2E53"/>
    <w:pPr>
      <w:spacing w:after="0" w:line="240" w:lineRule="auto"/>
      <w:ind w:left="360" w:firstLine="360"/>
    </w:pPr>
    <w:rPr>
      <w:rFonts w:ascii="Arial" w:hAnsi="Arial"/>
      <w:sz w:val="24"/>
    </w:rPr>
  </w:style>
  <w:style w:type="character" w:customStyle="1" w:styleId="BodyTextFirstIndent2Char">
    <w:name w:val="Body Text First Indent 2 Char"/>
    <w:basedOn w:val="BodyTextIndentChar"/>
    <w:link w:val="BodyTextFirstIndent2"/>
    <w:uiPriority w:val="99"/>
    <w:semiHidden/>
    <w:rsid w:val="00DC2E53"/>
    <w:rPr>
      <w:rFonts w:ascii="Arial" w:hAnsi="Arial"/>
      <w:sz w:val="24"/>
      <w:szCs w:val="24"/>
    </w:rPr>
  </w:style>
  <w:style w:type="paragraph" w:styleId="BodyTextIndent2">
    <w:name w:val="Body Text Indent 2"/>
    <w:basedOn w:val="Normal"/>
    <w:link w:val="BodyTextIndent2Char"/>
    <w:uiPriority w:val="99"/>
    <w:semiHidden/>
    <w:unhideWhenUsed/>
    <w:rsid w:val="00DC2E53"/>
    <w:pPr>
      <w:spacing w:after="120" w:line="480" w:lineRule="auto"/>
      <w:ind w:left="360"/>
    </w:pPr>
  </w:style>
  <w:style w:type="character" w:customStyle="1" w:styleId="BodyTextIndent2Char">
    <w:name w:val="Body Text Indent 2 Char"/>
    <w:basedOn w:val="DefaultParagraphFont"/>
    <w:link w:val="BodyTextIndent2"/>
    <w:uiPriority w:val="99"/>
    <w:semiHidden/>
    <w:rsid w:val="00DC2E53"/>
    <w:rPr>
      <w:rFonts w:ascii="Arial" w:hAnsi="Arial"/>
      <w:sz w:val="24"/>
      <w:szCs w:val="24"/>
    </w:rPr>
  </w:style>
  <w:style w:type="paragraph" w:styleId="BodyTextIndent3">
    <w:name w:val="Body Text Indent 3"/>
    <w:basedOn w:val="Normal"/>
    <w:link w:val="BodyTextIndent3Char"/>
    <w:uiPriority w:val="99"/>
    <w:semiHidden/>
    <w:unhideWhenUsed/>
    <w:rsid w:val="00DC2E5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C2E53"/>
    <w:rPr>
      <w:rFonts w:ascii="Arial" w:hAnsi="Arial"/>
      <w:sz w:val="16"/>
      <w:szCs w:val="16"/>
    </w:rPr>
  </w:style>
  <w:style w:type="paragraph" w:styleId="Caption">
    <w:name w:val="caption"/>
    <w:basedOn w:val="Normal"/>
    <w:next w:val="Normal"/>
    <w:uiPriority w:val="35"/>
    <w:semiHidden/>
    <w:unhideWhenUsed/>
    <w:qFormat/>
    <w:rsid w:val="00DC2E53"/>
    <w:pPr>
      <w:spacing w:after="200"/>
    </w:pPr>
    <w:rPr>
      <w:b/>
      <w:bCs/>
      <w:color w:val="4F81BD" w:themeColor="accent1"/>
      <w:sz w:val="18"/>
      <w:szCs w:val="18"/>
    </w:rPr>
  </w:style>
  <w:style w:type="paragraph" w:styleId="Closing">
    <w:name w:val="Closing"/>
    <w:basedOn w:val="Normal"/>
    <w:link w:val="ClosingChar"/>
    <w:uiPriority w:val="99"/>
    <w:semiHidden/>
    <w:unhideWhenUsed/>
    <w:rsid w:val="00DC2E53"/>
    <w:pPr>
      <w:ind w:left="4320"/>
    </w:pPr>
  </w:style>
  <w:style w:type="character" w:customStyle="1" w:styleId="ClosingChar">
    <w:name w:val="Closing Char"/>
    <w:basedOn w:val="DefaultParagraphFont"/>
    <w:link w:val="Closing"/>
    <w:uiPriority w:val="99"/>
    <w:semiHidden/>
    <w:rsid w:val="00DC2E53"/>
    <w:rPr>
      <w:rFonts w:ascii="Arial" w:hAnsi="Arial"/>
      <w:sz w:val="24"/>
      <w:szCs w:val="24"/>
    </w:rPr>
  </w:style>
  <w:style w:type="paragraph" w:styleId="Date">
    <w:name w:val="Date"/>
    <w:basedOn w:val="Normal"/>
    <w:next w:val="Normal"/>
    <w:link w:val="DateChar"/>
    <w:uiPriority w:val="99"/>
    <w:semiHidden/>
    <w:unhideWhenUsed/>
    <w:rsid w:val="00DC2E53"/>
  </w:style>
  <w:style w:type="character" w:customStyle="1" w:styleId="DateChar">
    <w:name w:val="Date Char"/>
    <w:basedOn w:val="DefaultParagraphFont"/>
    <w:link w:val="Date"/>
    <w:uiPriority w:val="99"/>
    <w:semiHidden/>
    <w:rsid w:val="00DC2E53"/>
    <w:rPr>
      <w:rFonts w:ascii="Arial" w:hAnsi="Arial"/>
      <w:sz w:val="24"/>
      <w:szCs w:val="24"/>
    </w:rPr>
  </w:style>
  <w:style w:type="paragraph" w:styleId="E-mailSignature">
    <w:name w:val="E-mail Signature"/>
    <w:basedOn w:val="Normal"/>
    <w:link w:val="E-mailSignatureChar"/>
    <w:uiPriority w:val="99"/>
    <w:semiHidden/>
    <w:unhideWhenUsed/>
    <w:rsid w:val="00DC2E53"/>
  </w:style>
  <w:style w:type="character" w:customStyle="1" w:styleId="E-mailSignatureChar">
    <w:name w:val="E-mail Signature Char"/>
    <w:basedOn w:val="DefaultParagraphFont"/>
    <w:link w:val="E-mailSignature"/>
    <w:uiPriority w:val="99"/>
    <w:semiHidden/>
    <w:rsid w:val="00DC2E53"/>
    <w:rPr>
      <w:rFonts w:ascii="Arial" w:hAnsi="Arial"/>
      <w:sz w:val="24"/>
      <w:szCs w:val="24"/>
    </w:rPr>
  </w:style>
  <w:style w:type="paragraph" w:styleId="EndnoteText">
    <w:name w:val="endnote text"/>
    <w:basedOn w:val="Normal"/>
    <w:link w:val="EndnoteTextChar"/>
    <w:uiPriority w:val="99"/>
    <w:semiHidden/>
    <w:unhideWhenUsed/>
    <w:rsid w:val="00DC2E53"/>
    <w:rPr>
      <w:sz w:val="20"/>
      <w:szCs w:val="20"/>
    </w:rPr>
  </w:style>
  <w:style w:type="character" w:customStyle="1" w:styleId="EndnoteTextChar">
    <w:name w:val="Endnote Text Char"/>
    <w:basedOn w:val="DefaultParagraphFont"/>
    <w:link w:val="EndnoteText"/>
    <w:uiPriority w:val="99"/>
    <w:semiHidden/>
    <w:rsid w:val="00DC2E53"/>
    <w:rPr>
      <w:rFonts w:ascii="Arial" w:hAnsi="Arial"/>
    </w:rPr>
  </w:style>
  <w:style w:type="paragraph" w:styleId="EnvelopeAddress">
    <w:name w:val="envelope address"/>
    <w:basedOn w:val="Normal"/>
    <w:uiPriority w:val="99"/>
    <w:semiHidden/>
    <w:unhideWhenUsed/>
    <w:rsid w:val="00DC2E5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2E53"/>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DC2E5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DC2E5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C2E5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DC2E53"/>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99"/>
    <w:semiHidden/>
    <w:unhideWhenUsed/>
    <w:rsid w:val="00DC2E53"/>
    <w:rPr>
      <w:i/>
      <w:iCs/>
    </w:rPr>
  </w:style>
  <w:style w:type="character" w:customStyle="1" w:styleId="HTMLAddressChar">
    <w:name w:val="HTML Address Char"/>
    <w:basedOn w:val="DefaultParagraphFont"/>
    <w:link w:val="HTMLAddress"/>
    <w:uiPriority w:val="99"/>
    <w:semiHidden/>
    <w:rsid w:val="00DC2E53"/>
    <w:rPr>
      <w:rFonts w:ascii="Arial" w:hAnsi="Arial"/>
      <w:i/>
      <w:iCs/>
      <w:sz w:val="24"/>
      <w:szCs w:val="24"/>
    </w:rPr>
  </w:style>
  <w:style w:type="paragraph" w:styleId="HTMLPreformatted">
    <w:name w:val="HTML Preformatted"/>
    <w:basedOn w:val="Normal"/>
    <w:link w:val="HTMLPreformattedChar"/>
    <w:uiPriority w:val="99"/>
    <w:semiHidden/>
    <w:unhideWhenUsed/>
    <w:rsid w:val="00DC2E5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2E53"/>
    <w:rPr>
      <w:rFonts w:ascii="Consolas" w:hAnsi="Consolas"/>
    </w:rPr>
  </w:style>
  <w:style w:type="paragraph" w:styleId="Index1">
    <w:name w:val="index 1"/>
    <w:basedOn w:val="Normal"/>
    <w:next w:val="Normal"/>
    <w:autoRedefine/>
    <w:uiPriority w:val="99"/>
    <w:semiHidden/>
    <w:unhideWhenUsed/>
    <w:rsid w:val="00DC2E53"/>
    <w:pPr>
      <w:ind w:left="240" w:hanging="240"/>
    </w:pPr>
  </w:style>
  <w:style w:type="paragraph" w:styleId="Index2">
    <w:name w:val="index 2"/>
    <w:basedOn w:val="Normal"/>
    <w:next w:val="Normal"/>
    <w:autoRedefine/>
    <w:uiPriority w:val="99"/>
    <w:semiHidden/>
    <w:unhideWhenUsed/>
    <w:rsid w:val="00DC2E53"/>
    <w:pPr>
      <w:ind w:left="480" w:hanging="240"/>
    </w:pPr>
  </w:style>
  <w:style w:type="paragraph" w:styleId="Index3">
    <w:name w:val="index 3"/>
    <w:basedOn w:val="Normal"/>
    <w:next w:val="Normal"/>
    <w:autoRedefine/>
    <w:uiPriority w:val="99"/>
    <w:semiHidden/>
    <w:unhideWhenUsed/>
    <w:rsid w:val="00DC2E53"/>
    <w:pPr>
      <w:ind w:left="720" w:hanging="240"/>
    </w:pPr>
  </w:style>
  <w:style w:type="paragraph" w:styleId="Index4">
    <w:name w:val="index 4"/>
    <w:basedOn w:val="Normal"/>
    <w:next w:val="Normal"/>
    <w:autoRedefine/>
    <w:uiPriority w:val="99"/>
    <w:semiHidden/>
    <w:unhideWhenUsed/>
    <w:rsid w:val="00DC2E53"/>
    <w:pPr>
      <w:ind w:left="960" w:hanging="240"/>
    </w:pPr>
  </w:style>
  <w:style w:type="paragraph" w:styleId="Index5">
    <w:name w:val="index 5"/>
    <w:basedOn w:val="Normal"/>
    <w:next w:val="Normal"/>
    <w:autoRedefine/>
    <w:uiPriority w:val="99"/>
    <w:semiHidden/>
    <w:unhideWhenUsed/>
    <w:rsid w:val="00DC2E53"/>
    <w:pPr>
      <w:ind w:left="1200" w:hanging="240"/>
    </w:pPr>
  </w:style>
  <w:style w:type="paragraph" w:styleId="Index6">
    <w:name w:val="index 6"/>
    <w:basedOn w:val="Normal"/>
    <w:next w:val="Normal"/>
    <w:autoRedefine/>
    <w:uiPriority w:val="99"/>
    <w:semiHidden/>
    <w:unhideWhenUsed/>
    <w:rsid w:val="00DC2E53"/>
    <w:pPr>
      <w:ind w:left="1440" w:hanging="240"/>
    </w:pPr>
  </w:style>
  <w:style w:type="paragraph" w:styleId="Index7">
    <w:name w:val="index 7"/>
    <w:basedOn w:val="Normal"/>
    <w:next w:val="Normal"/>
    <w:autoRedefine/>
    <w:uiPriority w:val="99"/>
    <w:semiHidden/>
    <w:unhideWhenUsed/>
    <w:rsid w:val="00DC2E53"/>
    <w:pPr>
      <w:ind w:left="1680" w:hanging="240"/>
    </w:pPr>
  </w:style>
  <w:style w:type="paragraph" w:styleId="Index8">
    <w:name w:val="index 8"/>
    <w:basedOn w:val="Normal"/>
    <w:next w:val="Normal"/>
    <w:autoRedefine/>
    <w:uiPriority w:val="99"/>
    <w:semiHidden/>
    <w:unhideWhenUsed/>
    <w:rsid w:val="00DC2E53"/>
    <w:pPr>
      <w:ind w:left="1920" w:hanging="240"/>
    </w:pPr>
  </w:style>
  <w:style w:type="paragraph" w:styleId="Index9">
    <w:name w:val="index 9"/>
    <w:basedOn w:val="Normal"/>
    <w:next w:val="Normal"/>
    <w:autoRedefine/>
    <w:uiPriority w:val="99"/>
    <w:semiHidden/>
    <w:unhideWhenUsed/>
    <w:rsid w:val="00DC2E53"/>
    <w:pPr>
      <w:ind w:left="2160" w:hanging="240"/>
    </w:pPr>
  </w:style>
  <w:style w:type="paragraph" w:styleId="IndexHeading">
    <w:name w:val="index heading"/>
    <w:basedOn w:val="Normal"/>
    <w:next w:val="Index1"/>
    <w:uiPriority w:val="99"/>
    <w:semiHidden/>
    <w:unhideWhenUsed/>
    <w:rsid w:val="00DC2E5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DC2E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DC2E53"/>
    <w:rPr>
      <w:rFonts w:ascii="Arial" w:hAnsi="Arial"/>
      <w:b/>
      <w:bCs/>
      <w:i/>
      <w:iCs/>
      <w:color w:val="4F81BD" w:themeColor="accent1"/>
      <w:sz w:val="24"/>
      <w:szCs w:val="24"/>
    </w:rPr>
  </w:style>
  <w:style w:type="paragraph" w:styleId="List">
    <w:name w:val="List"/>
    <w:basedOn w:val="Normal"/>
    <w:uiPriority w:val="99"/>
    <w:semiHidden/>
    <w:unhideWhenUsed/>
    <w:rsid w:val="00DC2E53"/>
    <w:pPr>
      <w:ind w:left="360" w:hanging="360"/>
      <w:contextualSpacing/>
    </w:pPr>
  </w:style>
  <w:style w:type="paragraph" w:styleId="List2">
    <w:name w:val="List 2"/>
    <w:basedOn w:val="Normal"/>
    <w:uiPriority w:val="99"/>
    <w:semiHidden/>
    <w:unhideWhenUsed/>
    <w:rsid w:val="00DC2E53"/>
    <w:pPr>
      <w:ind w:left="720" w:hanging="360"/>
      <w:contextualSpacing/>
    </w:pPr>
  </w:style>
  <w:style w:type="paragraph" w:styleId="List3">
    <w:name w:val="List 3"/>
    <w:basedOn w:val="Normal"/>
    <w:uiPriority w:val="99"/>
    <w:semiHidden/>
    <w:unhideWhenUsed/>
    <w:rsid w:val="00DC2E53"/>
    <w:pPr>
      <w:ind w:left="1080" w:hanging="360"/>
      <w:contextualSpacing/>
    </w:pPr>
  </w:style>
  <w:style w:type="paragraph" w:styleId="List4">
    <w:name w:val="List 4"/>
    <w:basedOn w:val="Normal"/>
    <w:uiPriority w:val="99"/>
    <w:semiHidden/>
    <w:unhideWhenUsed/>
    <w:rsid w:val="00DC2E53"/>
    <w:pPr>
      <w:ind w:left="1440" w:hanging="360"/>
      <w:contextualSpacing/>
    </w:pPr>
  </w:style>
  <w:style w:type="paragraph" w:styleId="List5">
    <w:name w:val="List 5"/>
    <w:basedOn w:val="Normal"/>
    <w:uiPriority w:val="99"/>
    <w:semiHidden/>
    <w:unhideWhenUsed/>
    <w:rsid w:val="00DC2E53"/>
    <w:pPr>
      <w:ind w:left="1800" w:hanging="360"/>
      <w:contextualSpacing/>
    </w:pPr>
  </w:style>
  <w:style w:type="paragraph" w:styleId="ListBullet">
    <w:name w:val="List Bullet"/>
    <w:basedOn w:val="Normal"/>
    <w:uiPriority w:val="99"/>
    <w:semiHidden/>
    <w:unhideWhenUsed/>
    <w:rsid w:val="00DC2E53"/>
    <w:pPr>
      <w:numPr>
        <w:numId w:val="2"/>
      </w:numPr>
      <w:contextualSpacing/>
    </w:pPr>
  </w:style>
  <w:style w:type="paragraph" w:styleId="ListBullet3">
    <w:name w:val="List Bullet 3"/>
    <w:basedOn w:val="Normal"/>
    <w:uiPriority w:val="99"/>
    <w:semiHidden/>
    <w:unhideWhenUsed/>
    <w:rsid w:val="00DC2E53"/>
    <w:pPr>
      <w:numPr>
        <w:numId w:val="3"/>
      </w:numPr>
      <w:contextualSpacing/>
    </w:pPr>
  </w:style>
  <w:style w:type="paragraph" w:styleId="ListBullet4">
    <w:name w:val="List Bullet 4"/>
    <w:basedOn w:val="Normal"/>
    <w:uiPriority w:val="99"/>
    <w:semiHidden/>
    <w:unhideWhenUsed/>
    <w:rsid w:val="00DC2E53"/>
    <w:pPr>
      <w:numPr>
        <w:numId w:val="4"/>
      </w:numPr>
      <w:contextualSpacing/>
    </w:pPr>
  </w:style>
  <w:style w:type="paragraph" w:styleId="ListBullet5">
    <w:name w:val="List Bullet 5"/>
    <w:basedOn w:val="Normal"/>
    <w:uiPriority w:val="99"/>
    <w:semiHidden/>
    <w:unhideWhenUsed/>
    <w:rsid w:val="00DC2E53"/>
    <w:pPr>
      <w:numPr>
        <w:numId w:val="5"/>
      </w:numPr>
      <w:contextualSpacing/>
    </w:pPr>
  </w:style>
  <w:style w:type="paragraph" w:styleId="ListContinue">
    <w:name w:val="List Continue"/>
    <w:basedOn w:val="Normal"/>
    <w:uiPriority w:val="99"/>
    <w:semiHidden/>
    <w:unhideWhenUsed/>
    <w:rsid w:val="00DC2E53"/>
    <w:pPr>
      <w:spacing w:after="120"/>
      <w:ind w:left="360"/>
      <w:contextualSpacing/>
    </w:pPr>
  </w:style>
  <w:style w:type="paragraph" w:styleId="ListContinue2">
    <w:name w:val="List Continue 2"/>
    <w:basedOn w:val="Normal"/>
    <w:uiPriority w:val="99"/>
    <w:semiHidden/>
    <w:unhideWhenUsed/>
    <w:rsid w:val="00DC2E53"/>
    <w:pPr>
      <w:spacing w:after="120"/>
      <w:ind w:left="720"/>
      <w:contextualSpacing/>
    </w:pPr>
  </w:style>
  <w:style w:type="paragraph" w:styleId="ListContinue3">
    <w:name w:val="List Continue 3"/>
    <w:basedOn w:val="Normal"/>
    <w:uiPriority w:val="99"/>
    <w:semiHidden/>
    <w:unhideWhenUsed/>
    <w:rsid w:val="00DC2E53"/>
    <w:pPr>
      <w:spacing w:after="120"/>
      <w:ind w:left="1080"/>
      <w:contextualSpacing/>
    </w:pPr>
  </w:style>
  <w:style w:type="paragraph" w:styleId="ListContinue4">
    <w:name w:val="List Continue 4"/>
    <w:basedOn w:val="Normal"/>
    <w:uiPriority w:val="99"/>
    <w:semiHidden/>
    <w:unhideWhenUsed/>
    <w:rsid w:val="00DC2E53"/>
    <w:pPr>
      <w:spacing w:after="120"/>
      <w:ind w:left="1440"/>
      <w:contextualSpacing/>
    </w:pPr>
  </w:style>
  <w:style w:type="paragraph" w:styleId="ListContinue5">
    <w:name w:val="List Continue 5"/>
    <w:basedOn w:val="Normal"/>
    <w:uiPriority w:val="99"/>
    <w:semiHidden/>
    <w:unhideWhenUsed/>
    <w:rsid w:val="00DC2E53"/>
    <w:pPr>
      <w:spacing w:after="120"/>
      <w:ind w:left="1800"/>
      <w:contextualSpacing/>
    </w:pPr>
  </w:style>
  <w:style w:type="paragraph" w:styleId="ListNumber">
    <w:name w:val="List Number"/>
    <w:basedOn w:val="Normal"/>
    <w:uiPriority w:val="99"/>
    <w:semiHidden/>
    <w:unhideWhenUsed/>
    <w:rsid w:val="00DC2E53"/>
    <w:pPr>
      <w:numPr>
        <w:numId w:val="6"/>
      </w:numPr>
      <w:contextualSpacing/>
    </w:pPr>
  </w:style>
  <w:style w:type="paragraph" w:styleId="ListNumber2">
    <w:name w:val="List Number 2"/>
    <w:basedOn w:val="Normal"/>
    <w:uiPriority w:val="99"/>
    <w:semiHidden/>
    <w:unhideWhenUsed/>
    <w:rsid w:val="00DC2E53"/>
    <w:pPr>
      <w:numPr>
        <w:numId w:val="7"/>
      </w:numPr>
      <w:contextualSpacing/>
    </w:pPr>
  </w:style>
  <w:style w:type="paragraph" w:styleId="ListNumber3">
    <w:name w:val="List Number 3"/>
    <w:basedOn w:val="Normal"/>
    <w:uiPriority w:val="99"/>
    <w:semiHidden/>
    <w:unhideWhenUsed/>
    <w:rsid w:val="00DC2E53"/>
    <w:pPr>
      <w:numPr>
        <w:numId w:val="8"/>
      </w:numPr>
      <w:contextualSpacing/>
    </w:pPr>
  </w:style>
  <w:style w:type="paragraph" w:styleId="ListNumber4">
    <w:name w:val="List Number 4"/>
    <w:basedOn w:val="Normal"/>
    <w:uiPriority w:val="99"/>
    <w:semiHidden/>
    <w:unhideWhenUsed/>
    <w:rsid w:val="00DC2E53"/>
    <w:pPr>
      <w:numPr>
        <w:numId w:val="9"/>
      </w:numPr>
      <w:contextualSpacing/>
    </w:pPr>
  </w:style>
  <w:style w:type="paragraph" w:styleId="ListNumber5">
    <w:name w:val="List Number 5"/>
    <w:basedOn w:val="Normal"/>
    <w:uiPriority w:val="99"/>
    <w:semiHidden/>
    <w:unhideWhenUsed/>
    <w:rsid w:val="00DC2E53"/>
    <w:pPr>
      <w:numPr>
        <w:numId w:val="10"/>
      </w:numPr>
      <w:contextualSpacing/>
    </w:pPr>
  </w:style>
  <w:style w:type="paragraph" w:styleId="MacroText">
    <w:name w:val="macro"/>
    <w:link w:val="MacroTextChar"/>
    <w:uiPriority w:val="99"/>
    <w:semiHidden/>
    <w:unhideWhenUsed/>
    <w:rsid w:val="00DC2E5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DC2E53"/>
    <w:rPr>
      <w:rFonts w:ascii="Consolas" w:hAnsi="Consolas"/>
    </w:rPr>
  </w:style>
  <w:style w:type="paragraph" w:styleId="MessageHeader">
    <w:name w:val="Message Header"/>
    <w:basedOn w:val="Normal"/>
    <w:link w:val="MessageHeaderChar"/>
    <w:uiPriority w:val="99"/>
    <w:semiHidden/>
    <w:unhideWhenUsed/>
    <w:rsid w:val="00DC2E5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2E5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DC2E53"/>
    <w:rPr>
      <w:rFonts w:ascii="Times New Roman" w:hAnsi="Times New Roman"/>
    </w:rPr>
  </w:style>
  <w:style w:type="paragraph" w:styleId="NormalIndent">
    <w:name w:val="Normal Indent"/>
    <w:basedOn w:val="Normal"/>
    <w:uiPriority w:val="99"/>
    <w:semiHidden/>
    <w:unhideWhenUsed/>
    <w:rsid w:val="00DC2E53"/>
    <w:pPr>
      <w:ind w:left="720"/>
    </w:pPr>
  </w:style>
  <w:style w:type="paragraph" w:styleId="NoteHeading">
    <w:name w:val="Note Heading"/>
    <w:basedOn w:val="Normal"/>
    <w:next w:val="Normal"/>
    <w:link w:val="NoteHeadingChar"/>
    <w:uiPriority w:val="99"/>
    <w:semiHidden/>
    <w:unhideWhenUsed/>
    <w:rsid w:val="00DC2E53"/>
  </w:style>
  <w:style w:type="character" w:customStyle="1" w:styleId="NoteHeadingChar">
    <w:name w:val="Note Heading Char"/>
    <w:basedOn w:val="DefaultParagraphFont"/>
    <w:link w:val="NoteHeading"/>
    <w:uiPriority w:val="99"/>
    <w:semiHidden/>
    <w:rsid w:val="00DC2E53"/>
    <w:rPr>
      <w:rFonts w:ascii="Arial" w:hAnsi="Arial"/>
      <w:sz w:val="24"/>
      <w:szCs w:val="24"/>
    </w:rPr>
  </w:style>
  <w:style w:type="paragraph" w:styleId="Quote">
    <w:name w:val="Quote"/>
    <w:basedOn w:val="Normal"/>
    <w:next w:val="Normal"/>
    <w:link w:val="QuoteChar"/>
    <w:uiPriority w:val="29"/>
    <w:semiHidden/>
    <w:qFormat/>
    <w:rsid w:val="00DC2E53"/>
    <w:rPr>
      <w:i/>
      <w:iCs/>
      <w:color w:val="000000" w:themeColor="text1"/>
    </w:rPr>
  </w:style>
  <w:style w:type="character" w:customStyle="1" w:styleId="QuoteChar">
    <w:name w:val="Quote Char"/>
    <w:basedOn w:val="DefaultParagraphFont"/>
    <w:link w:val="Quote"/>
    <w:uiPriority w:val="29"/>
    <w:semiHidden/>
    <w:rsid w:val="00DC2E53"/>
    <w:rPr>
      <w:rFonts w:ascii="Arial" w:hAnsi="Arial"/>
      <w:i/>
      <w:iCs/>
      <w:color w:val="000000" w:themeColor="text1"/>
      <w:sz w:val="24"/>
      <w:szCs w:val="24"/>
    </w:rPr>
  </w:style>
  <w:style w:type="paragraph" w:styleId="Salutation">
    <w:name w:val="Salutation"/>
    <w:basedOn w:val="Normal"/>
    <w:next w:val="Normal"/>
    <w:link w:val="SalutationChar"/>
    <w:uiPriority w:val="99"/>
    <w:semiHidden/>
    <w:unhideWhenUsed/>
    <w:rsid w:val="00DC2E53"/>
  </w:style>
  <w:style w:type="character" w:customStyle="1" w:styleId="SalutationChar">
    <w:name w:val="Salutation Char"/>
    <w:basedOn w:val="DefaultParagraphFont"/>
    <w:link w:val="Salutation"/>
    <w:uiPriority w:val="99"/>
    <w:semiHidden/>
    <w:rsid w:val="00DC2E53"/>
    <w:rPr>
      <w:rFonts w:ascii="Arial" w:hAnsi="Arial"/>
      <w:sz w:val="24"/>
      <w:szCs w:val="24"/>
    </w:rPr>
  </w:style>
  <w:style w:type="paragraph" w:styleId="Signature">
    <w:name w:val="Signature"/>
    <w:basedOn w:val="Normal"/>
    <w:link w:val="SignatureChar"/>
    <w:uiPriority w:val="99"/>
    <w:semiHidden/>
    <w:unhideWhenUsed/>
    <w:rsid w:val="00DC2E53"/>
    <w:pPr>
      <w:ind w:left="4320"/>
    </w:pPr>
  </w:style>
  <w:style w:type="character" w:customStyle="1" w:styleId="SignatureChar">
    <w:name w:val="Signature Char"/>
    <w:basedOn w:val="DefaultParagraphFont"/>
    <w:link w:val="Signature"/>
    <w:uiPriority w:val="99"/>
    <w:semiHidden/>
    <w:rsid w:val="00DC2E53"/>
    <w:rPr>
      <w:rFonts w:ascii="Arial" w:hAnsi="Arial"/>
      <w:sz w:val="24"/>
      <w:szCs w:val="24"/>
    </w:rPr>
  </w:style>
  <w:style w:type="paragraph" w:styleId="Subtitle">
    <w:name w:val="Subtitle"/>
    <w:basedOn w:val="Normal"/>
    <w:next w:val="Normal"/>
    <w:link w:val="SubtitleChar"/>
    <w:uiPriority w:val="11"/>
    <w:semiHidden/>
    <w:qFormat/>
    <w:rsid w:val="00DC2E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DC2E5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DC2E53"/>
    <w:pPr>
      <w:ind w:left="240" w:hanging="240"/>
    </w:pPr>
  </w:style>
  <w:style w:type="paragraph" w:styleId="TableofFigures">
    <w:name w:val="table of figures"/>
    <w:basedOn w:val="Normal"/>
    <w:next w:val="Normal"/>
    <w:uiPriority w:val="99"/>
    <w:semiHidden/>
    <w:unhideWhenUsed/>
    <w:rsid w:val="00DC2E53"/>
  </w:style>
  <w:style w:type="paragraph" w:styleId="Title">
    <w:name w:val="Title"/>
    <w:basedOn w:val="Normal"/>
    <w:next w:val="Normal"/>
    <w:link w:val="TitleChar"/>
    <w:uiPriority w:val="10"/>
    <w:semiHidden/>
    <w:qFormat/>
    <w:rsid w:val="00DC2E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DC2E5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DC2E5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C2E53"/>
    <w:pPr>
      <w:spacing w:after="100"/>
    </w:pPr>
  </w:style>
  <w:style w:type="paragraph" w:styleId="TOC2">
    <w:name w:val="toc 2"/>
    <w:basedOn w:val="Normal"/>
    <w:next w:val="Normal"/>
    <w:autoRedefine/>
    <w:uiPriority w:val="39"/>
    <w:semiHidden/>
    <w:unhideWhenUsed/>
    <w:rsid w:val="00DC2E53"/>
    <w:pPr>
      <w:spacing w:after="100"/>
      <w:ind w:left="240"/>
    </w:pPr>
  </w:style>
  <w:style w:type="paragraph" w:styleId="TOC3">
    <w:name w:val="toc 3"/>
    <w:basedOn w:val="Normal"/>
    <w:next w:val="Normal"/>
    <w:autoRedefine/>
    <w:uiPriority w:val="39"/>
    <w:semiHidden/>
    <w:unhideWhenUsed/>
    <w:rsid w:val="00DC2E53"/>
    <w:pPr>
      <w:spacing w:after="100"/>
      <w:ind w:left="480"/>
    </w:pPr>
  </w:style>
  <w:style w:type="paragraph" w:styleId="TOC4">
    <w:name w:val="toc 4"/>
    <w:basedOn w:val="Normal"/>
    <w:next w:val="Normal"/>
    <w:autoRedefine/>
    <w:uiPriority w:val="39"/>
    <w:semiHidden/>
    <w:unhideWhenUsed/>
    <w:rsid w:val="00DC2E53"/>
    <w:pPr>
      <w:spacing w:after="100"/>
      <w:ind w:left="720"/>
    </w:pPr>
  </w:style>
  <w:style w:type="paragraph" w:styleId="TOC5">
    <w:name w:val="toc 5"/>
    <w:basedOn w:val="Normal"/>
    <w:next w:val="Normal"/>
    <w:autoRedefine/>
    <w:uiPriority w:val="39"/>
    <w:semiHidden/>
    <w:unhideWhenUsed/>
    <w:rsid w:val="00DC2E53"/>
    <w:pPr>
      <w:spacing w:after="100"/>
      <w:ind w:left="960"/>
    </w:pPr>
  </w:style>
  <w:style w:type="paragraph" w:styleId="TOC6">
    <w:name w:val="toc 6"/>
    <w:basedOn w:val="Normal"/>
    <w:next w:val="Normal"/>
    <w:autoRedefine/>
    <w:uiPriority w:val="39"/>
    <w:semiHidden/>
    <w:unhideWhenUsed/>
    <w:rsid w:val="00DC2E53"/>
    <w:pPr>
      <w:spacing w:after="100"/>
      <w:ind w:left="1200"/>
    </w:pPr>
  </w:style>
  <w:style w:type="paragraph" w:styleId="TOC7">
    <w:name w:val="toc 7"/>
    <w:basedOn w:val="Normal"/>
    <w:next w:val="Normal"/>
    <w:autoRedefine/>
    <w:uiPriority w:val="39"/>
    <w:semiHidden/>
    <w:unhideWhenUsed/>
    <w:rsid w:val="00DC2E53"/>
    <w:pPr>
      <w:spacing w:after="100"/>
      <w:ind w:left="1440"/>
    </w:pPr>
  </w:style>
  <w:style w:type="paragraph" w:styleId="TOC8">
    <w:name w:val="toc 8"/>
    <w:basedOn w:val="Normal"/>
    <w:next w:val="Normal"/>
    <w:autoRedefine/>
    <w:uiPriority w:val="39"/>
    <w:semiHidden/>
    <w:unhideWhenUsed/>
    <w:rsid w:val="00DC2E53"/>
    <w:pPr>
      <w:spacing w:after="100"/>
      <w:ind w:left="1680"/>
    </w:pPr>
  </w:style>
  <w:style w:type="paragraph" w:styleId="TOC9">
    <w:name w:val="toc 9"/>
    <w:basedOn w:val="Normal"/>
    <w:next w:val="Normal"/>
    <w:autoRedefine/>
    <w:uiPriority w:val="39"/>
    <w:semiHidden/>
    <w:unhideWhenUsed/>
    <w:rsid w:val="00DC2E53"/>
    <w:pPr>
      <w:spacing w:after="100"/>
      <w:ind w:left="1920"/>
    </w:pPr>
  </w:style>
  <w:style w:type="paragraph" w:styleId="TOCHeading">
    <w:name w:val="TOC Heading"/>
    <w:basedOn w:val="Heading1"/>
    <w:next w:val="Normal"/>
    <w:uiPriority w:val="39"/>
    <w:semiHidden/>
    <w:unhideWhenUsed/>
    <w:qFormat/>
    <w:rsid w:val="00DC2E53"/>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customStyle="1" w:styleId="Heading3numbered">
    <w:name w:val="Heading 3 numbered"/>
    <w:basedOn w:val="Heading3"/>
    <w:qFormat/>
    <w:rsid w:val="00D81D46"/>
    <w:pPr>
      <w:numPr>
        <w:numId w:val="13"/>
      </w:numPr>
    </w:pPr>
  </w:style>
  <w:style w:type="character" w:styleId="Mention">
    <w:name w:val="Mention"/>
    <w:basedOn w:val="DefaultParagraphFont"/>
    <w:uiPriority w:val="99"/>
    <w:semiHidden/>
    <w:unhideWhenUsed/>
    <w:rsid w:val="001957AB"/>
    <w:rPr>
      <w:color w:val="2B579A"/>
      <w:shd w:val="clear" w:color="auto" w:fill="E6E6E6"/>
    </w:rPr>
  </w:style>
  <w:style w:type="character" w:styleId="UnresolvedMention">
    <w:name w:val="Unresolved Mention"/>
    <w:basedOn w:val="DefaultParagraphFont"/>
    <w:uiPriority w:val="99"/>
    <w:semiHidden/>
    <w:unhideWhenUsed/>
    <w:rsid w:val="00281A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0164">
      <w:bodyDiv w:val="1"/>
      <w:marLeft w:val="0"/>
      <w:marRight w:val="0"/>
      <w:marTop w:val="0"/>
      <w:marBottom w:val="0"/>
      <w:divBdr>
        <w:top w:val="none" w:sz="0" w:space="0" w:color="auto"/>
        <w:left w:val="none" w:sz="0" w:space="0" w:color="auto"/>
        <w:bottom w:val="none" w:sz="0" w:space="0" w:color="auto"/>
        <w:right w:val="none" w:sz="0" w:space="0" w:color="auto"/>
      </w:divBdr>
      <w:divsChild>
        <w:div w:id="689571300">
          <w:marLeft w:val="0"/>
          <w:marRight w:val="0"/>
          <w:marTop w:val="0"/>
          <w:marBottom w:val="0"/>
          <w:divBdr>
            <w:top w:val="none" w:sz="0" w:space="0" w:color="auto"/>
            <w:left w:val="none" w:sz="0" w:space="0" w:color="auto"/>
            <w:bottom w:val="none" w:sz="0" w:space="0" w:color="auto"/>
            <w:right w:val="none" w:sz="0" w:space="0" w:color="auto"/>
          </w:divBdr>
        </w:div>
        <w:div w:id="2109302305">
          <w:marLeft w:val="0"/>
          <w:marRight w:val="0"/>
          <w:marTop w:val="0"/>
          <w:marBottom w:val="0"/>
          <w:divBdr>
            <w:top w:val="none" w:sz="0" w:space="0" w:color="auto"/>
            <w:left w:val="none" w:sz="0" w:space="0" w:color="auto"/>
            <w:bottom w:val="none" w:sz="0" w:space="0" w:color="auto"/>
            <w:right w:val="none" w:sz="0" w:space="0" w:color="auto"/>
          </w:divBdr>
        </w:div>
        <w:div w:id="330643706">
          <w:marLeft w:val="0"/>
          <w:marRight w:val="0"/>
          <w:marTop w:val="0"/>
          <w:marBottom w:val="0"/>
          <w:divBdr>
            <w:top w:val="none" w:sz="0" w:space="0" w:color="auto"/>
            <w:left w:val="none" w:sz="0" w:space="0" w:color="auto"/>
            <w:bottom w:val="none" w:sz="0" w:space="0" w:color="auto"/>
            <w:right w:val="none" w:sz="0" w:space="0" w:color="auto"/>
          </w:divBdr>
        </w:div>
        <w:div w:id="1463183720">
          <w:marLeft w:val="0"/>
          <w:marRight w:val="0"/>
          <w:marTop w:val="0"/>
          <w:marBottom w:val="0"/>
          <w:divBdr>
            <w:top w:val="none" w:sz="0" w:space="0" w:color="auto"/>
            <w:left w:val="none" w:sz="0" w:space="0" w:color="auto"/>
            <w:bottom w:val="none" w:sz="0" w:space="0" w:color="auto"/>
            <w:right w:val="none" w:sz="0" w:space="0" w:color="auto"/>
          </w:divBdr>
        </w:div>
        <w:div w:id="1726025211">
          <w:marLeft w:val="0"/>
          <w:marRight w:val="0"/>
          <w:marTop w:val="0"/>
          <w:marBottom w:val="0"/>
          <w:divBdr>
            <w:top w:val="none" w:sz="0" w:space="0" w:color="auto"/>
            <w:left w:val="none" w:sz="0" w:space="0" w:color="auto"/>
            <w:bottom w:val="none" w:sz="0" w:space="0" w:color="auto"/>
            <w:right w:val="none" w:sz="0" w:space="0" w:color="auto"/>
          </w:divBdr>
        </w:div>
        <w:div w:id="1955095933">
          <w:marLeft w:val="0"/>
          <w:marRight w:val="0"/>
          <w:marTop w:val="0"/>
          <w:marBottom w:val="0"/>
          <w:divBdr>
            <w:top w:val="none" w:sz="0" w:space="0" w:color="auto"/>
            <w:left w:val="none" w:sz="0" w:space="0" w:color="auto"/>
            <w:bottom w:val="none" w:sz="0" w:space="0" w:color="auto"/>
            <w:right w:val="none" w:sz="0" w:space="0" w:color="auto"/>
          </w:divBdr>
        </w:div>
        <w:div w:id="297030701">
          <w:marLeft w:val="0"/>
          <w:marRight w:val="0"/>
          <w:marTop w:val="0"/>
          <w:marBottom w:val="0"/>
          <w:divBdr>
            <w:top w:val="none" w:sz="0" w:space="0" w:color="auto"/>
            <w:left w:val="none" w:sz="0" w:space="0" w:color="auto"/>
            <w:bottom w:val="none" w:sz="0" w:space="0" w:color="auto"/>
            <w:right w:val="none" w:sz="0" w:space="0" w:color="auto"/>
          </w:divBdr>
        </w:div>
        <w:div w:id="1702240598">
          <w:marLeft w:val="0"/>
          <w:marRight w:val="0"/>
          <w:marTop w:val="0"/>
          <w:marBottom w:val="0"/>
          <w:divBdr>
            <w:top w:val="none" w:sz="0" w:space="0" w:color="auto"/>
            <w:left w:val="none" w:sz="0" w:space="0" w:color="auto"/>
            <w:bottom w:val="none" w:sz="0" w:space="0" w:color="auto"/>
            <w:right w:val="none" w:sz="0" w:space="0" w:color="auto"/>
          </w:divBdr>
        </w:div>
      </w:divsChild>
    </w:div>
    <w:div w:id="40250165">
      <w:bodyDiv w:val="1"/>
      <w:marLeft w:val="0"/>
      <w:marRight w:val="0"/>
      <w:marTop w:val="0"/>
      <w:marBottom w:val="0"/>
      <w:divBdr>
        <w:top w:val="none" w:sz="0" w:space="0" w:color="auto"/>
        <w:left w:val="none" w:sz="0" w:space="0" w:color="auto"/>
        <w:bottom w:val="none" w:sz="0" w:space="0" w:color="auto"/>
        <w:right w:val="none" w:sz="0" w:space="0" w:color="auto"/>
      </w:divBdr>
    </w:div>
    <w:div w:id="111748733">
      <w:bodyDiv w:val="1"/>
      <w:marLeft w:val="0"/>
      <w:marRight w:val="0"/>
      <w:marTop w:val="0"/>
      <w:marBottom w:val="0"/>
      <w:divBdr>
        <w:top w:val="none" w:sz="0" w:space="0" w:color="auto"/>
        <w:left w:val="none" w:sz="0" w:space="0" w:color="auto"/>
        <w:bottom w:val="none" w:sz="0" w:space="0" w:color="auto"/>
        <w:right w:val="none" w:sz="0" w:space="0" w:color="auto"/>
      </w:divBdr>
    </w:div>
    <w:div w:id="279797706">
      <w:bodyDiv w:val="1"/>
      <w:marLeft w:val="0"/>
      <w:marRight w:val="0"/>
      <w:marTop w:val="0"/>
      <w:marBottom w:val="0"/>
      <w:divBdr>
        <w:top w:val="none" w:sz="0" w:space="0" w:color="auto"/>
        <w:left w:val="none" w:sz="0" w:space="0" w:color="auto"/>
        <w:bottom w:val="none" w:sz="0" w:space="0" w:color="auto"/>
        <w:right w:val="none" w:sz="0" w:space="0" w:color="auto"/>
      </w:divBdr>
      <w:divsChild>
        <w:div w:id="36588314">
          <w:marLeft w:val="0"/>
          <w:marRight w:val="0"/>
          <w:marTop w:val="0"/>
          <w:marBottom w:val="0"/>
          <w:divBdr>
            <w:top w:val="none" w:sz="0" w:space="0" w:color="auto"/>
            <w:left w:val="none" w:sz="0" w:space="0" w:color="auto"/>
            <w:bottom w:val="none" w:sz="0" w:space="0" w:color="auto"/>
            <w:right w:val="none" w:sz="0" w:space="0" w:color="auto"/>
          </w:divBdr>
        </w:div>
        <w:div w:id="333654227">
          <w:marLeft w:val="0"/>
          <w:marRight w:val="0"/>
          <w:marTop w:val="0"/>
          <w:marBottom w:val="0"/>
          <w:divBdr>
            <w:top w:val="none" w:sz="0" w:space="0" w:color="auto"/>
            <w:left w:val="none" w:sz="0" w:space="0" w:color="auto"/>
            <w:bottom w:val="none" w:sz="0" w:space="0" w:color="auto"/>
            <w:right w:val="none" w:sz="0" w:space="0" w:color="auto"/>
          </w:divBdr>
        </w:div>
        <w:div w:id="679892870">
          <w:marLeft w:val="0"/>
          <w:marRight w:val="0"/>
          <w:marTop w:val="0"/>
          <w:marBottom w:val="0"/>
          <w:divBdr>
            <w:top w:val="none" w:sz="0" w:space="0" w:color="auto"/>
            <w:left w:val="none" w:sz="0" w:space="0" w:color="auto"/>
            <w:bottom w:val="none" w:sz="0" w:space="0" w:color="auto"/>
            <w:right w:val="none" w:sz="0" w:space="0" w:color="auto"/>
          </w:divBdr>
        </w:div>
        <w:div w:id="814836427">
          <w:marLeft w:val="0"/>
          <w:marRight w:val="0"/>
          <w:marTop w:val="0"/>
          <w:marBottom w:val="0"/>
          <w:divBdr>
            <w:top w:val="none" w:sz="0" w:space="0" w:color="auto"/>
            <w:left w:val="none" w:sz="0" w:space="0" w:color="auto"/>
            <w:bottom w:val="none" w:sz="0" w:space="0" w:color="auto"/>
            <w:right w:val="none" w:sz="0" w:space="0" w:color="auto"/>
          </w:divBdr>
        </w:div>
        <w:div w:id="1300914994">
          <w:marLeft w:val="0"/>
          <w:marRight w:val="0"/>
          <w:marTop w:val="0"/>
          <w:marBottom w:val="0"/>
          <w:divBdr>
            <w:top w:val="none" w:sz="0" w:space="0" w:color="auto"/>
            <w:left w:val="none" w:sz="0" w:space="0" w:color="auto"/>
            <w:bottom w:val="none" w:sz="0" w:space="0" w:color="auto"/>
            <w:right w:val="none" w:sz="0" w:space="0" w:color="auto"/>
          </w:divBdr>
        </w:div>
        <w:div w:id="2033454037">
          <w:marLeft w:val="0"/>
          <w:marRight w:val="0"/>
          <w:marTop w:val="0"/>
          <w:marBottom w:val="0"/>
          <w:divBdr>
            <w:top w:val="none" w:sz="0" w:space="0" w:color="auto"/>
            <w:left w:val="none" w:sz="0" w:space="0" w:color="auto"/>
            <w:bottom w:val="none" w:sz="0" w:space="0" w:color="auto"/>
            <w:right w:val="none" w:sz="0" w:space="0" w:color="auto"/>
          </w:divBdr>
        </w:div>
      </w:divsChild>
    </w:div>
    <w:div w:id="627325408">
      <w:bodyDiv w:val="1"/>
      <w:marLeft w:val="0"/>
      <w:marRight w:val="0"/>
      <w:marTop w:val="0"/>
      <w:marBottom w:val="0"/>
      <w:divBdr>
        <w:top w:val="none" w:sz="0" w:space="0" w:color="auto"/>
        <w:left w:val="none" w:sz="0" w:space="0" w:color="auto"/>
        <w:bottom w:val="none" w:sz="0" w:space="0" w:color="auto"/>
        <w:right w:val="none" w:sz="0" w:space="0" w:color="auto"/>
      </w:divBdr>
    </w:div>
    <w:div w:id="758212791">
      <w:bodyDiv w:val="1"/>
      <w:marLeft w:val="0"/>
      <w:marRight w:val="0"/>
      <w:marTop w:val="0"/>
      <w:marBottom w:val="0"/>
      <w:divBdr>
        <w:top w:val="none" w:sz="0" w:space="0" w:color="auto"/>
        <w:left w:val="none" w:sz="0" w:space="0" w:color="auto"/>
        <w:bottom w:val="none" w:sz="0" w:space="0" w:color="auto"/>
        <w:right w:val="none" w:sz="0" w:space="0" w:color="auto"/>
      </w:divBdr>
    </w:div>
    <w:div w:id="895555958">
      <w:bodyDiv w:val="1"/>
      <w:marLeft w:val="0"/>
      <w:marRight w:val="0"/>
      <w:marTop w:val="0"/>
      <w:marBottom w:val="0"/>
      <w:divBdr>
        <w:top w:val="none" w:sz="0" w:space="0" w:color="auto"/>
        <w:left w:val="none" w:sz="0" w:space="0" w:color="auto"/>
        <w:bottom w:val="none" w:sz="0" w:space="0" w:color="auto"/>
        <w:right w:val="none" w:sz="0" w:space="0" w:color="auto"/>
      </w:divBdr>
      <w:divsChild>
        <w:div w:id="786772827">
          <w:marLeft w:val="504"/>
          <w:marRight w:val="0"/>
          <w:marTop w:val="140"/>
          <w:marBottom w:val="0"/>
          <w:divBdr>
            <w:top w:val="none" w:sz="0" w:space="0" w:color="auto"/>
            <w:left w:val="none" w:sz="0" w:space="0" w:color="auto"/>
            <w:bottom w:val="none" w:sz="0" w:space="0" w:color="auto"/>
            <w:right w:val="none" w:sz="0" w:space="0" w:color="auto"/>
          </w:divBdr>
        </w:div>
      </w:divsChild>
    </w:div>
    <w:div w:id="951015942">
      <w:bodyDiv w:val="1"/>
      <w:marLeft w:val="0"/>
      <w:marRight w:val="0"/>
      <w:marTop w:val="0"/>
      <w:marBottom w:val="0"/>
      <w:divBdr>
        <w:top w:val="none" w:sz="0" w:space="0" w:color="auto"/>
        <w:left w:val="none" w:sz="0" w:space="0" w:color="auto"/>
        <w:bottom w:val="none" w:sz="0" w:space="0" w:color="auto"/>
        <w:right w:val="none" w:sz="0" w:space="0" w:color="auto"/>
      </w:divBdr>
    </w:div>
    <w:div w:id="1038621608">
      <w:bodyDiv w:val="1"/>
      <w:marLeft w:val="0"/>
      <w:marRight w:val="0"/>
      <w:marTop w:val="0"/>
      <w:marBottom w:val="0"/>
      <w:divBdr>
        <w:top w:val="none" w:sz="0" w:space="0" w:color="auto"/>
        <w:left w:val="none" w:sz="0" w:space="0" w:color="auto"/>
        <w:bottom w:val="none" w:sz="0" w:space="0" w:color="auto"/>
        <w:right w:val="none" w:sz="0" w:space="0" w:color="auto"/>
      </w:divBdr>
      <w:divsChild>
        <w:div w:id="1119180834">
          <w:marLeft w:val="0"/>
          <w:marRight w:val="0"/>
          <w:marTop w:val="0"/>
          <w:marBottom w:val="0"/>
          <w:divBdr>
            <w:top w:val="none" w:sz="0" w:space="0" w:color="auto"/>
            <w:left w:val="none" w:sz="0" w:space="0" w:color="auto"/>
            <w:bottom w:val="none" w:sz="0" w:space="0" w:color="auto"/>
            <w:right w:val="none" w:sz="0" w:space="0" w:color="auto"/>
          </w:divBdr>
          <w:divsChild>
            <w:div w:id="1847207173">
              <w:marLeft w:val="0"/>
              <w:marRight w:val="0"/>
              <w:marTop w:val="0"/>
              <w:marBottom w:val="0"/>
              <w:divBdr>
                <w:top w:val="none" w:sz="0" w:space="0" w:color="auto"/>
                <w:left w:val="none" w:sz="0" w:space="0" w:color="auto"/>
                <w:bottom w:val="none" w:sz="0" w:space="0" w:color="auto"/>
                <w:right w:val="none" w:sz="0" w:space="0" w:color="auto"/>
              </w:divBdr>
              <w:divsChild>
                <w:div w:id="1329748501">
                  <w:marLeft w:val="0"/>
                  <w:marRight w:val="0"/>
                  <w:marTop w:val="0"/>
                  <w:marBottom w:val="0"/>
                  <w:divBdr>
                    <w:top w:val="none" w:sz="0" w:space="0" w:color="auto"/>
                    <w:left w:val="none" w:sz="0" w:space="0" w:color="auto"/>
                    <w:bottom w:val="none" w:sz="0" w:space="0" w:color="auto"/>
                    <w:right w:val="none" w:sz="0" w:space="0" w:color="auto"/>
                  </w:divBdr>
                  <w:divsChild>
                    <w:div w:id="686448475">
                      <w:marLeft w:val="0"/>
                      <w:marRight w:val="0"/>
                      <w:marTop w:val="0"/>
                      <w:marBottom w:val="0"/>
                      <w:divBdr>
                        <w:top w:val="none" w:sz="0" w:space="0" w:color="auto"/>
                        <w:left w:val="none" w:sz="0" w:space="0" w:color="auto"/>
                        <w:bottom w:val="none" w:sz="0" w:space="0" w:color="auto"/>
                        <w:right w:val="none" w:sz="0" w:space="0" w:color="auto"/>
                      </w:divBdr>
                      <w:divsChild>
                        <w:div w:id="866068814">
                          <w:marLeft w:val="0"/>
                          <w:marRight w:val="0"/>
                          <w:marTop w:val="0"/>
                          <w:marBottom w:val="0"/>
                          <w:divBdr>
                            <w:top w:val="none" w:sz="0" w:space="0" w:color="auto"/>
                            <w:left w:val="none" w:sz="0" w:space="0" w:color="auto"/>
                            <w:bottom w:val="none" w:sz="0" w:space="0" w:color="auto"/>
                            <w:right w:val="none" w:sz="0" w:space="0" w:color="auto"/>
                          </w:divBdr>
                          <w:divsChild>
                            <w:div w:id="1568228525">
                              <w:marLeft w:val="0"/>
                              <w:marRight w:val="0"/>
                              <w:marTop w:val="0"/>
                              <w:marBottom w:val="0"/>
                              <w:divBdr>
                                <w:top w:val="none" w:sz="0" w:space="0" w:color="auto"/>
                                <w:left w:val="none" w:sz="0" w:space="0" w:color="auto"/>
                                <w:bottom w:val="none" w:sz="0" w:space="0" w:color="auto"/>
                                <w:right w:val="none" w:sz="0" w:space="0" w:color="auto"/>
                              </w:divBdr>
                              <w:divsChild>
                                <w:div w:id="190999982">
                                  <w:marLeft w:val="0"/>
                                  <w:marRight w:val="0"/>
                                  <w:marTop w:val="0"/>
                                  <w:marBottom w:val="0"/>
                                  <w:divBdr>
                                    <w:top w:val="none" w:sz="0" w:space="0" w:color="auto"/>
                                    <w:left w:val="none" w:sz="0" w:space="0" w:color="auto"/>
                                    <w:bottom w:val="none" w:sz="0" w:space="0" w:color="auto"/>
                                    <w:right w:val="none" w:sz="0" w:space="0" w:color="auto"/>
                                  </w:divBdr>
                                  <w:divsChild>
                                    <w:div w:id="970137365">
                                      <w:marLeft w:val="0"/>
                                      <w:marRight w:val="0"/>
                                      <w:marTop w:val="0"/>
                                      <w:marBottom w:val="0"/>
                                      <w:divBdr>
                                        <w:top w:val="none" w:sz="0" w:space="0" w:color="auto"/>
                                        <w:left w:val="none" w:sz="0" w:space="0" w:color="auto"/>
                                        <w:bottom w:val="none" w:sz="0" w:space="0" w:color="auto"/>
                                        <w:right w:val="none" w:sz="0" w:space="0" w:color="auto"/>
                                      </w:divBdr>
                                      <w:divsChild>
                                        <w:div w:id="1961377711">
                                          <w:marLeft w:val="0"/>
                                          <w:marRight w:val="0"/>
                                          <w:marTop w:val="0"/>
                                          <w:marBottom w:val="0"/>
                                          <w:divBdr>
                                            <w:top w:val="none" w:sz="0" w:space="0" w:color="auto"/>
                                            <w:left w:val="none" w:sz="0" w:space="0" w:color="auto"/>
                                            <w:bottom w:val="none" w:sz="0" w:space="0" w:color="auto"/>
                                            <w:right w:val="none" w:sz="0" w:space="0" w:color="auto"/>
                                          </w:divBdr>
                                          <w:divsChild>
                                            <w:div w:id="5967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733660">
      <w:bodyDiv w:val="1"/>
      <w:marLeft w:val="0"/>
      <w:marRight w:val="0"/>
      <w:marTop w:val="0"/>
      <w:marBottom w:val="0"/>
      <w:divBdr>
        <w:top w:val="none" w:sz="0" w:space="0" w:color="auto"/>
        <w:left w:val="none" w:sz="0" w:space="0" w:color="auto"/>
        <w:bottom w:val="none" w:sz="0" w:space="0" w:color="auto"/>
        <w:right w:val="none" w:sz="0" w:space="0" w:color="auto"/>
      </w:divBdr>
    </w:div>
    <w:div w:id="1230308118">
      <w:bodyDiv w:val="1"/>
      <w:marLeft w:val="0"/>
      <w:marRight w:val="0"/>
      <w:marTop w:val="0"/>
      <w:marBottom w:val="0"/>
      <w:divBdr>
        <w:top w:val="none" w:sz="0" w:space="0" w:color="auto"/>
        <w:left w:val="none" w:sz="0" w:space="0" w:color="auto"/>
        <w:bottom w:val="none" w:sz="0" w:space="0" w:color="auto"/>
        <w:right w:val="none" w:sz="0" w:space="0" w:color="auto"/>
      </w:divBdr>
      <w:divsChild>
        <w:div w:id="6369974">
          <w:marLeft w:val="0"/>
          <w:marRight w:val="0"/>
          <w:marTop w:val="0"/>
          <w:marBottom w:val="0"/>
          <w:divBdr>
            <w:top w:val="none" w:sz="0" w:space="0" w:color="auto"/>
            <w:left w:val="none" w:sz="0" w:space="0" w:color="auto"/>
            <w:bottom w:val="none" w:sz="0" w:space="0" w:color="auto"/>
            <w:right w:val="none" w:sz="0" w:space="0" w:color="auto"/>
          </w:divBdr>
        </w:div>
        <w:div w:id="27222185">
          <w:marLeft w:val="0"/>
          <w:marRight w:val="0"/>
          <w:marTop w:val="0"/>
          <w:marBottom w:val="0"/>
          <w:divBdr>
            <w:top w:val="none" w:sz="0" w:space="0" w:color="auto"/>
            <w:left w:val="none" w:sz="0" w:space="0" w:color="auto"/>
            <w:bottom w:val="none" w:sz="0" w:space="0" w:color="auto"/>
            <w:right w:val="none" w:sz="0" w:space="0" w:color="auto"/>
          </w:divBdr>
        </w:div>
        <w:div w:id="36785657">
          <w:marLeft w:val="0"/>
          <w:marRight w:val="0"/>
          <w:marTop w:val="0"/>
          <w:marBottom w:val="0"/>
          <w:divBdr>
            <w:top w:val="none" w:sz="0" w:space="0" w:color="auto"/>
            <w:left w:val="none" w:sz="0" w:space="0" w:color="auto"/>
            <w:bottom w:val="none" w:sz="0" w:space="0" w:color="auto"/>
            <w:right w:val="none" w:sz="0" w:space="0" w:color="auto"/>
          </w:divBdr>
        </w:div>
        <w:div w:id="67700183">
          <w:marLeft w:val="0"/>
          <w:marRight w:val="0"/>
          <w:marTop w:val="0"/>
          <w:marBottom w:val="0"/>
          <w:divBdr>
            <w:top w:val="none" w:sz="0" w:space="0" w:color="auto"/>
            <w:left w:val="none" w:sz="0" w:space="0" w:color="auto"/>
            <w:bottom w:val="none" w:sz="0" w:space="0" w:color="auto"/>
            <w:right w:val="none" w:sz="0" w:space="0" w:color="auto"/>
          </w:divBdr>
        </w:div>
        <w:div w:id="113839724">
          <w:marLeft w:val="0"/>
          <w:marRight w:val="0"/>
          <w:marTop w:val="0"/>
          <w:marBottom w:val="0"/>
          <w:divBdr>
            <w:top w:val="none" w:sz="0" w:space="0" w:color="auto"/>
            <w:left w:val="none" w:sz="0" w:space="0" w:color="auto"/>
            <w:bottom w:val="none" w:sz="0" w:space="0" w:color="auto"/>
            <w:right w:val="none" w:sz="0" w:space="0" w:color="auto"/>
          </w:divBdr>
        </w:div>
        <w:div w:id="115680080">
          <w:marLeft w:val="0"/>
          <w:marRight w:val="0"/>
          <w:marTop w:val="0"/>
          <w:marBottom w:val="0"/>
          <w:divBdr>
            <w:top w:val="none" w:sz="0" w:space="0" w:color="auto"/>
            <w:left w:val="none" w:sz="0" w:space="0" w:color="auto"/>
            <w:bottom w:val="none" w:sz="0" w:space="0" w:color="auto"/>
            <w:right w:val="none" w:sz="0" w:space="0" w:color="auto"/>
          </w:divBdr>
        </w:div>
        <w:div w:id="302124032">
          <w:marLeft w:val="0"/>
          <w:marRight w:val="0"/>
          <w:marTop w:val="0"/>
          <w:marBottom w:val="0"/>
          <w:divBdr>
            <w:top w:val="none" w:sz="0" w:space="0" w:color="auto"/>
            <w:left w:val="none" w:sz="0" w:space="0" w:color="auto"/>
            <w:bottom w:val="none" w:sz="0" w:space="0" w:color="auto"/>
            <w:right w:val="none" w:sz="0" w:space="0" w:color="auto"/>
          </w:divBdr>
        </w:div>
        <w:div w:id="332415785">
          <w:marLeft w:val="0"/>
          <w:marRight w:val="0"/>
          <w:marTop w:val="0"/>
          <w:marBottom w:val="0"/>
          <w:divBdr>
            <w:top w:val="none" w:sz="0" w:space="0" w:color="auto"/>
            <w:left w:val="none" w:sz="0" w:space="0" w:color="auto"/>
            <w:bottom w:val="none" w:sz="0" w:space="0" w:color="auto"/>
            <w:right w:val="none" w:sz="0" w:space="0" w:color="auto"/>
          </w:divBdr>
        </w:div>
        <w:div w:id="382024391">
          <w:marLeft w:val="0"/>
          <w:marRight w:val="0"/>
          <w:marTop w:val="0"/>
          <w:marBottom w:val="0"/>
          <w:divBdr>
            <w:top w:val="none" w:sz="0" w:space="0" w:color="auto"/>
            <w:left w:val="none" w:sz="0" w:space="0" w:color="auto"/>
            <w:bottom w:val="none" w:sz="0" w:space="0" w:color="auto"/>
            <w:right w:val="none" w:sz="0" w:space="0" w:color="auto"/>
          </w:divBdr>
        </w:div>
        <w:div w:id="426736818">
          <w:marLeft w:val="0"/>
          <w:marRight w:val="0"/>
          <w:marTop w:val="0"/>
          <w:marBottom w:val="0"/>
          <w:divBdr>
            <w:top w:val="none" w:sz="0" w:space="0" w:color="auto"/>
            <w:left w:val="none" w:sz="0" w:space="0" w:color="auto"/>
            <w:bottom w:val="none" w:sz="0" w:space="0" w:color="auto"/>
            <w:right w:val="none" w:sz="0" w:space="0" w:color="auto"/>
          </w:divBdr>
        </w:div>
        <w:div w:id="558177184">
          <w:marLeft w:val="0"/>
          <w:marRight w:val="0"/>
          <w:marTop w:val="0"/>
          <w:marBottom w:val="0"/>
          <w:divBdr>
            <w:top w:val="none" w:sz="0" w:space="0" w:color="auto"/>
            <w:left w:val="none" w:sz="0" w:space="0" w:color="auto"/>
            <w:bottom w:val="none" w:sz="0" w:space="0" w:color="auto"/>
            <w:right w:val="none" w:sz="0" w:space="0" w:color="auto"/>
          </w:divBdr>
        </w:div>
        <w:div w:id="637224851">
          <w:marLeft w:val="0"/>
          <w:marRight w:val="0"/>
          <w:marTop w:val="0"/>
          <w:marBottom w:val="0"/>
          <w:divBdr>
            <w:top w:val="none" w:sz="0" w:space="0" w:color="auto"/>
            <w:left w:val="none" w:sz="0" w:space="0" w:color="auto"/>
            <w:bottom w:val="none" w:sz="0" w:space="0" w:color="auto"/>
            <w:right w:val="none" w:sz="0" w:space="0" w:color="auto"/>
          </w:divBdr>
        </w:div>
        <w:div w:id="698777582">
          <w:marLeft w:val="0"/>
          <w:marRight w:val="0"/>
          <w:marTop w:val="0"/>
          <w:marBottom w:val="0"/>
          <w:divBdr>
            <w:top w:val="none" w:sz="0" w:space="0" w:color="auto"/>
            <w:left w:val="none" w:sz="0" w:space="0" w:color="auto"/>
            <w:bottom w:val="none" w:sz="0" w:space="0" w:color="auto"/>
            <w:right w:val="none" w:sz="0" w:space="0" w:color="auto"/>
          </w:divBdr>
        </w:div>
        <w:div w:id="1103768074">
          <w:marLeft w:val="0"/>
          <w:marRight w:val="0"/>
          <w:marTop w:val="0"/>
          <w:marBottom w:val="0"/>
          <w:divBdr>
            <w:top w:val="none" w:sz="0" w:space="0" w:color="auto"/>
            <w:left w:val="none" w:sz="0" w:space="0" w:color="auto"/>
            <w:bottom w:val="none" w:sz="0" w:space="0" w:color="auto"/>
            <w:right w:val="none" w:sz="0" w:space="0" w:color="auto"/>
          </w:divBdr>
        </w:div>
        <w:div w:id="1125807260">
          <w:marLeft w:val="0"/>
          <w:marRight w:val="0"/>
          <w:marTop w:val="0"/>
          <w:marBottom w:val="0"/>
          <w:divBdr>
            <w:top w:val="none" w:sz="0" w:space="0" w:color="auto"/>
            <w:left w:val="none" w:sz="0" w:space="0" w:color="auto"/>
            <w:bottom w:val="none" w:sz="0" w:space="0" w:color="auto"/>
            <w:right w:val="none" w:sz="0" w:space="0" w:color="auto"/>
          </w:divBdr>
        </w:div>
        <w:div w:id="1244535996">
          <w:marLeft w:val="0"/>
          <w:marRight w:val="0"/>
          <w:marTop w:val="0"/>
          <w:marBottom w:val="0"/>
          <w:divBdr>
            <w:top w:val="none" w:sz="0" w:space="0" w:color="auto"/>
            <w:left w:val="none" w:sz="0" w:space="0" w:color="auto"/>
            <w:bottom w:val="none" w:sz="0" w:space="0" w:color="auto"/>
            <w:right w:val="none" w:sz="0" w:space="0" w:color="auto"/>
          </w:divBdr>
        </w:div>
        <w:div w:id="1316033821">
          <w:marLeft w:val="0"/>
          <w:marRight w:val="0"/>
          <w:marTop w:val="0"/>
          <w:marBottom w:val="0"/>
          <w:divBdr>
            <w:top w:val="none" w:sz="0" w:space="0" w:color="auto"/>
            <w:left w:val="none" w:sz="0" w:space="0" w:color="auto"/>
            <w:bottom w:val="none" w:sz="0" w:space="0" w:color="auto"/>
            <w:right w:val="none" w:sz="0" w:space="0" w:color="auto"/>
          </w:divBdr>
        </w:div>
        <w:div w:id="1404138269">
          <w:marLeft w:val="0"/>
          <w:marRight w:val="0"/>
          <w:marTop w:val="0"/>
          <w:marBottom w:val="0"/>
          <w:divBdr>
            <w:top w:val="none" w:sz="0" w:space="0" w:color="auto"/>
            <w:left w:val="none" w:sz="0" w:space="0" w:color="auto"/>
            <w:bottom w:val="none" w:sz="0" w:space="0" w:color="auto"/>
            <w:right w:val="none" w:sz="0" w:space="0" w:color="auto"/>
          </w:divBdr>
        </w:div>
        <w:div w:id="1455368766">
          <w:marLeft w:val="0"/>
          <w:marRight w:val="0"/>
          <w:marTop w:val="0"/>
          <w:marBottom w:val="0"/>
          <w:divBdr>
            <w:top w:val="none" w:sz="0" w:space="0" w:color="auto"/>
            <w:left w:val="none" w:sz="0" w:space="0" w:color="auto"/>
            <w:bottom w:val="none" w:sz="0" w:space="0" w:color="auto"/>
            <w:right w:val="none" w:sz="0" w:space="0" w:color="auto"/>
          </w:divBdr>
        </w:div>
        <w:div w:id="1492482579">
          <w:marLeft w:val="0"/>
          <w:marRight w:val="0"/>
          <w:marTop w:val="0"/>
          <w:marBottom w:val="0"/>
          <w:divBdr>
            <w:top w:val="none" w:sz="0" w:space="0" w:color="auto"/>
            <w:left w:val="none" w:sz="0" w:space="0" w:color="auto"/>
            <w:bottom w:val="none" w:sz="0" w:space="0" w:color="auto"/>
            <w:right w:val="none" w:sz="0" w:space="0" w:color="auto"/>
          </w:divBdr>
        </w:div>
        <w:div w:id="1540825662">
          <w:marLeft w:val="0"/>
          <w:marRight w:val="0"/>
          <w:marTop w:val="0"/>
          <w:marBottom w:val="0"/>
          <w:divBdr>
            <w:top w:val="none" w:sz="0" w:space="0" w:color="auto"/>
            <w:left w:val="none" w:sz="0" w:space="0" w:color="auto"/>
            <w:bottom w:val="none" w:sz="0" w:space="0" w:color="auto"/>
            <w:right w:val="none" w:sz="0" w:space="0" w:color="auto"/>
          </w:divBdr>
        </w:div>
        <w:div w:id="1558856795">
          <w:marLeft w:val="0"/>
          <w:marRight w:val="0"/>
          <w:marTop w:val="0"/>
          <w:marBottom w:val="0"/>
          <w:divBdr>
            <w:top w:val="none" w:sz="0" w:space="0" w:color="auto"/>
            <w:left w:val="none" w:sz="0" w:space="0" w:color="auto"/>
            <w:bottom w:val="none" w:sz="0" w:space="0" w:color="auto"/>
            <w:right w:val="none" w:sz="0" w:space="0" w:color="auto"/>
          </w:divBdr>
        </w:div>
        <w:div w:id="1564175706">
          <w:marLeft w:val="0"/>
          <w:marRight w:val="0"/>
          <w:marTop w:val="0"/>
          <w:marBottom w:val="0"/>
          <w:divBdr>
            <w:top w:val="none" w:sz="0" w:space="0" w:color="auto"/>
            <w:left w:val="none" w:sz="0" w:space="0" w:color="auto"/>
            <w:bottom w:val="none" w:sz="0" w:space="0" w:color="auto"/>
            <w:right w:val="none" w:sz="0" w:space="0" w:color="auto"/>
          </w:divBdr>
        </w:div>
        <w:div w:id="1573806730">
          <w:marLeft w:val="0"/>
          <w:marRight w:val="0"/>
          <w:marTop w:val="0"/>
          <w:marBottom w:val="0"/>
          <w:divBdr>
            <w:top w:val="none" w:sz="0" w:space="0" w:color="auto"/>
            <w:left w:val="none" w:sz="0" w:space="0" w:color="auto"/>
            <w:bottom w:val="none" w:sz="0" w:space="0" w:color="auto"/>
            <w:right w:val="none" w:sz="0" w:space="0" w:color="auto"/>
          </w:divBdr>
        </w:div>
        <w:div w:id="1604144874">
          <w:marLeft w:val="0"/>
          <w:marRight w:val="0"/>
          <w:marTop w:val="0"/>
          <w:marBottom w:val="0"/>
          <w:divBdr>
            <w:top w:val="none" w:sz="0" w:space="0" w:color="auto"/>
            <w:left w:val="none" w:sz="0" w:space="0" w:color="auto"/>
            <w:bottom w:val="none" w:sz="0" w:space="0" w:color="auto"/>
            <w:right w:val="none" w:sz="0" w:space="0" w:color="auto"/>
          </w:divBdr>
        </w:div>
        <w:div w:id="1645818801">
          <w:marLeft w:val="0"/>
          <w:marRight w:val="0"/>
          <w:marTop w:val="0"/>
          <w:marBottom w:val="0"/>
          <w:divBdr>
            <w:top w:val="none" w:sz="0" w:space="0" w:color="auto"/>
            <w:left w:val="none" w:sz="0" w:space="0" w:color="auto"/>
            <w:bottom w:val="none" w:sz="0" w:space="0" w:color="auto"/>
            <w:right w:val="none" w:sz="0" w:space="0" w:color="auto"/>
          </w:divBdr>
        </w:div>
        <w:div w:id="1663240924">
          <w:marLeft w:val="0"/>
          <w:marRight w:val="0"/>
          <w:marTop w:val="0"/>
          <w:marBottom w:val="0"/>
          <w:divBdr>
            <w:top w:val="none" w:sz="0" w:space="0" w:color="auto"/>
            <w:left w:val="none" w:sz="0" w:space="0" w:color="auto"/>
            <w:bottom w:val="none" w:sz="0" w:space="0" w:color="auto"/>
            <w:right w:val="none" w:sz="0" w:space="0" w:color="auto"/>
          </w:divBdr>
        </w:div>
        <w:div w:id="1711957569">
          <w:marLeft w:val="0"/>
          <w:marRight w:val="0"/>
          <w:marTop w:val="0"/>
          <w:marBottom w:val="0"/>
          <w:divBdr>
            <w:top w:val="none" w:sz="0" w:space="0" w:color="auto"/>
            <w:left w:val="none" w:sz="0" w:space="0" w:color="auto"/>
            <w:bottom w:val="none" w:sz="0" w:space="0" w:color="auto"/>
            <w:right w:val="none" w:sz="0" w:space="0" w:color="auto"/>
          </w:divBdr>
        </w:div>
        <w:div w:id="1769811751">
          <w:marLeft w:val="0"/>
          <w:marRight w:val="0"/>
          <w:marTop w:val="0"/>
          <w:marBottom w:val="0"/>
          <w:divBdr>
            <w:top w:val="none" w:sz="0" w:space="0" w:color="auto"/>
            <w:left w:val="none" w:sz="0" w:space="0" w:color="auto"/>
            <w:bottom w:val="none" w:sz="0" w:space="0" w:color="auto"/>
            <w:right w:val="none" w:sz="0" w:space="0" w:color="auto"/>
          </w:divBdr>
        </w:div>
        <w:div w:id="1781759521">
          <w:marLeft w:val="0"/>
          <w:marRight w:val="0"/>
          <w:marTop w:val="0"/>
          <w:marBottom w:val="0"/>
          <w:divBdr>
            <w:top w:val="none" w:sz="0" w:space="0" w:color="auto"/>
            <w:left w:val="none" w:sz="0" w:space="0" w:color="auto"/>
            <w:bottom w:val="none" w:sz="0" w:space="0" w:color="auto"/>
            <w:right w:val="none" w:sz="0" w:space="0" w:color="auto"/>
          </w:divBdr>
        </w:div>
        <w:div w:id="1854803503">
          <w:marLeft w:val="0"/>
          <w:marRight w:val="0"/>
          <w:marTop w:val="0"/>
          <w:marBottom w:val="0"/>
          <w:divBdr>
            <w:top w:val="none" w:sz="0" w:space="0" w:color="auto"/>
            <w:left w:val="none" w:sz="0" w:space="0" w:color="auto"/>
            <w:bottom w:val="none" w:sz="0" w:space="0" w:color="auto"/>
            <w:right w:val="none" w:sz="0" w:space="0" w:color="auto"/>
          </w:divBdr>
        </w:div>
        <w:div w:id="1927837750">
          <w:marLeft w:val="0"/>
          <w:marRight w:val="0"/>
          <w:marTop w:val="0"/>
          <w:marBottom w:val="0"/>
          <w:divBdr>
            <w:top w:val="none" w:sz="0" w:space="0" w:color="auto"/>
            <w:left w:val="none" w:sz="0" w:space="0" w:color="auto"/>
            <w:bottom w:val="none" w:sz="0" w:space="0" w:color="auto"/>
            <w:right w:val="none" w:sz="0" w:space="0" w:color="auto"/>
          </w:divBdr>
        </w:div>
        <w:div w:id="1960065047">
          <w:marLeft w:val="0"/>
          <w:marRight w:val="0"/>
          <w:marTop w:val="0"/>
          <w:marBottom w:val="0"/>
          <w:divBdr>
            <w:top w:val="none" w:sz="0" w:space="0" w:color="auto"/>
            <w:left w:val="none" w:sz="0" w:space="0" w:color="auto"/>
            <w:bottom w:val="none" w:sz="0" w:space="0" w:color="auto"/>
            <w:right w:val="none" w:sz="0" w:space="0" w:color="auto"/>
          </w:divBdr>
        </w:div>
        <w:div w:id="1993411826">
          <w:marLeft w:val="0"/>
          <w:marRight w:val="0"/>
          <w:marTop w:val="0"/>
          <w:marBottom w:val="0"/>
          <w:divBdr>
            <w:top w:val="none" w:sz="0" w:space="0" w:color="auto"/>
            <w:left w:val="none" w:sz="0" w:space="0" w:color="auto"/>
            <w:bottom w:val="none" w:sz="0" w:space="0" w:color="auto"/>
            <w:right w:val="none" w:sz="0" w:space="0" w:color="auto"/>
          </w:divBdr>
        </w:div>
        <w:div w:id="2000229863">
          <w:marLeft w:val="0"/>
          <w:marRight w:val="0"/>
          <w:marTop w:val="0"/>
          <w:marBottom w:val="0"/>
          <w:divBdr>
            <w:top w:val="none" w:sz="0" w:space="0" w:color="auto"/>
            <w:left w:val="none" w:sz="0" w:space="0" w:color="auto"/>
            <w:bottom w:val="none" w:sz="0" w:space="0" w:color="auto"/>
            <w:right w:val="none" w:sz="0" w:space="0" w:color="auto"/>
          </w:divBdr>
        </w:div>
        <w:div w:id="2116169695">
          <w:marLeft w:val="0"/>
          <w:marRight w:val="0"/>
          <w:marTop w:val="0"/>
          <w:marBottom w:val="0"/>
          <w:divBdr>
            <w:top w:val="none" w:sz="0" w:space="0" w:color="auto"/>
            <w:left w:val="none" w:sz="0" w:space="0" w:color="auto"/>
            <w:bottom w:val="none" w:sz="0" w:space="0" w:color="auto"/>
            <w:right w:val="none" w:sz="0" w:space="0" w:color="auto"/>
          </w:divBdr>
        </w:div>
      </w:divsChild>
    </w:div>
    <w:div w:id="1277247535">
      <w:bodyDiv w:val="1"/>
      <w:marLeft w:val="0"/>
      <w:marRight w:val="0"/>
      <w:marTop w:val="0"/>
      <w:marBottom w:val="0"/>
      <w:divBdr>
        <w:top w:val="none" w:sz="0" w:space="0" w:color="auto"/>
        <w:left w:val="none" w:sz="0" w:space="0" w:color="auto"/>
        <w:bottom w:val="none" w:sz="0" w:space="0" w:color="auto"/>
        <w:right w:val="none" w:sz="0" w:space="0" w:color="auto"/>
      </w:divBdr>
    </w:div>
    <w:div w:id="1884556368">
      <w:bodyDiv w:val="1"/>
      <w:marLeft w:val="0"/>
      <w:marRight w:val="0"/>
      <w:marTop w:val="0"/>
      <w:marBottom w:val="0"/>
      <w:divBdr>
        <w:top w:val="none" w:sz="0" w:space="0" w:color="auto"/>
        <w:left w:val="none" w:sz="0" w:space="0" w:color="auto"/>
        <w:bottom w:val="none" w:sz="0" w:space="0" w:color="auto"/>
        <w:right w:val="none" w:sz="0" w:space="0" w:color="auto"/>
      </w:divBdr>
    </w:div>
    <w:div w:id="1954361717">
      <w:bodyDiv w:val="1"/>
      <w:marLeft w:val="0"/>
      <w:marRight w:val="0"/>
      <w:marTop w:val="0"/>
      <w:marBottom w:val="0"/>
      <w:divBdr>
        <w:top w:val="none" w:sz="0" w:space="0" w:color="auto"/>
        <w:left w:val="none" w:sz="0" w:space="0" w:color="auto"/>
        <w:bottom w:val="none" w:sz="0" w:space="0" w:color="auto"/>
        <w:right w:val="none" w:sz="0" w:space="0" w:color="auto"/>
      </w:divBdr>
      <w:divsChild>
        <w:div w:id="1773430744">
          <w:marLeft w:val="0"/>
          <w:marRight w:val="0"/>
          <w:marTop w:val="0"/>
          <w:marBottom w:val="0"/>
          <w:divBdr>
            <w:top w:val="none" w:sz="0" w:space="0" w:color="auto"/>
            <w:left w:val="none" w:sz="0" w:space="0" w:color="auto"/>
            <w:bottom w:val="none" w:sz="0" w:space="0" w:color="auto"/>
            <w:right w:val="none" w:sz="0" w:space="0" w:color="auto"/>
          </w:divBdr>
        </w:div>
        <w:div w:id="2135832726">
          <w:marLeft w:val="0"/>
          <w:marRight w:val="0"/>
          <w:marTop w:val="0"/>
          <w:marBottom w:val="0"/>
          <w:divBdr>
            <w:top w:val="none" w:sz="0" w:space="0" w:color="auto"/>
            <w:left w:val="none" w:sz="0" w:space="0" w:color="auto"/>
            <w:bottom w:val="none" w:sz="0" w:space="0" w:color="auto"/>
            <w:right w:val="none" w:sz="0" w:space="0" w:color="auto"/>
          </w:divBdr>
        </w:div>
        <w:div w:id="1757164226">
          <w:marLeft w:val="0"/>
          <w:marRight w:val="0"/>
          <w:marTop w:val="0"/>
          <w:marBottom w:val="0"/>
          <w:divBdr>
            <w:top w:val="none" w:sz="0" w:space="0" w:color="auto"/>
            <w:left w:val="none" w:sz="0" w:space="0" w:color="auto"/>
            <w:bottom w:val="none" w:sz="0" w:space="0" w:color="auto"/>
            <w:right w:val="none" w:sz="0" w:space="0" w:color="auto"/>
          </w:divBdr>
        </w:div>
        <w:div w:id="1609968094">
          <w:marLeft w:val="0"/>
          <w:marRight w:val="0"/>
          <w:marTop w:val="0"/>
          <w:marBottom w:val="0"/>
          <w:divBdr>
            <w:top w:val="none" w:sz="0" w:space="0" w:color="auto"/>
            <w:left w:val="none" w:sz="0" w:space="0" w:color="auto"/>
            <w:bottom w:val="none" w:sz="0" w:space="0" w:color="auto"/>
            <w:right w:val="none" w:sz="0" w:space="0" w:color="auto"/>
          </w:divBdr>
        </w:div>
        <w:div w:id="733742353">
          <w:marLeft w:val="0"/>
          <w:marRight w:val="0"/>
          <w:marTop w:val="0"/>
          <w:marBottom w:val="0"/>
          <w:divBdr>
            <w:top w:val="none" w:sz="0" w:space="0" w:color="auto"/>
            <w:left w:val="none" w:sz="0" w:space="0" w:color="auto"/>
            <w:bottom w:val="none" w:sz="0" w:space="0" w:color="auto"/>
            <w:right w:val="none" w:sz="0" w:space="0" w:color="auto"/>
          </w:divBdr>
        </w:div>
        <w:div w:id="1416517938">
          <w:marLeft w:val="0"/>
          <w:marRight w:val="0"/>
          <w:marTop w:val="0"/>
          <w:marBottom w:val="0"/>
          <w:divBdr>
            <w:top w:val="none" w:sz="0" w:space="0" w:color="auto"/>
            <w:left w:val="none" w:sz="0" w:space="0" w:color="auto"/>
            <w:bottom w:val="none" w:sz="0" w:space="0" w:color="auto"/>
            <w:right w:val="none" w:sz="0" w:space="0" w:color="auto"/>
          </w:divBdr>
        </w:div>
        <w:div w:id="78840562">
          <w:marLeft w:val="0"/>
          <w:marRight w:val="0"/>
          <w:marTop w:val="0"/>
          <w:marBottom w:val="0"/>
          <w:divBdr>
            <w:top w:val="none" w:sz="0" w:space="0" w:color="auto"/>
            <w:left w:val="none" w:sz="0" w:space="0" w:color="auto"/>
            <w:bottom w:val="none" w:sz="0" w:space="0" w:color="auto"/>
            <w:right w:val="none" w:sz="0" w:space="0" w:color="auto"/>
          </w:divBdr>
        </w:div>
        <w:div w:id="293410956">
          <w:marLeft w:val="0"/>
          <w:marRight w:val="0"/>
          <w:marTop w:val="0"/>
          <w:marBottom w:val="0"/>
          <w:divBdr>
            <w:top w:val="none" w:sz="0" w:space="0" w:color="auto"/>
            <w:left w:val="none" w:sz="0" w:space="0" w:color="auto"/>
            <w:bottom w:val="none" w:sz="0" w:space="0" w:color="auto"/>
            <w:right w:val="none" w:sz="0" w:space="0" w:color="auto"/>
          </w:divBdr>
        </w:div>
        <w:div w:id="965543726">
          <w:marLeft w:val="0"/>
          <w:marRight w:val="0"/>
          <w:marTop w:val="0"/>
          <w:marBottom w:val="0"/>
          <w:divBdr>
            <w:top w:val="none" w:sz="0" w:space="0" w:color="auto"/>
            <w:left w:val="none" w:sz="0" w:space="0" w:color="auto"/>
            <w:bottom w:val="none" w:sz="0" w:space="0" w:color="auto"/>
            <w:right w:val="none" w:sz="0" w:space="0" w:color="auto"/>
          </w:divBdr>
        </w:div>
        <w:div w:id="1774475129">
          <w:marLeft w:val="0"/>
          <w:marRight w:val="0"/>
          <w:marTop w:val="0"/>
          <w:marBottom w:val="0"/>
          <w:divBdr>
            <w:top w:val="none" w:sz="0" w:space="0" w:color="auto"/>
            <w:left w:val="none" w:sz="0" w:space="0" w:color="auto"/>
            <w:bottom w:val="none" w:sz="0" w:space="0" w:color="auto"/>
            <w:right w:val="none" w:sz="0" w:space="0" w:color="auto"/>
          </w:divBdr>
        </w:div>
        <w:div w:id="1438519181">
          <w:marLeft w:val="0"/>
          <w:marRight w:val="0"/>
          <w:marTop w:val="0"/>
          <w:marBottom w:val="0"/>
          <w:divBdr>
            <w:top w:val="none" w:sz="0" w:space="0" w:color="auto"/>
            <w:left w:val="none" w:sz="0" w:space="0" w:color="auto"/>
            <w:bottom w:val="none" w:sz="0" w:space="0" w:color="auto"/>
            <w:right w:val="none" w:sz="0" w:space="0" w:color="auto"/>
          </w:divBdr>
        </w:div>
        <w:div w:id="55111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e.ed.gov/" TargetMode="External"/><Relationship Id="rId13" Type="http://schemas.openxmlformats.org/officeDocument/2006/relationships/hyperlink" Target="http://cte.ed.gov/accountability/data-quality-institute" TargetMode="External"/><Relationship Id="rId18" Type="http://schemas.openxmlformats.org/officeDocument/2006/relationships/hyperlink" Target="mailto:marie.barry@doe.state.nj.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onix@rti.org" TargetMode="External"/><Relationship Id="rId17" Type="http://schemas.openxmlformats.org/officeDocument/2006/relationships/hyperlink" Target="mailto:pat.thieben@iowa.go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beene@ksbor.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e.ed.gov/accountability/data-quality-institut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Jose.Figueroa@ed.gov" TargetMode="External"/><Relationship Id="rId23" Type="http://schemas.openxmlformats.org/officeDocument/2006/relationships/header" Target="header3.xml"/><Relationship Id="rId10" Type="http://schemas.openxmlformats.org/officeDocument/2006/relationships/hyperlink" Target="http://cte.ed.gov/accountability/data-quality-institut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aron.head@ed.gov" TargetMode="External"/><Relationship Id="rId14" Type="http://schemas.openxmlformats.org/officeDocument/2006/relationships/hyperlink" Target="mailto:John.Haigh@ed.gov"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8" Type="http://schemas.openxmlformats.org/officeDocument/2006/relationships/hyperlink" Target="http://cte.ed.gov/" TargetMode="External"/><Relationship Id="rId3" Type="http://schemas.openxmlformats.org/officeDocument/2006/relationships/hyperlink" Target="mailto:sklein@rti.org" TargetMode="External"/><Relationship Id="rId7" Type="http://schemas.openxmlformats.org/officeDocument/2006/relationships/hyperlink" Target="mailto:sklein@rti.org" TargetMode="External"/><Relationship Id="rId2" Type="http://schemas.openxmlformats.org/officeDocument/2006/relationships/hyperlink" Target="mailto:john.haigh@ed.gov" TargetMode="External"/><Relationship Id="rId1" Type="http://schemas.openxmlformats.org/officeDocument/2006/relationships/hyperlink" Target="mailto:allison.hill@ed.gov" TargetMode="External"/><Relationship Id="rId6" Type="http://schemas.openxmlformats.org/officeDocument/2006/relationships/hyperlink" Target="mailto:john.haigh@ed.gov" TargetMode="External"/><Relationship Id="rId5" Type="http://schemas.openxmlformats.org/officeDocument/2006/relationships/hyperlink" Target="mailto:allison.hill@ed.gov" TargetMode="External"/><Relationship Id="rId4" Type="http://schemas.openxmlformats.org/officeDocument/2006/relationships/hyperlink" Target="http://cte.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2927C-7623-49A7-AFD5-17C515DD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NSWG Call Summary: September 14, 2017</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NSWG Call Summary: September 14, 2017</dc:title>
  <dc:subject>NSWG Call Summary: September 14, 2017</dc:subject>
  <dc:creator>Steve Klein;RTI International</dc:creator>
  <cp:keywords>Next Steps Work Group; OCTAE-DATE; PCRN; Office of Career, Technical and Adult Education; Division of Academic and Technical Education; Perkins Collaborative Resource Network; Consolidated Annual Report; CAR; career pathways; Data Quality Initiative; DQI</cp:keywords>
  <cp:lastModifiedBy>commonlook1</cp:lastModifiedBy>
  <cp:revision>24</cp:revision>
  <cp:lastPrinted>2016-09-22T18:23:00Z</cp:lastPrinted>
  <dcterms:created xsi:type="dcterms:W3CDTF">2017-09-20T20:44:00Z</dcterms:created>
  <dcterms:modified xsi:type="dcterms:W3CDTF">2017-09-26T03:58:00Z</dcterms:modified>
</cp:coreProperties>
</file>