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D8439" w14:textId="49CAE091" w:rsidR="007C7003" w:rsidRDefault="00984B28" w:rsidP="00984B28">
      <w:pPr>
        <w:pStyle w:val="Title"/>
        <w:rPr>
          <w:lang w:val="en-US"/>
        </w:rPr>
      </w:pPr>
      <w:r w:rsidRPr="00984B28">
        <w:rPr>
          <w:lang w:val="en-US"/>
        </w:rPr>
        <w:t xml:space="preserve">How to create </w:t>
      </w:r>
      <w:proofErr w:type="spellStart"/>
      <w:r w:rsidRPr="00984B28">
        <w:rPr>
          <w:lang w:val="en-US"/>
        </w:rPr>
        <w:t>AxF</w:t>
      </w:r>
      <w:proofErr w:type="spellEnd"/>
      <w:r w:rsidRPr="00984B28">
        <w:rPr>
          <w:lang w:val="en-US"/>
        </w:rPr>
        <w:t xml:space="preserve"> materials f</w:t>
      </w:r>
      <w:r>
        <w:rPr>
          <w:lang w:val="en-US"/>
        </w:rPr>
        <w:t>or Unity</w:t>
      </w:r>
    </w:p>
    <w:p w14:paraId="0715FEA3" w14:textId="64B4487A" w:rsidR="00984B28" w:rsidRDefault="00984B28" w:rsidP="00984B28">
      <w:pPr>
        <w:pStyle w:val="Subtitle"/>
        <w:rPr>
          <w:lang w:val="en-US"/>
        </w:rPr>
      </w:pPr>
      <w:r>
        <w:rPr>
          <w:lang w:val="en-US"/>
        </w:rPr>
        <w:t xml:space="preserve">(using the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Extractor)</w:t>
      </w:r>
    </w:p>
    <w:p w14:paraId="734D6654" w14:textId="7B5BA7F0" w:rsidR="00984B28" w:rsidRDefault="00984B28" w:rsidP="00984B28">
      <w:pPr>
        <w:rPr>
          <w:lang w:val="en-US"/>
        </w:rPr>
      </w:pPr>
    </w:p>
    <w:p w14:paraId="0646931C" w14:textId="1E61C224" w:rsidR="00984B28" w:rsidRDefault="00984B28" w:rsidP="00984B28">
      <w:pPr>
        <w:rPr>
          <w:lang w:val="en-US"/>
        </w:rPr>
      </w:pPr>
      <w:r>
        <w:rPr>
          <w:lang w:val="en-US"/>
        </w:rPr>
        <w:t xml:space="preserve">First things first: the source code for the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Extractor can be found here </w:t>
      </w:r>
      <w:r w:rsidRPr="00984B28">
        <w:rPr>
          <w:lang w:val="en-US"/>
        </w:rPr>
        <w:sym w:font="Wingdings" w:char="F0E8"/>
      </w:r>
      <w:r>
        <w:rPr>
          <w:lang w:val="en-US"/>
        </w:rPr>
        <w:t xml:space="preserve"> </w:t>
      </w:r>
      <w:hyperlink r:id="rId5" w:history="1">
        <w:r w:rsidRPr="00960CA5">
          <w:rPr>
            <w:rStyle w:val="Hyperlink"/>
            <w:lang w:val="en-US"/>
          </w:rPr>
          <w:t>https://github.com/Patapom/GodComplex/tree/master/Tools/AxFExtractor</w:t>
        </w:r>
      </w:hyperlink>
      <w:r>
        <w:rPr>
          <w:lang w:val="en-US"/>
        </w:rPr>
        <w:t xml:space="preserve"> </w:t>
      </w:r>
    </w:p>
    <w:p w14:paraId="2761A7E9" w14:textId="392ACFAF" w:rsidR="00984B28" w:rsidRDefault="00984B28" w:rsidP="00984B28">
      <w:pPr>
        <w:rPr>
          <w:lang w:val="en-US"/>
        </w:rPr>
      </w:pPr>
    </w:p>
    <w:p w14:paraId="32B2CC24" w14:textId="77777777" w:rsidR="00633CD2" w:rsidRDefault="00633CD2" w:rsidP="00633CD2">
      <w:pPr>
        <w:rPr>
          <w:lang w:val="en-US"/>
        </w:rPr>
      </w:pPr>
      <w:bookmarkStart w:id="0" w:name="_Hlk516243819"/>
    </w:p>
    <w:p w14:paraId="104E3E86" w14:textId="24C14C0F" w:rsidR="00633CD2" w:rsidRDefault="00633CD2" w:rsidP="00633CD2">
      <w:pPr>
        <w:pStyle w:val="Heading1"/>
        <w:rPr>
          <w:lang w:val="en-US"/>
        </w:rPr>
      </w:pPr>
      <w:r>
        <w:rPr>
          <w:lang w:val="en-US"/>
        </w:rPr>
        <w:t>Tested packages</w:t>
      </w:r>
    </w:p>
    <w:p w14:paraId="268FA9D3" w14:textId="211D2FBE" w:rsidR="00633CD2" w:rsidRDefault="00633CD2" w:rsidP="00633CD2">
      <w:pPr>
        <w:rPr>
          <w:lang w:val="en-US"/>
        </w:rPr>
      </w:pPr>
      <w:r>
        <w:rPr>
          <w:lang w:val="en-US"/>
        </w:rPr>
        <w:t>The following packages have been successfully exported and tested in Unity:</w:t>
      </w:r>
    </w:p>
    <w:p w14:paraId="3CF60DB3" w14:textId="0145ED7A" w:rsidR="00633CD2" w:rsidRPr="00633CD2" w:rsidRDefault="00633CD2" w:rsidP="00633CD2">
      <w:pPr>
        <w:pStyle w:val="ListParagraph"/>
        <w:numPr>
          <w:ilvl w:val="0"/>
          <w:numId w:val="1"/>
        </w:numPr>
        <w:rPr>
          <w:lang w:val="en-US"/>
        </w:rPr>
      </w:pPr>
      <w:r w:rsidRPr="00633CD2">
        <w:rPr>
          <w:b/>
          <w:lang w:val="en-US"/>
        </w:rPr>
        <w:t>AxFSvbrdf_1_0_Dir, AxFSvbrdf_1_1_Dir, AxFSvbrdfNoRefract_1_3_Dir</w:t>
      </w:r>
      <w:r w:rsidRPr="00633CD2">
        <w:rPr>
          <w:lang w:val="en-US"/>
        </w:rPr>
        <w:t>,</w:t>
      </w:r>
      <w:r>
        <w:rPr>
          <w:lang w:val="en-US"/>
        </w:rPr>
        <w:t xml:space="preserve"> c</w:t>
      </w:r>
      <w:r w:rsidRPr="00633CD2">
        <w:rPr>
          <w:lang w:val="en-US"/>
        </w:rPr>
        <w:t>ontaining only SVBRDF materials.</w:t>
      </w:r>
    </w:p>
    <w:p w14:paraId="77435A59" w14:textId="00D55905" w:rsidR="00633CD2" w:rsidRPr="00633CD2" w:rsidRDefault="00633CD2" w:rsidP="00633CD2">
      <w:pPr>
        <w:rPr>
          <w:lang w:val="en-US"/>
        </w:rPr>
      </w:pPr>
      <w:r>
        <w:rPr>
          <w:noProof/>
        </w:rPr>
        <w:drawing>
          <wp:inline distT="0" distB="0" distL="0" distR="0" wp14:anchorId="13C4B45D" wp14:editId="638F06DF">
            <wp:extent cx="5760720" cy="3615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40A5" w14:textId="51448CB8" w:rsidR="00633CD2" w:rsidRDefault="00633CD2" w:rsidP="00984B28">
      <w:pPr>
        <w:rPr>
          <w:lang w:val="en-US"/>
        </w:rPr>
      </w:pPr>
    </w:p>
    <w:p w14:paraId="4DD74D07" w14:textId="79A6B1E5" w:rsidR="00633CD2" w:rsidRPr="00633CD2" w:rsidRDefault="00633CD2" w:rsidP="00633CD2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33CD2">
        <w:rPr>
          <w:b/>
          <w:lang w:val="en-US"/>
        </w:rPr>
        <w:t>Volkswagen</w:t>
      </w:r>
      <w:r>
        <w:rPr>
          <w:lang w:val="en-US"/>
        </w:rPr>
        <w:t>, containing 3 SVBRDF materials + 1 car paint material</w:t>
      </w:r>
      <w:bookmarkStart w:id="1" w:name="_GoBack"/>
      <w:bookmarkEnd w:id="1"/>
    </w:p>
    <w:p w14:paraId="0B03A42B" w14:textId="52EAFFCD" w:rsidR="00633CD2" w:rsidRPr="00633CD2" w:rsidRDefault="00633CD2" w:rsidP="00633CD2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C644799" wp14:editId="42E44B0C">
            <wp:extent cx="5760720" cy="360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EB97" w14:textId="4B1FD53D" w:rsidR="00633CD2" w:rsidRDefault="00633CD2" w:rsidP="00984B28">
      <w:pPr>
        <w:rPr>
          <w:b/>
          <w:lang w:val="en-US"/>
        </w:rPr>
      </w:pPr>
    </w:p>
    <w:p w14:paraId="7B2FBF0E" w14:textId="6B3BF50A" w:rsidR="00633CD2" w:rsidRDefault="00633CD2" w:rsidP="00633CD2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33CD2">
        <w:rPr>
          <w:b/>
          <w:lang w:val="en-US"/>
        </w:rPr>
        <w:t>AxFCarPaintRefract_1_2_Dir</w:t>
      </w:r>
      <w:r w:rsidR="00CD1E19">
        <w:rPr>
          <w:lang w:val="en-US"/>
        </w:rPr>
        <w:t>, c</w:t>
      </w:r>
      <w:r>
        <w:rPr>
          <w:lang w:val="en-US"/>
        </w:rPr>
        <w:t>ontaining only car paint materials</w:t>
      </w:r>
    </w:p>
    <w:p w14:paraId="0AC77748" w14:textId="47FE2073" w:rsidR="00633CD2" w:rsidRPr="00633CD2" w:rsidRDefault="00633CD2" w:rsidP="00633CD2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50E0E166" wp14:editId="5E0C58F8">
            <wp:extent cx="5760720" cy="3620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D6F8" w14:textId="463C6E7C" w:rsidR="00633CD2" w:rsidRDefault="00633CD2" w:rsidP="00984B28">
      <w:pPr>
        <w:rPr>
          <w:b/>
          <w:lang w:val="en-US"/>
        </w:rPr>
      </w:pPr>
    </w:p>
    <w:p w14:paraId="17676AF5" w14:textId="77777777" w:rsidR="00B32501" w:rsidRPr="00633CD2" w:rsidRDefault="00B32501" w:rsidP="00984B28">
      <w:pPr>
        <w:rPr>
          <w:b/>
          <w:lang w:val="en-US"/>
        </w:rPr>
      </w:pPr>
    </w:p>
    <w:bookmarkEnd w:id="0"/>
    <w:p w14:paraId="7EA82B43" w14:textId="1A57F169" w:rsidR="00984B28" w:rsidRDefault="00984B28" w:rsidP="00984B28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Extracting an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Material</w:t>
      </w:r>
    </w:p>
    <w:p w14:paraId="3AD503BD" w14:textId="02347C70" w:rsidR="00984B28" w:rsidRDefault="00984B28" w:rsidP="00984B28">
      <w:pPr>
        <w:rPr>
          <w:lang w:val="en-US"/>
        </w:rPr>
      </w:pPr>
      <w:r>
        <w:rPr>
          <w:lang w:val="en-US"/>
        </w:rPr>
        <w:t>At the moment, only SVBRDF and Car Paint materials are supported (i.e. no BTF then).</w:t>
      </w:r>
    </w:p>
    <w:p w14:paraId="329685D7" w14:textId="6859D745" w:rsidR="00984B28" w:rsidRDefault="00984B28" w:rsidP="00984B28">
      <w:pPr>
        <w:rPr>
          <w:lang w:val="en-US"/>
        </w:rPr>
      </w:pPr>
      <w:r>
        <w:rPr>
          <w:lang w:val="en-US"/>
        </w:rPr>
        <w:t xml:space="preserve">Open </w:t>
      </w:r>
      <w:r w:rsidRPr="00984B28">
        <w:rPr>
          <w:lang w:val="en-US"/>
        </w:rPr>
        <w:t>AxFExtractor.exe</w:t>
      </w:r>
      <w:r>
        <w:rPr>
          <w:lang w:val="en-US"/>
        </w:rPr>
        <w:t xml:space="preserve"> and simply choose an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file to open:</w:t>
      </w:r>
    </w:p>
    <w:p w14:paraId="59A4684D" w14:textId="3F6E8846" w:rsidR="00984B28" w:rsidRDefault="00984B28" w:rsidP="00984B28">
      <w:pPr>
        <w:rPr>
          <w:lang w:val="en-US"/>
        </w:rPr>
      </w:pPr>
      <w:r>
        <w:rPr>
          <w:noProof/>
        </w:rPr>
        <w:drawing>
          <wp:inline distT="0" distB="0" distL="0" distR="0" wp14:anchorId="3EC7C073" wp14:editId="5583E17E">
            <wp:extent cx="576072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B5AE" w14:textId="2A6789CD" w:rsidR="00984B28" w:rsidRDefault="00984B28" w:rsidP="00984B28">
      <w:pPr>
        <w:rPr>
          <w:lang w:val="en-US"/>
        </w:rPr>
      </w:pPr>
    </w:p>
    <w:p w14:paraId="611E3FDC" w14:textId="6E1F7C4C" w:rsidR="00984B28" w:rsidRDefault="00984B28" w:rsidP="00984B28">
      <w:pPr>
        <w:rPr>
          <w:lang w:val="en-US"/>
        </w:rPr>
      </w:pPr>
      <w:r>
        <w:rPr>
          <w:lang w:val="en-US"/>
        </w:rPr>
        <w:t>Then click the “Dump” button and choose a folder where to export the material files:</w:t>
      </w:r>
    </w:p>
    <w:p w14:paraId="48F06087" w14:textId="0D0E620E" w:rsidR="00984B28" w:rsidRDefault="00984B28" w:rsidP="00984B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D4765E" wp14:editId="2CD7E703">
            <wp:extent cx="5760720" cy="4646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CFCB" w14:textId="71C61DC7" w:rsidR="00984B28" w:rsidRDefault="00984B28" w:rsidP="00984B28">
      <w:pPr>
        <w:rPr>
          <w:lang w:val="en-US"/>
        </w:rPr>
      </w:pPr>
    </w:p>
    <w:p w14:paraId="58714444" w14:textId="4400F1C7" w:rsidR="00984B28" w:rsidRDefault="00984B28" w:rsidP="00984B28">
      <w:pPr>
        <w:rPr>
          <w:lang w:val="en-US"/>
        </w:rPr>
      </w:pPr>
      <w:r>
        <w:rPr>
          <w:lang w:val="en-US"/>
        </w:rPr>
        <w:t>If you enabled (1) then the *.META files required by Unity will be generated as well (recommended so the generated material references the proper texture GUIDs)</w:t>
      </w:r>
    </w:p>
    <w:p w14:paraId="2CE1CC5B" w14:textId="6C92EA11" w:rsidR="00984B28" w:rsidRDefault="00984B28" w:rsidP="00984B28">
      <w:pPr>
        <w:rPr>
          <w:lang w:val="en-US"/>
        </w:rPr>
      </w:pPr>
      <w:r>
        <w:rPr>
          <w:lang w:val="en-US"/>
        </w:rPr>
        <w:t xml:space="preserve">If you enabled (2) then the *.MAT file representing a Unity material will be generated, with the proper connections to the shader variables, </w:t>
      </w:r>
      <w:r w:rsidRPr="00984B28">
        <w:rPr>
          <w:b/>
          <w:lang w:val="en-US"/>
        </w:rPr>
        <w:t>*EXCEPT FOR CAR PAINT MATERIALS AS EXPLAINED BELOW*</w:t>
      </w:r>
      <w:r>
        <w:rPr>
          <w:lang w:val="en-US"/>
        </w:rPr>
        <w:t>.</w:t>
      </w:r>
    </w:p>
    <w:p w14:paraId="3468A32A" w14:textId="77777777" w:rsidR="00984B28" w:rsidRPr="00984B28" w:rsidRDefault="00984B28" w:rsidP="00984B28">
      <w:pPr>
        <w:rPr>
          <w:lang w:val="en-US"/>
        </w:rPr>
      </w:pPr>
    </w:p>
    <w:p w14:paraId="2CF95735" w14:textId="6D67E1EB" w:rsidR="00984B28" w:rsidRDefault="00880B4F" w:rsidP="00984B28">
      <w:pPr>
        <w:pStyle w:val="Heading1"/>
        <w:rPr>
          <w:lang w:val="en-US"/>
        </w:rPr>
      </w:pPr>
      <w:r>
        <w:rPr>
          <w:lang w:val="en-US"/>
        </w:rPr>
        <w:t>Using</w:t>
      </w:r>
      <w:r w:rsidR="00984B28">
        <w:rPr>
          <w:lang w:val="en-US"/>
        </w:rPr>
        <w:t xml:space="preserve"> SVBRDF Materials</w:t>
      </w:r>
    </w:p>
    <w:p w14:paraId="2F136C51" w14:textId="340E6465" w:rsidR="00984B28" w:rsidRDefault="00880B4F" w:rsidP="00984B28">
      <w:pPr>
        <w:rPr>
          <w:lang w:val="en-US"/>
        </w:rPr>
      </w:pPr>
      <w:r>
        <w:rPr>
          <w:lang w:val="en-US"/>
        </w:rPr>
        <w:t xml:space="preserve">In Unity, you simply need to </w:t>
      </w:r>
      <w:proofErr w:type="spellStart"/>
      <w:r>
        <w:rPr>
          <w:lang w:val="en-US"/>
        </w:rPr>
        <w:t>drag’n</w:t>
      </w:r>
      <w:proofErr w:type="spellEnd"/>
      <w:r>
        <w:rPr>
          <w:lang w:val="en-US"/>
        </w:rPr>
        <w:t xml:space="preserve"> drop the material </w:t>
      </w:r>
      <w:r w:rsidR="000A11CB">
        <w:rPr>
          <w:lang w:val="en-US"/>
        </w:rPr>
        <w:t>file onto an object to see it working immediately.</w:t>
      </w:r>
    </w:p>
    <w:p w14:paraId="272E516E" w14:textId="62CEC708" w:rsidR="008F7CAB" w:rsidRDefault="008F7CAB" w:rsidP="008F7CA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8D0BCA" wp14:editId="140A1B87">
            <wp:extent cx="2552700" cy="1971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46FE" w14:textId="77777777" w:rsidR="008F7CAB" w:rsidRPr="00984B28" w:rsidRDefault="008F7CAB" w:rsidP="008F7CAB">
      <w:pPr>
        <w:rPr>
          <w:lang w:val="en-US"/>
        </w:rPr>
      </w:pPr>
    </w:p>
    <w:p w14:paraId="2DC56D2B" w14:textId="0109A4FA" w:rsidR="008F7CAB" w:rsidRDefault="008F7CAB" w:rsidP="008F7CAB">
      <w:pPr>
        <w:pStyle w:val="Heading1"/>
        <w:rPr>
          <w:lang w:val="en-US"/>
        </w:rPr>
      </w:pPr>
      <w:r>
        <w:rPr>
          <w:lang w:val="en-US"/>
        </w:rPr>
        <w:t>Using Car Paint Materials</w:t>
      </w:r>
    </w:p>
    <w:p w14:paraId="31B67891" w14:textId="70EAA8FD" w:rsidR="008F7CAB" w:rsidRDefault="008F7CAB" w:rsidP="008F7CAB">
      <w:pPr>
        <w:rPr>
          <w:lang w:val="en-US"/>
        </w:rPr>
      </w:pPr>
      <w:r>
        <w:rPr>
          <w:lang w:val="en-US"/>
        </w:rPr>
        <w:t>At the moment, the generated material is not complete unless you properly generate the Texture2DArray for the “Flakes BTF” texture.</w:t>
      </w:r>
    </w:p>
    <w:p w14:paraId="7561D423" w14:textId="1581814C" w:rsidR="008F7CAB" w:rsidRDefault="008F7CAB" w:rsidP="008F7CAB">
      <w:pPr>
        <w:rPr>
          <w:lang w:val="en-US"/>
        </w:rPr>
      </w:pPr>
      <w:r>
        <w:rPr>
          <w:lang w:val="en-US"/>
        </w:rPr>
        <w:t>If everything worked perfectly you should have a folder with the following files (except for the materials that only provide a 1x1 flakes texture):</w:t>
      </w:r>
    </w:p>
    <w:p w14:paraId="5ED0959C" w14:textId="2449F822" w:rsidR="008F7CAB" w:rsidRDefault="008F7CAB" w:rsidP="008F7CAB">
      <w:pPr>
        <w:jc w:val="center"/>
      </w:pPr>
      <w:r>
        <w:object w:dxaOrig="5403" w:dyaOrig="3240" w14:anchorId="6C448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pt;height:162pt" o:ole="">
            <v:imagedata r:id="rId12" o:title=""/>
          </v:shape>
          <o:OLEObject Type="Embed" ProgID="Photoshop.Image.13" ShapeID="_x0000_i1025" DrawAspect="Content" ObjectID="_1589985716" r:id="rId13">
            <o:FieldCodes>\s</o:FieldCodes>
          </o:OLEObject>
        </w:object>
      </w:r>
    </w:p>
    <w:p w14:paraId="44C0FAAE" w14:textId="2A005D59" w:rsidR="008F7CAB" w:rsidRDefault="008F7CAB" w:rsidP="008F7CAB">
      <w:pPr>
        <w:rPr>
          <w:lang w:val="en-US"/>
        </w:rPr>
      </w:pPr>
      <w:r>
        <w:rPr>
          <w:lang w:val="en-US"/>
        </w:rPr>
        <w:t>The slices of the flakes texture are packed into an atlas named “</w:t>
      </w:r>
      <w:proofErr w:type="spellStart"/>
      <w:proofErr w:type="gramStart"/>
      <w:r>
        <w:rPr>
          <w:lang w:val="en-US"/>
        </w:rPr>
        <w:t>BTFFlakes</w:t>
      </w:r>
      <w:proofErr w:type="spellEnd"/>
      <w:r>
        <w:rPr>
          <w:lang w:val="en-US"/>
        </w:rPr>
        <w:t>“</w:t>
      </w:r>
      <w:proofErr w:type="gramEnd"/>
      <w:r>
        <w:rPr>
          <w:lang w:val="en-US"/>
        </w:rPr>
        <w:t xml:space="preserve">, accompanied </w:t>
      </w:r>
      <w:r w:rsidR="008C4C22">
        <w:rPr>
          <w:lang w:val="en-US"/>
        </w:rPr>
        <w:t xml:space="preserve">by </w:t>
      </w:r>
      <w:r>
        <w:rPr>
          <w:lang w:val="en-US"/>
        </w:rPr>
        <w:t xml:space="preserve">all its </w:t>
      </w:r>
      <w:proofErr w:type="spellStart"/>
      <w:r>
        <w:rPr>
          <w:lang w:val="en-US"/>
        </w:rPr>
        <w:t>mips</w:t>
      </w:r>
      <w:proofErr w:type="spellEnd"/>
      <w:r>
        <w:rPr>
          <w:lang w:val="en-US"/>
        </w:rPr>
        <w:t>.</w:t>
      </w:r>
    </w:p>
    <w:p w14:paraId="2A0F5BAC" w14:textId="1F1EFA24" w:rsidR="008F7CAB" w:rsidRDefault="008F7CAB" w:rsidP="008F7CAB">
      <w:pPr>
        <w:rPr>
          <w:lang w:val="en-US"/>
        </w:rPr>
      </w:pPr>
      <w:r>
        <w:rPr>
          <w:lang w:val="en-US"/>
        </w:rPr>
        <w:t xml:space="preserve">You need to open the dialog box editor </w:t>
      </w:r>
      <w:r w:rsidRPr="0017777E">
        <w:rPr>
          <w:b/>
          <w:i/>
          <w:lang w:val="en-US"/>
        </w:rPr>
        <w:t>Window &gt; Render Pipeline &gt; Created Texture2DArray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drag’n</w:t>
      </w:r>
      <w:proofErr w:type="spellEnd"/>
      <w:r>
        <w:rPr>
          <w:lang w:val="en-US"/>
        </w:rPr>
        <w:t xml:space="preserve"> drop the </w:t>
      </w:r>
      <w:proofErr w:type="spellStart"/>
      <w:r>
        <w:rPr>
          <w:lang w:val="en-US"/>
        </w:rPr>
        <w:t>BTFFlakes</w:t>
      </w:r>
      <w:proofErr w:type="spellEnd"/>
      <w:r>
        <w:rPr>
          <w:lang w:val="en-US"/>
        </w:rPr>
        <w:t xml:space="preserve"> texture as source:</w:t>
      </w:r>
    </w:p>
    <w:p w14:paraId="026F0B27" w14:textId="3E772F97" w:rsidR="008F7CAB" w:rsidRDefault="008F7CAB" w:rsidP="008F7CA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698539" wp14:editId="3C0AF436">
            <wp:extent cx="5760720" cy="286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2BA2" w14:textId="036A50A0" w:rsidR="008F7CAB" w:rsidRDefault="008F7CAB" w:rsidP="008F7CAB">
      <w:pPr>
        <w:rPr>
          <w:lang w:val="en-US"/>
        </w:rPr>
      </w:pPr>
    </w:p>
    <w:p w14:paraId="20A3AB78" w14:textId="1553BE36" w:rsidR="008F7CAB" w:rsidRDefault="008F7CAB" w:rsidP="008F7CAB">
      <w:pPr>
        <w:rPr>
          <w:lang w:val="en-US"/>
        </w:rPr>
      </w:pPr>
      <w:r>
        <w:rPr>
          <w:lang w:val="en-US"/>
        </w:rPr>
        <w:t xml:space="preserve">The size of the slices should always be 480x480 but it may vary (not encountered), the sizes are given by the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Extractor description window anyway:</w:t>
      </w:r>
    </w:p>
    <w:p w14:paraId="48B4E21A" w14:textId="53B30CD6" w:rsidR="008F7CAB" w:rsidRDefault="008F7CAB" w:rsidP="008F7CAB">
      <w:pPr>
        <w:rPr>
          <w:lang w:val="en-US"/>
        </w:rPr>
      </w:pPr>
      <w:r>
        <w:rPr>
          <w:noProof/>
        </w:rPr>
        <w:drawing>
          <wp:inline distT="0" distB="0" distL="0" distR="0" wp14:anchorId="17004317" wp14:editId="2BC94692">
            <wp:extent cx="5760720" cy="461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1EB5" w14:textId="77777777" w:rsidR="008F7CAB" w:rsidRDefault="008F7CAB" w:rsidP="008F7CAB">
      <w:pPr>
        <w:rPr>
          <w:lang w:val="en-US"/>
        </w:rPr>
      </w:pPr>
    </w:p>
    <w:p w14:paraId="2B8355E6" w14:textId="14AE48AD" w:rsidR="008F7CAB" w:rsidRDefault="008F7CAB" w:rsidP="008F7CAB">
      <w:pPr>
        <w:rPr>
          <w:lang w:val="en-US"/>
        </w:rPr>
      </w:pPr>
      <w:r>
        <w:rPr>
          <w:lang w:val="en-US"/>
        </w:rPr>
        <w:lastRenderedPageBreak/>
        <w:t xml:space="preserve">Then to complete the car paint material, open the material in the inspector and </w:t>
      </w:r>
      <w:proofErr w:type="spellStart"/>
      <w:r>
        <w:rPr>
          <w:lang w:val="en-US"/>
        </w:rPr>
        <w:t>drag’n</w:t>
      </w:r>
      <w:proofErr w:type="spellEnd"/>
      <w:r>
        <w:rPr>
          <w:lang w:val="en-US"/>
        </w:rPr>
        <w:t xml:space="preserve"> drop </w:t>
      </w:r>
      <w:r w:rsidR="00764EF0">
        <w:rPr>
          <w:lang w:val="en-US"/>
        </w:rPr>
        <w:t>the generated BTFFlakes_Texture2DArray asset onto the proper texture slot:</w:t>
      </w:r>
    </w:p>
    <w:p w14:paraId="7D26E312" w14:textId="5E52171F" w:rsidR="00764EF0" w:rsidRDefault="00764EF0" w:rsidP="008F7CAB">
      <w:pPr>
        <w:rPr>
          <w:lang w:val="en-US"/>
        </w:rPr>
      </w:pPr>
      <w:r>
        <w:rPr>
          <w:noProof/>
        </w:rPr>
        <w:drawing>
          <wp:inline distT="0" distB="0" distL="0" distR="0" wp14:anchorId="72643FEC" wp14:editId="6918250B">
            <wp:extent cx="5760720" cy="2446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F155" w14:textId="67A8A050" w:rsidR="00764EF0" w:rsidRDefault="00764EF0" w:rsidP="008F7CAB">
      <w:pPr>
        <w:rPr>
          <w:lang w:val="en-US"/>
        </w:rPr>
      </w:pPr>
    </w:p>
    <w:p w14:paraId="4B1AFC12" w14:textId="0F8E869F" w:rsidR="00764EF0" w:rsidRDefault="00764EF0" w:rsidP="008F7CAB">
      <w:pPr>
        <w:rPr>
          <w:lang w:val="en-US"/>
        </w:rPr>
      </w:pPr>
      <w:r>
        <w:rPr>
          <w:lang w:val="en-US"/>
        </w:rPr>
        <w:t>And you’re done! Simply assign the material to an object, as for the SVBRDF case to use it.</w:t>
      </w:r>
    </w:p>
    <w:sectPr w:rsidR="00764E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84754"/>
    <w:multiLevelType w:val="hybridMultilevel"/>
    <w:tmpl w:val="0136B7BC"/>
    <w:lvl w:ilvl="0" w:tplc="0BF4E4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DB"/>
    <w:rsid w:val="000A11CB"/>
    <w:rsid w:val="0017777E"/>
    <w:rsid w:val="004676DB"/>
    <w:rsid w:val="00633CD2"/>
    <w:rsid w:val="00764EF0"/>
    <w:rsid w:val="007C7003"/>
    <w:rsid w:val="00880B4F"/>
    <w:rsid w:val="008C4C22"/>
    <w:rsid w:val="008F7CAB"/>
    <w:rsid w:val="00984B28"/>
    <w:rsid w:val="00B32501"/>
    <w:rsid w:val="00CD1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EA70BD"/>
  <w15:chartTrackingRefBased/>
  <w15:docId w15:val="{A97302EA-1FB6-40E8-A07B-5DE5777EF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B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B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84B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B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84B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B28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B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4B28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633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atapom/GodComplex/tree/master/Tools/AxFExtracto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366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10</cp:revision>
  <cp:lastPrinted>2018-06-08T15:55:00Z</cp:lastPrinted>
  <dcterms:created xsi:type="dcterms:W3CDTF">2018-06-08T12:37:00Z</dcterms:created>
  <dcterms:modified xsi:type="dcterms:W3CDTF">2018-06-08T15:55:00Z</dcterms:modified>
</cp:coreProperties>
</file>