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pennutri-work-report-v2---master-ledger"/>
      <w:r>
        <w:t xml:space="preserve">OpenNutri Work Report v2 - Master Ledger</w:t>
      </w:r>
      <w:bookmarkEnd w:id="20"/>
    </w:p>
    <w:p>
      <w:pPr>
        <w:pStyle w:val="FirstParagraph"/>
      </w:pPr>
      <w:r>
        <w:t xml:space="preserve">Prepared: 2026-06-05</w:t>
      </w:r>
      <w:r>
        <w:t xml:space="preserve"> </w:t>
      </w:r>
      <w:r>
        <w:t xml:space="preserve">Repository snapshot:</w:t>
      </w:r>
      <w:r>
        <w:t xml:space="preserve"> </w:t>
      </w:r>
      <w:r>
        <w:rPr>
          <w:rStyle w:val="VerbatimChar"/>
        </w:rPr>
        <w:t xml:space="preserve">1a8d1cf0394d2c86ba31604888969c30a9a47d32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 even with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)</w:t>
      </w:r>
      <w:r>
        <w:t xml:space="preserve"> </w:t>
      </w:r>
      <w:r>
        <w:t xml:space="preserve">Activity span in git: 2025-12-19 to 2026-06-05</w:t>
      </w:r>
      <w:r>
        <w:t xml:space="preserve"> </w:t>
      </w:r>
      <w:r>
        <w:t xml:space="preserve">Scope: documentation-only report package. No application API, schema, frontend behavior, deployment configuration, database state, or live service was changed.</w:t>
      </w:r>
    </w:p>
    <w:p>
      <w:pPr>
        <w:pStyle w:val="Heading2"/>
      </w:pPr>
      <w:bookmarkStart w:id="21" w:name="methodology"/>
      <w:r>
        <w:t xml:space="preserve">1. Methodology</w:t>
      </w:r>
      <w:bookmarkEnd w:id="21"/>
    </w:p>
    <w:p>
      <w:pPr>
        <w:pStyle w:val="FirstParagraph"/>
      </w:pPr>
      <w:r>
        <w:t xml:space="preserve">This report was built from current source evidence after a fresh</w:t>
      </w:r>
      <w:r>
        <w:t xml:space="preserve"> </w:t>
      </w:r>
      <w:r>
        <w:rPr>
          <w:rStyle w:val="VerbatimChar"/>
        </w:rPr>
        <w:t xml:space="preserve">git fetch origin</w:t>
      </w:r>
      <w:r>
        <w:t xml:space="preserve"> </w:t>
      </w:r>
      <w:r>
        <w:t xml:space="preserve">and ahead/behind check (</w:t>
      </w:r>
      <w:r>
        <w:rPr>
          <w:rStyle w:val="VerbatimChar"/>
        </w:rPr>
        <w:t xml:space="preserve">main...origin/main = 0 0</w:t>
      </w:r>
      <w:r>
        <w:t xml:space="preserve">). The working tree already contained unrelated untracked artifacts, including older work-breakdown exports and</w:t>
      </w:r>
      <w:r>
        <w:t xml:space="preserve"> </w:t>
      </w:r>
      <w:r>
        <w:rPr>
          <w:rStyle w:val="VerbatimChar"/>
        </w:rPr>
        <w:t xml:space="preserve">docs/defense/read_this/</w:t>
      </w:r>
      <w:r>
        <w:t xml:space="preserve">; those are intentionally not part of this package.</w:t>
      </w:r>
    </w:p>
    <w:p>
      <w:pPr>
        <w:pStyle w:val="BodyText"/>
      </w:pPr>
      <w:r>
        <w:t xml:space="preserve">Evidence sources:</w:t>
      </w:r>
    </w:p>
    <w:p>
      <w:pPr>
        <w:numPr>
          <w:ilvl w:val="0"/>
          <w:numId w:val="1001"/>
        </w:numPr>
        <w:pStyle w:val="Compact"/>
      </w:pPr>
      <w:r>
        <w:t xml:space="preserve">Git history:</w:t>
      </w:r>
      <w:r>
        <w:t xml:space="preserve"> </w:t>
      </w:r>
      <w:r>
        <w:rPr>
          <w:rStyle w:val="VerbatimChar"/>
        </w:rPr>
        <w:t xml:space="preserve">git log --date=short --reverse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shortlog -sne --all</w:t>
      </w:r>
      <w:r>
        <w:t xml:space="preserve">, per-author</w:t>
      </w:r>
      <w:r>
        <w:t xml:space="preserve"> </w:t>
      </w:r>
      <w:r>
        <w:rPr>
          <w:rStyle w:val="VerbatimChar"/>
        </w:rPr>
        <w:t xml:space="preserve">git log --all --numstat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Current tracked source inventory: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with USDA dumps, generated binaries, legacy archive,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</w:t>
      </w:r>
      <w:r>
        <w:t xml:space="preserve">, local data,</w:t>
      </w:r>
      <w:r>
        <w:t xml:space="preserve"> </w:t>
      </w:r>
      <w:r>
        <w:rPr>
          <w:rStyle w:val="VerbatimChar"/>
        </w:rPr>
        <w:t xml:space="preserve">feedback/latest.json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excluded.</w:t>
      </w:r>
    </w:p>
    <w:p>
      <w:pPr>
        <w:numPr>
          <w:ilvl w:val="0"/>
          <w:numId w:val="1001"/>
        </w:numPr>
        <w:pStyle w:val="Compact"/>
      </w:pPr>
      <w:r>
        <w:t xml:space="preserve">Current code structure:</w:t>
      </w:r>
      <w:r>
        <w:t xml:space="preserve"> </w:t>
      </w:r>
      <w:r>
        <w:rPr>
          <w:rStyle w:val="VerbatimChar"/>
        </w:rPr>
        <w:t xml:space="preserve">apps/expert-annotator/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services/data-pipeline/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apps/expert-annotator/migration.sql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.github/workflows/daily-ops.yml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Existing project docs: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docs/handoff_2026-03-20/STATE.md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docs/reviewer_workflow_map.md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Implementation file reads and counts:</w:t>
      </w:r>
      <w:r>
        <w:t xml:space="preserve"> </w:t>
      </w:r>
      <w:r>
        <w:rPr>
          <w:rStyle w:val="VerbatimChar"/>
        </w:rPr>
        <w:t xml:space="preserve">migration.sql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PdfViewer.jsx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PdfTextScanner.js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Annotate.jsx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FoodAutocomplete.jsx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NutrientAutocomplete.jsx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SuggestionModal.jsx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fuzzyMatch.js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ResetPassword.jsx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ai_routing.py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unified_evaluator.py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process_stage_queue.py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crawler_v2.py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ranking.py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update_terms.py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daily-ops.yml</w:t>
      </w:r>
      <w:r>
        <w:t xml:space="preserve">.</w:t>
      </w:r>
    </w:p>
    <w:p>
      <w:pPr>
        <w:pStyle w:val="FirstParagraph"/>
      </w:pPr>
      <w:r>
        <w:t xml:space="preserve">The reports separate two kinds of attribution: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Git-author attribution:</w:t>
      </w:r>
      <w:r>
        <w:t xml:space="preserve"> </w:t>
      </w:r>
      <w:r>
        <w:t xml:space="preserve">what git can prove directly across all local/remote refs. Every</w:t>
      </w:r>
      <w:r>
        <w:t xml:space="preserve"> </w:t>
      </w:r>
      <w:r>
        <w:rPr>
          <w:rStyle w:val="VerbatimChar"/>
        </w:rPr>
        <w:t xml:space="preserve">landeryt</w:t>
      </w:r>
      <w:r>
        <w:t xml:space="preserve"> </w:t>
      </w:r>
      <w:r>
        <w:t xml:space="preserve">commit is credited to Huan.</w:t>
      </w:r>
      <w:r>
        <w:t xml:space="preserve"> </w:t>
      </w:r>
      <w:r>
        <w:rPr>
          <w:rStyle w:val="VerbatimChar"/>
        </w:rPr>
        <w:t xml:space="preserve">baezarciel</w:t>
      </w:r>
      <w:r>
        <w:t xml:space="preserve"> </w:t>
      </w:r>
      <w:r>
        <w:t xml:space="preserve">plus the initial</w:t>
      </w:r>
      <w:r>
        <w:t xml:space="preserve"> </w:t>
      </w:r>
      <w:r>
        <w:rPr>
          <w:rStyle w:val="VerbatimChar"/>
        </w:rPr>
        <w:t xml:space="preserve">ArcielB</w:t>
      </w:r>
      <w:r>
        <w:t xml:space="preserve"> </w:t>
      </w:r>
      <w:r>
        <w:t xml:space="preserve">repository commit are credited to Arciel. The</w:t>
      </w:r>
      <w:r>
        <w:t xml:space="preserve"> </w:t>
      </w:r>
      <w:r>
        <w:rPr>
          <w:rStyle w:val="VerbatimChar"/>
        </w:rPr>
        <w:t xml:space="preserve">ayseguldogan2706-cpu</w:t>
      </w:r>
      <w:r>
        <w:t xml:space="preserve"> </w:t>
      </w:r>
      <w:r>
        <w:t xml:space="preserve">identity has seven all-ref commits: five original MVP/frontend commits on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plus two push-test commits on the current mainline.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Subsystem attribution:</w:t>
      </w:r>
      <w:r>
        <w:t xml:space="preserve"> </w:t>
      </w:r>
      <w:r>
        <w:t xml:space="preserve">the team’s stated ownership split used for assessment. Ayşegül owns the core user-facing annotator frontend: annotation UI, PDF viewing/highlighting UX, autocomplete surfaces, and workflow views. Arciel owns database/schema/RLS/RPCs, crawler, AI pipeline, daily ops, deployment infrastructure, backend-driven cockpit integrations, documentation, and project management.</w:t>
      </w:r>
    </w:p>
    <w:p>
      <w:pPr>
        <w:pStyle w:val="FirstParagraph"/>
      </w:pPr>
      <w:r>
        <w:t xml:space="preserve">That distinction matters. A report that only uses current-mainline git author lines would under-credit Ayşegül because her original MVP/frontend branch was later imported/reorganized through integration commits. A report that ignores git author evidence would overstate what commit history directly proves. This package uses both, and labels them explicitly.</w:t>
      </w:r>
    </w:p>
    <w:p>
      <w:pPr>
        <w:pStyle w:val="Heading2"/>
      </w:pPr>
      <w:bookmarkStart w:id="22" w:name="reproducible-metrics"/>
      <w:r>
        <w:t xml:space="preserve">2. Reproducible Metrics</w:t>
      </w:r>
      <w:bookmarkEnd w:id="22"/>
    </w:p>
    <w:p>
      <w:pPr>
        <w:pStyle w:val="Heading3"/>
      </w:pPr>
      <w:bookmarkStart w:id="23" w:name="repository-activity"/>
      <w:r>
        <w:t xml:space="preserve">Repository activity</w:t>
      </w:r>
      <w:bookmarkEnd w:id="23"/>
    </w:p>
    <w:p>
      <w:pPr>
        <w:pStyle w:val="FirstParagraph"/>
      </w:pPr>
      <w:r>
        <w:rPr>
          <w:rStyle w:val="VerbatimChar"/>
        </w:rPr>
        <w:t xml:space="preserve">git shortlog -sne --all</w:t>
      </w:r>
      <w:r>
        <w:t xml:space="preserve"> </w:t>
      </w:r>
      <w:r>
        <w:t xml:space="preserve">at the current snapshot: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Git author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Commits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baezarciel &lt;baezarciel@gmail.com&gt;</w:t>
            </w:r>
          </w:p>
        </w:tc>
        <w:tc>
          <w:p>
            <w:pPr>
              <w:pStyle w:val="Compact"/>
              <w:jc w:val="right"/>
            </w:pPr>
            <w:r>
              <w:t xml:space="preserve">211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landeryt &lt;mcraft160105@gmail.com&gt;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ayseguldogan2706-cpu &lt;ayseguldogan2706@example.com&gt;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ArcielB &lt;106127166+ArcielB@users.noreply.github.com&gt;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Filtered all-ref git-author churn, excluding</w:t>
      </w:r>
      <w:r>
        <w:t xml:space="preserve"> </w:t>
      </w:r>
      <w:r>
        <w:rPr>
          <w:rStyle w:val="VerbatimChar"/>
        </w:rPr>
        <w:t xml:space="preserve">FoodData_Central_*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legacy/**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apps/expert-annotator/package-lock.json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docs/proposal-sections/**</w:t>
      </w:r>
      <w:r>
        <w:t xml:space="preserve">:</w:t>
      </w:r>
    </w:p>
    <w:tbl>
      <w:tblPr>
        <w:tblStyle w:val="Table"/>
        <w:tblW w:type="pct" w:w="5000.0"/>
        <w:tblLook w:firstRow="1"/>
      </w:tblPr>
      <w:tblGrid>
        <w:gridCol w:w="1697"/>
        <w:gridCol w:w="2262"/>
        <w:gridCol w:w="2262"/>
        <w:gridCol w:w="169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Git author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Added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Deleted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baezarciel</w:t>
            </w:r>
          </w:p>
        </w:tc>
        <w:tc>
          <w:p>
            <w:pPr>
              <w:pStyle w:val="Compact"/>
              <w:jc w:val="right"/>
            </w:pPr>
            <w:r>
              <w:t xml:space="preserve">67,971</w:t>
            </w:r>
          </w:p>
        </w:tc>
        <w:tc>
          <w:p>
            <w:pPr>
              <w:pStyle w:val="Compact"/>
              <w:jc w:val="right"/>
            </w:pPr>
            <w:r>
              <w:t xml:space="preserve">17,639</w:t>
            </w:r>
          </w:p>
        </w:tc>
        <w:tc>
          <w:p>
            <w:pPr>
              <w:pStyle w:val="Compact"/>
              <w:jc w:val="left"/>
            </w:pPr>
            <w:r>
              <w:t xml:space="preserve">Current integration, backend, ops, schema, docs, and many frontend integration commits.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landeryt</w:t>
            </w:r>
          </w:p>
        </w:tc>
        <w:tc>
          <w:p>
            <w:pPr>
              <w:pStyle w:val="Compact"/>
              <w:jc w:val="right"/>
            </w:pPr>
            <w:r>
              <w:t xml:space="preserve">2,188</w:t>
            </w:r>
          </w:p>
        </w:tc>
        <w:tc>
          <w:p>
            <w:pPr>
              <w:pStyle w:val="Compact"/>
              <w:jc w:val="right"/>
            </w:pPr>
            <w:r>
              <w:t xml:space="preserve">582</w:t>
            </w:r>
          </w:p>
        </w:tc>
        <w:tc>
          <w:p>
            <w:pPr>
              <w:pStyle w:val="Compact"/>
              <w:jc w:val="left"/>
            </w:pPr>
            <w:r>
              <w:t xml:space="preserve">Huan’s directly authored commits.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ayseguldogan2706-cpu</w:t>
            </w:r>
          </w:p>
        </w:tc>
        <w:tc>
          <w:p>
            <w:pPr>
              <w:pStyle w:val="Compact"/>
              <w:jc w:val="right"/>
            </w:pPr>
            <w:r>
              <w:t xml:space="preserve">6,624</w:t>
            </w:r>
          </w:p>
        </w:tc>
        <w:tc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p>
            <w:pPr>
              <w:pStyle w:val="Compact"/>
              <w:jc w:val="left"/>
            </w:pPr>
            <w:r>
              <w:t xml:space="preserve">Original MVP/frontend commits on</w:t>
            </w:r>
            <w:r>
              <w:t xml:space="preserve"> </w:t>
            </w:r>
            <w:r>
              <w:rPr>
                <w:rStyle w:val="VerbatimChar"/>
              </w:rPr>
              <w:t xml:space="preserve">origin/master</w:t>
            </w:r>
            <w:r>
              <w:t xml:space="preserve"> </w:t>
            </w:r>
            <w:r>
              <w:t xml:space="preserve">plus push-access test commits.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ArcielB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Initial repository README commit; treated as Arciel.</w:t>
            </w:r>
          </w:p>
        </w:tc>
      </w:tr>
    </w:tbl>
    <w:p>
      <w:pPr>
        <w:pStyle w:val="BodyText"/>
      </w:pPr>
      <w:r>
        <w:t xml:space="preserve">Tracked source/documentation line count with the report package excluded from the metric:</w:t>
      </w:r>
      <w:r>
        <w:t xml:space="preserve"> </w:t>
      </w:r>
      <w:r>
        <w:rPr>
          <w:b/>
        </w:rPr>
        <w:t xml:space="preserve">52,856 lines</w:t>
      </w:r>
      <w:r>
        <w:t xml:space="preserve">. This excludes USDA CSV/XLSX dumps, generated binaries, the legacy archive,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</w:t>
      </w:r>
      <w:r>
        <w:t xml:space="preserve">, local pipeline data, generated</w:t>
      </w:r>
      <w:r>
        <w:t xml:space="preserve"> </w:t>
      </w:r>
      <w:r>
        <w:rPr>
          <w:rStyle w:val="VerbatimChar"/>
        </w:rPr>
        <w:t xml:space="preserve">feedback/latest.json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.</w:t>
      </w:r>
    </w:p>
    <w:p>
      <w:pPr>
        <w:pStyle w:val="BodyText"/>
      </w:pPr>
      <w:r>
        <w:t xml:space="preserve">Active bucket split, excluding proposal appendix drafts and generated artifacts:</w:t>
      </w:r>
    </w:p>
    <w:tbl>
      <w:tblPr>
        <w:tblStyle w:val="Table"/>
        <w:tblW w:type="pct" w:w="5000.0"/>
        <w:tblLook w:firstRow="1"/>
      </w:tblPr>
      <w:tblGrid>
        <w:gridCol w:w="2376"/>
        <w:gridCol w:w="3168"/>
        <w:gridCol w:w="237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Current tracked lines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Main 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Backend, ops, schema</w:t>
            </w:r>
          </w:p>
        </w:tc>
        <w:tc>
          <w:p>
            <w:pPr>
              <w:pStyle w:val="Compact"/>
              <w:jc w:val="right"/>
            </w:pPr>
            <w:r>
              <w:t xml:space="preserve">31,796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services/data-pipeline/**</w:t>
            </w:r>
            <w:r>
              <w:t xml:space="preserve">, SQL schema/RPCs, GitHub Actions workflow.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right"/>
            </w:pPr>
            <w:r>
              <w:t xml:space="preserve">13,788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apps/expert-annotator/src/**</w:t>
            </w:r>
            <w:r>
              <w:t xml:space="preserve">, Vite app shell, API proxy, frontend config.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Active docs</w:t>
            </w:r>
          </w:p>
        </w:tc>
        <w:tc>
          <w:p>
            <w:pPr>
              <w:pStyle w:val="Compact"/>
              <w:jc w:val="right"/>
            </w:pPr>
            <w:r>
              <w:t xml:space="preserve">6,301</w:t>
            </w:r>
          </w:p>
        </w:tc>
        <w:tc>
          <w:p>
            <w:pPr>
              <w:pStyle w:val="Compact"/>
              <w:jc w:val="left"/>
            </w:pPr>
            <w:r>
              <w:t xml:space="preserve">README, AGENTS, reviewer workflow, handoff, defense docs.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Proposal appendix docs</w:t>
            </w:r>
          </w:p>
        </w:tc>
        <w:tc>
          <w:p>
            <w:pPr>
              <w:pStyle w:val="Compact"/>
              <w:jc w:val="right"/>
            </w:pPr>
            <w:r>
              <w:t xml:space="preserve">971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docs/proposal-sections/**</w:t>
            </w:r>
            <w:r>
              <w:t xml:space="preserve">, counted in the 52,856 total but excluded from active bucket discussion.</w:t>
            </w:r>
          </w:p>
        </w:tc>
      </w:tr>
    </w:tbl>
    <w:p>
      <w:pPr>
        <w:pStyle w:val="BodyText"/>
      </w:pPr>
      <w:r>
        <w:t xml:space="preserve">Key implementation file sizes at this snapshot:</w:t>
      </w:r>
    </w:p>
    <w:tbl>
      <w:tblPr>
        <w:tblStyle w:val="Table"/>
        <w:tblW w:type="pct" w:w="5000.0"/>
        <w:tblLook w:firstRow="1"/>
      </w:tblPr>
      <w:tblGrid>
        <w:gridCol w:w="2376"/>
        <w:gridCol w:w="3168"/>
        <w:gridCol w:w="237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Lines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apps/expert-annotator/migration.sql</w:t>
            </w:r>
          </w:p>
        </w:tc>
        <w:tc>
          <w:p>
            <w:pPr>
              <w:pStyle w:val="Compact"/>
              <w:jc w:val="right"/>
            </w:pPr>
            <w:r>
              <w:t xml:space="preserve">5,396</w:t>
            </w:r>
          </w:p>
        </w:tc>
        <w:tc>
          <w:p>
            <w:pPr>
              <w:pStyle w:val="Compact"/>
              <w:jc w:val="left"/>
            </w:pPr>
            <w:r>
              <w:t xml:space="preserve">Database schema, RLS, RPCs, workflow engine.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services/data-pipeline/food_paper_crawler/crawler_v2.py</w:t>
            </w:r>
          </w:p>
        </w:tc>
        <w:tc>
          <w:p>
            <w:pPr>
              <w:pStyle w:val="Compact"/>
              <w:jc w:val="right"/>
            </w:pPr>
            <w:r>
              <w:t xml:space="preserve">2,215</w:t>
            </w:r>
          </w:p>
        </w:tc>
        <w:tc>
          <w:p>
            <w:pPr>
              <w:pStyle w:val="Compact"/>
              <w:jc w:val="left"/>
            </w:pPr>
            <w:r>
              <w:t xml:space="preserve">Multi-source paper crawler.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apps/expert-annotator/src/utils/PdfTextScanner.js</w:t>
            </w:r>
          </w:p>
        </w:tc>
        <w:tc>
          <w:p>
            <w:pPr>
              <w:pStyle w:val="Compact"/>
              <w:jc w:val="right"/>
            </w:pPr>
            <w:r>
              <w:t xml:space="preserve">2,323</w:t>
            </w:r>
          </w:p>
        </w:tc>
        <w:tc>
          <w:p>
            <w:pPr>
              <w:pStyle w:val="Compact"/>
              <w:jc w:val="left"/>
            </w:pPr>
            <w:r>
              <w:t xml:space="preserve">Browser PDF text/layout/evidence scanner.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services/data-pipeline/scripts/process_stage_queue.py</w:t>
            </w:r>
          </w:p>
        </w:tc>
        <w:tc>
          <w:p>
            <w:pPr>
              <w:pStyle w:val="Compact"/>
              <w:jc w:val="right"/>
            </w:pPr>
            <w:r>
              <w:t xml:space="preserve">1,560</w:t>
            </w:r>
          </w:p>
        </w:tc>
        <w:tc>
          <w:p>
            <w:pPr>
              <w:pStyle w:val="Compact"/>
              <w:jc w:val="left"/>
            </w:pPr>
            <w:r>
              <w:t xml:space="preserve">AI-stage queue worker, retry/fallback/routing.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services/data-pipeline/food_paper_crawler/feedback/update_terms.py</w:t>
            </w:r>
          </w:p>
        </w:tc>
        <w:tc>
          <w:p>
            <w:pPr>
              <w:pStyle w:val="Compact"/>
              <w:jc w:val="right"/>
            </w:pPr>
            <w:r>
              <w:t xml:space="preserve">1,219</w:t>
            </w:r>
          </w:p>
        </w:tc>
        <w:tc>
          <w:p>
            <w:pPr>
              <w:pStyle w:val="Compact"/>
              <w:jc w:val="left"/>
            </w:pPr>
            <w:r>
              <w:t xml:space="preserve">Label-feedback learning export.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apps/expert-annotator/src/pages/Annotate.jsx</w:t>
            </w:r>
          </w:p>
        </w:tc>
        <w:tc>
          <w:p>
            <w:pPr>
              <w:pStyle w:val="Compact"/>
              <w:jc w:val="right"/>
            </w:pPr>
            <w:r>
              <w:t xml:space="preserve">1,163</w:t>
            </w:r>
          </w:p>
        </w:tc>
        <w:tc>
          <w:p>
            <w:pPr>
              <w:pStyle w:val="Compact"/>
              <w:jc w:val="left"/>
            </w:pPr>
            <w:r>
              <w:t xml:space="preserve">Main annotator orchestration.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apps/expert-annotator/src/components/PdfViewer.jsx</w:t>
            </w:r>
          </w:p>
        </w:tc>
        <w:tc>
          <w:p>
            <w:pPr>
              <w:pStyle w:val="Compact"/>
              <w:jc w:val="right"/>
            </w:pPr>
            <w:r>
              <w:t xml:space="preserve">939</w:t>
            </w:r>
          </w:p>
        </w:tc>
        <w:tc>
          <w:p>
            <w:pPr>
              <w:pStyle w:val="Compact"/>
              <w:jc w:val="left"/>
            </w:pPr>
            <w:r>
              <w:t xml:space="preserve">PDF rendering, overlay, page navigation.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services/data-pipeline/ai_routing.py</w:t>
            </w:r>
          </w:p>
        </w:tc>
        <w:tc>
          <w:p>
            <w:pPr>
              <w:pStyle w:val="Compact"/>
              <w:jc w:val="right"/>
            </w:pPr>
            <w:r>
              <w:t xml:space="preserve">842</w:t>
            </w:r>
          </w:p>
        </w:tc>
        <w:tc>
          <w:p>
            <w:pPr>
              <w:pStyle w:val="Compact"/>
              <w:jc w:val="left"/>
            </w:pPr>
            <w:r>
              <w:t xml:space="preserve">Routing buckets and deterministic AI payload normalization.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services/data-pipeline/evaluator/unified_evaluator.py</w:t>
            </w:r>
          </w:p>
        </w:tc>
        <w:tc>
          <w:p>
            <w:pPr>
              <w:pStyle w:val="Compact"/>
              <w:jc w:val="right"/>
            </w:pPr>
            <w:r>
              <w:t xml:space="preserve">687</w:t>
            </w:r>
          </w:p>
        </w:tc>
        <w:tc>
          <w:p>
            <w:pPr>
              <w:pStyle w:val="Compact"/>
              <w:jc w:val="left"/>
            </w:pPr>
            <w:r>
              <w:t xml:space="preserve">Shared model prompt/contract and JSON parser.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.github/workflows/daily-ops.yml</w:t>
            </w:r>
          </w:p>
        </w:tc>
        <w:tc>
          <w:p>
            <w:pPr>
              <w:pStyle w:val="Compact"/>
              <w:jc w:val="right"/>
            </w:pPr>
            <w:r>
              <w:t xml:space="preserve">148</w:t>
            </w:r>
          </w:p>
        </w:tc>
        <w:tc>
          <w:p>
            <w:pPr>
              <w:pStyle w:val="Compact"/>
              <w:jc w:val="left"/>
            </w:pPr>
            <w:r>
              <w:t xml:space="preserve">Scheduled controller plus 5 drain-worker matrix.</w:t>
            </w:r>
          </w:p>
        </w:tc>
      </w:tr>
    </w:tbl>
    <w:p>
      <w:pPr>
        <w:pStyle w:val="BodyText"/>
      </w:pPr>
      <w:r>
        <w:t xml:space="preserve">Schema object counts from</w:t>
      </w:r>
      <w:r>
        <w:t xml:space="preserve"> </w:t>
      </w:r>
      <w:r>
        <w:rPr>
          <w:rStyle w:val="VerbatimChar"/>
        </w:rPr>
        <w:t xml:space="preserve">migration.sql</w:t>
      </w:r>
      <w:r>
        <w:t xml:space="preserve">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Object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p>
            <w:pPr>
              <w:pStyle w:val="Compact"/>
              <w:jc w:val="right"/>
            </w:pPr>
            <w:r>
              <w:t xml:space="preserve">31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Functions/RPCs</w:t>
            </w:r>
          </w:p>
        </w:tc>
        <w:tc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RLS policies</w:t>
            </w:r>
          </w:p>
        </w:tc>
        <w:tc>
          <w:p>
            <w:pPr>
              <w:pStyle w:val="Compact"/>
              <w:jc w:val="right"/>
            </w:pPr>
            <w:r>
              <w:t xml:space="preserve">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RLS-enabled tables</w:t>
            </w:r>
          </w:p>
        </w:tc>
        <w:tc>
          <w:p>
            <w:pPr>
              <w:pStyle w:val="Compact"/>
              <w:jc w:val="right"/>
            </w:pPr>
            <w:r>
              <w:t xml:space="preserve">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Indexes</w:t>
            </w:r>
          </w:p>
        </w:tc>
        <w:tc>
          <w:p>
            <w:pPr>
              <w:pStyle w:val="Compact"/>
              <w:jc w:val="right"/>
            </w:pPr>
            <w:r>
              <w:t xml:space="preserve">69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Triggers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 DEFINER</w:t>
            </w:r>
            <w:r>
              <w:t xml:space="preserve"> </w:t>
            </w:r>
            <w:r>
              <w:t xml:space="preserve">functions</w:t>
            </w:r>
          </w:p>
        </w:tc>
        <w:tc>
          <w:p>
            <w:pPr>
              <w:pStyle w:val="Compact"/>
              <w:jc w:val="right"/>
            </w:pPr>
            <w:r>
              <w:t xml:space="preserve">22</w:t>
            </w:r>
          </w:p>
        </w:tc>
      </w:tr>
    </w:tbl>
    <w:p>
      <w:pPr>
        <w:pStyle w:val="Heading2"/>
      </w:pPr>
      <w:bookmarkStart w:id="24" w:name="what-opennutri-is"/>
      <w:r>
        <w:t xml:space="preserve">3. What OpenNutri Is</w:t>
      </w:r>
      <w:bookmarkEnd w:id="24"/>
    </w:p>
    <w:p>
      <w:pPr>
        <w:pStyle w:val="FirstParagraph"/>
      </w:pPr>
      <w:r>
        <w:t xml:space="preserve">OpenNutri is a food-composition paper discovery and human-verification system. It is not a generic nutrition chatbot and not a general literature search tool. Its target is narrow: direct, real-food or food-product composition values that can become useful nutrition facts for datasets, diet tracking, food exporters, inspection, or related real-world use.</w:t>
      </w:r>
    </w:p>
    <w:p>
      <w:pPr>
        <w:pStyle w:val="BodyText"/>
      </w:pPr>
      <w:r>
        <w:t xml:space="preserve">The current system has two production surfaces over one Supabase Postgres database: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Expert annotator frontend:</w:t>
      </w:r>
      <w:r>
        <w:t xml:space="preserve"> </w:t>
      </w:r>
      <w:r>
        <w:rPr>
          <w:rStyle w:val="VerbatimChar"/>
        </w:rPr>
        <w:t xml:space="preserve">apps/expert-annotator/</w:t>
      </w:r>
      <w:r>
        <w:t xml:space="preserve">, React 19 + Vite, deployed on Vercel. It provides login, the general labeling queue, AI-prefilled editable food/nutrient rows, a PDF viewer with evidence overlays, approval workflow, dashboard, reviewer admin, useful-paper cockpit, pipeline cockpit, and suggestion review surfaces.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Data pipeline:</w:t>
      </w:r>
      <w:r>
        <w:t xml:space="preserve"> </w:t>
      </w:r>
      <w:r>
        <w:rPr>
          <w:rStyle w:val="VerbatimChar"/>
        </w:rPr>
        <w:t xml:space="preserve">services/data-pipeline/</w:t>
      </w:r>
      <w:r>
        <w:t xml:space="preserve">, Python. It handles USDA ETL, multi-source scientific-paper crawling, feedback term learning, staged AI screening/extraction, paper upload/routing, and daily unattended operations.</w:t>
      </w:r>
    </w:p>
    <w:p>
      <w:pPr>
        <w:pStyle w:val="FirstParagraph"/>
      </w:pPr>
      <w:r>
        <w:t xml:space="preserve">The current end-to-end workflow is:</w:t>
      </w:r>
    </w:p>
    <w:p>
      <w:pPr>
        <w:pStyle w:val="SourceCode"/>
      </w:pPr>
      <w:r>
        <w:rPr>
          <w:rStyle w:val="VerbatimChar"/>
        </w:rPr>
        <w:t xml:space="preserve">USDA reference data</w:t>
      </w:r>
      <w:r>
        <w:br/>
      </w:r>
      <w:r>
        <w:rPr>
          <w:rStyle w:val="VerbatimChar"/>
        </w:rPr>
        <w:t xml:space="preserve">  -&gt; entities / aliases / master_nutrients / sources / claims</w:t>
      </w:r>
      <w:r>
        <w:br/>
      </w:r>
      <w:r>
        <w:br/>
      </w:r>
      <w:r>
        <w:rPr>
          <w:rStyle w:val="VerbatimChar"/>
        </w:rPr>
        <w:t xml:space="preserve">Europe PMC / OpenAlex / Semantic Scholar crawler</w:t>
      </w:r>
      <w:r>
        <w:br/>
      </w:r>
      <w:r>
        <w:rPr>
          <w:rStyle w:val="VerbatimChar"/>
        </w:rPr>
        <w:t xml:space="preserve">  -&gt; metadata search</w:t>
      </w:r>
      <w:r>
        <w:br/>
      </w:r>
      <w:r>
        <w:rPr>
          <w:rStyle w:val="VerbatimChar"/>
        </w:rPr>
        <w:t xml:space="preserve">  -&gt; additive relevance filter</w:t>
      </w:r>
      <w:r>
        <w:br/>
      </w:r>
      <w:r>
        <w:rPr>
          <w:rStyle w:val="VerbatimChar"/>
        </w:rPr>
        <w:t xml:space="preserve">  -&gt; PDF acquisition and full-text validation</w:t>
      </w:r>
      <w:r>
        <w:br/>
      </w:r>
      <w:r>
        <w:rPr>
          <w:rStyle w:val="VerbatimChar"/>
        </w:rPr>
        <w:t xml:space="preserve">  -&gt; Supabase paper + search-hit registration</w:t>
      </w:r>
      <w:r>
        <w:br/>
      </w:r>
      <w:r>
        <w:rPr>
          <w:rStyle w:val="VerbatimChar"/>
        </w:rPr>
        <w:t xml:space="preserve">  -&gt; Small model screening: Gemma 31B, 26B fallback, text mode</w:t>
      </w:r>
      <w:r>
        <w:br/>
      </w:r>
      <w:r>
        <w:rPr>
          <w:rStyle w:val="VerbatimChar"/>
        </w:rPr>
        <w:t xml:space="preserve">  -&gt; Medium model triage: Gemini 3.1 Flash-Lite</w:t>
      </w:r>
      <w:r>
        <w:br/>
      </w:r>
      <w:r>
        <w:rPr>
          <w:rStyle w:val="VerbatimChar"/>
        </w:rPr>
        <w:t xml:space="preserve">  -&gt; Strong model extraction: Gemini 3.5 Flash, PDF mode</w:t>
      </w:r>
      <w:r>
        <w:br/>
      </w:r>
      <w:r>
        <w:rPr>
          <w:rStyle w:val="VerbatimChar"/>
        </w:rPr>
        <w:t xml:space="preserve">  -&gt; human_review_ready general queue</w:t>
      </w:r>
      <w:r>
        <w:br/>
      </w:r>
      <w:r>
        <w:rPr>
          <w:rStyle w:val="VerbatimChar"/>
        </w:rPr>
        <w:t xml:space="preserve">  -&gt; labeler submission</w:t>
      </w:r>
      <w:r>
        <w:br/>
      </w:r>
      <w:r>
        <w:rPr>
          <w:rStyle w:val="VerbatimChar"/>
        </w:rPr>
        <w:t xml:space="preserve">  -&gt; Arciel approval / correction</w:t>
      </w:r>
      <w:r>
        <w:br/>
      </w:r>
      <w:r>
        <w:rPr>
          <w:rStyle w:val="VerbatimChar"/>
        </w:rPr>
        <w:t xml:space="preserve">  -&gt; paper_review_outcomes</w:t>
      </w:r>
      <w:r>
        <w:br/>
      </w:r>
      <w:r>
        <w:rPr>
          <w:rStyle w:val="VerbatimChar"/>
        </w:rPr>
        <w:t xml:space="preserve">  -&gt; feedback-learning export for later crawler scoring</w:t>
      </w:r>
    </w:p>
    <w:p>
      <w:pPr>
        <w:pStyle w:val="Heading2"/>
      </w:pPr>
      <w:bookmarkStart w:id="25" w:name="repository-structure"/>
      <w:r>
        <w:t xml:space="preserve">4. Repository Structure</w:t>
      </w:r>
      <w:bookmarkEnd w:id="25"/>
    </w:p>
    <w:p>
      <w:pPr>
        <w:pStyle w:val="Heading3"/>
      </w:pPr>
      <w:bookmarkStart w:id="26" w:name="frontend"/>
      <w:r>
        <w:t xml:space="preserve">Frontend</w:t>
      </w:r>
      <w:bookmarkEnd w:id="26"/>
    </w:p>
    <w:p>
      <w:pPr>
        <w:pStyle w:val="FirstParagraph"/>
      </w:pPr>
      <w:r>
        <w:rPr>
          <w:rStyle w:val="VerbatimChar"/>
        </w:rPr>
        <w:t xml:space="preserve">apps/expert-annotator/src/</w:t>
      </w:r>
      <w:r>
        <w:t xml:space="preserve"> </w:t>
      </w:r>
      <w:r>
        <w:t xml:space="preserve">is the user-facing annotator. Important files: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pages/Annotate.jsx</w:t>
      </w:r>
      <w:r>
        <w:t xml:space="preserve">: state orchestration, queue refresh, cockpit lazy loading, annotation save/submit, approval actions, help/suggestion routing.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views/*.jsx</w:t>
      </w:r>
      <w:r>
        <w:t xml:space="preserve">: extracted queue, approval, dashboard, paper overview, pipeline, suggestion, reviewer-admin views.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components/PdfViewer.jsx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utils/PdfTextScanner.js</w:t>
      </w:r>
      <w:r>
        <w:t xml:space="preserve">: PDF rendering and evidence layout analysis.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components/FoodAutocomplete.jsx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components/NutrientAutocomplete.jsx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utils/fuzzyMatch.js</w:t>
      </w:r>
      <w:r>
        <w:t xml:space="preserve">: catalog search and approximate matching.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components/SuggestionModal.jsx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views/SuggestionsReviewView.jsx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views/MySuggestionsView.jsx</w:t>
      </w:r>
      <w:r>
        <w:t xml:space="preserve">: user/cockpit suggestion flow.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utils/annotateHelpers.js</w:t>
      </w:r>
      <w:r>
        <w:t xml:space="preserve">: payload normalization, model-stage labels, cockpit funnel helpers, AI extraction summaries.</w:t>
      </w:r>
    </w:p>
    <w:p>
      <w:pPr>
        <w:pStyle w:val="Heading3"/>
      </w:pPr>
      <w:bookmarkStart w:id="27" w:name="backend-and-data-pipeline"/>
      <w:r>
        <w:t xml:space="preserve">Backend and Data Pipeline</w:t>
      </w:r>
      <w:bookmarkEnd w:id="27"/>
    </w:p>
    <w:p>
      <w:pPr>
        <w:pStyle w:val="FirstParagraph"/>
      </w:pPr>
      <w:r>
        <w:rPr>
          <w:rStyle w:val="VerbatimChar"/>
        </w:rPr>
        <w:t xml:space="preserve">services/data-pipeline/</w:t>
      </w:r>
      <w:r>
        <w:t xml:space="preserve"> </w:t>
      </w:r>
      <w:r>
        <w:t xml:space="preserve">includes: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food_paper_crawler/crawler_v2.py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ranking.py</w:t>
      </w:r>
      <w:r>
        <w:t xml:space="preserve">, source adapters: paper discovery and relevance scoring.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food_paper_crawler/feedback/update_terms.py</w:t>
      </w:r>
      <w:r>
        <w:t xml:space="preserve">: human-truth feedback learning.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ai_routing.py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evaluator/unified_evaluator.py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scripts/process_stage_queue.py</w:t>
      </w:r>
      <w:r>
        <w:t xml:space="preserve">: AI decision contract, deterministic normalization, queue processing, retry/fallback logic.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scripts/daily_ops_orchestrator.py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scripts/ensure_paper_stock.py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scripts/upload_to_supabase.py</w:t>
      </w:r>
      <w:r>
        <w:t xml:space="preserve">: unattended ops, queue refill, upload/routing.</w:t>
      </w:r>
    </w:p>
    <w:p>
      <w:pPr>
        <w:numPr>
          <w:ilvl w:val="0"/>
          <w:numId w:val="1005"/>
        </w:numPr>
        <w:pStyle w:val="Compact"/>
      </w:pPr>
      <w:r>
        <w:t xml:space="preserve">USDA ETL scripts and harvester utilities retained as reference/data-ingest support.</w:t>
      </w:r>
    </w:p>
    <w:p>
      <w:pPr>
        <w:pStyle w:val="Heading3"/>
      </w:pPr>
      <w:bookmarkStart w:id="28" w:name="database-and-security"/>
      <w:r>
        <w:t xml:space="preserve">Database and Security</w:t>
      </w:r>
      <w:bookmarkEnd w:id="28"/>
    </w:p>
    <w:p>
      <w:pPr>
        <w:pStyle w:val="FirstParagraph"/>
      </w:pPr>
      <w:r>
        <w:rPr>
          <w:rStyle w:val="VerbatimChar"/>
        </w:rPr>
        <w:t xml:space="preserve">apps/expert-annotator/migration.sql</w:t>
      </w:r>
      <w:r>
        <w:t xml:space="preserve"> </w:t>
      </w:r>
      <w:r>
        <w:t xml:space="preserve">is the current schema/RLS/RPC source of truth. It defines the canonical food/nutrient/reference layer, paper discovery tables, annotation tables, general queue and approval tables, AI extraction/routing tables, reviewer profiles, suggestion review tables, RLS policies, and service-role RPCs.</w:t>
      </w:r>
    </w:p>
    <w:p>
      <w:pPr>
        <w:pStyle w:val="BodyText"/>
      </w:pPr>
      <w:r>
        <w:t xml:space="preserve">Important RPCs: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claim_paper_stage_tasks</w:t>
      </w:r>
      <w:r>
        <w:t xml:space="preserve">: atomic</w:t>
      </w:r>
      <w:r>
        <w:t xml:space="preserve"> </w:t>
      </w:r>
      <w:r>
        <w:rPr>
          <w:rStyle w:val="VerbatimChar"/>
        </w:rPr>
        <w:t xml:space="preserve">FOR UPDATE SKIP LOCKED</w:t>
      </w:r>
      <w:r>
        <w:t xml:space="preserve"> </w:t>
      </w:r>
      <w:r>
        <w:t xml:space="preserve">claim primitive for parallel workers.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get_general_queue_cards</w:t>
      </w:r>
      <w:r>
        <w:t xml:space="preserve">: lean queue card projection with latest AI prefill and this user’s annotation status.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submit_general_label</w:t>
      </w:r>
      <w:r>
        <w:t xml:space="preserve">: freezes a labeler payload into</w:t>
      </w:r>
      <w:r>
        <w:t xml:space="preserve"> </w:t>
      </w:r>
      <w:r>
        <w:rPr>
          <w:rStyle w:val="VerbatimChar"/>
        </w:rPr>
        <w:t xml:space="preserve">paper_label_submissions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approve_label_submission</w:t>
      </w:r>
      <w:r>
        <w:t xml:space="preserve">: writes reviewer truth, correction diffs, and final</w:t>
      </w:r>
      <w:r>
        <w:t xml:space="preserve"> </w:t>
      </w:r>
      <w:r>
        <w:rPr>
          <w:rStyle w:val="VerbatimChar"/>
        </w:rPr>
        <w:t xml:space="preserve">paper_review_outcomes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get_cockpit_ai_extractions</w:t>
      </w:r>
      <w:r>
        <w:t xml:space="preserve">: egress-slim AI details for Useful Papers.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get_pipeline_ops_snapshot</w:t>
      </w:r>
      <w:r>
        <w:t xml:space="preserve">: cockpit aggregate endpoint for crawler/model/human funnel state.</w:t>
      </w:r>
    </w:p>
    <w:p>
      <w:pPr>
        <w:pStyle w:val="Heading3"/>
      </w:pPr>
      <w:bookmarkStart w:id="29" w:name="deployment-and-operations"/>
      <w:r>
        <w:t xml:space="preserve">Deployment and Operations</w:t>
      </w:r>
      <w:bookmarkEnd w:id="29"/>
    </w:p>
    <w:p>
      <w:pPr>
        <w:pStyle w:val="FirstParagraph"/>
      </w:pPr>
      <w:r>
        <w:rPr>
          <w:rStyle w:val="VerbatimChar"/>
        </w:rPr>
        <w:t xml:space="preserve">.github/workflows/daily-ops.yml</w:t>
      </w:r>
      <w:r>
        <w:t xml:space="preserve"> </w:t>
      </w:r>
      <w:r>
        <w:t xml:space="preserve">schedules daily ops every 5 minutes. Each scheduled run starts:</w:t>
      </w:r>
    </w:p>
    <w:p>
      <w:pPr>
        <w:numPr>
          <w:ilvl w:val="0"/>
          <w:numId w:val="1007"/>
        </w:numPr>
        <w:pStyle w:val="Compact"/>
      </w:pPr>
      <w:r>
        <w:t xml:space="preserve">One serialized</w:t>
      </w:r>
      <w:r>
        <w:t xml:space="preserve"> </w:t>
      </w:r>
      <w:r>
        <w:rPr>
          <w:rStyle w:val="VerbatimChar"/>
        </w:rPr>
        <w:t xml:space="preserve">refill-controller</w:t>
      </w:r>
      <w:r>
        <w:t xml:space="preserve"> </w:t>
      </w:r>
      <w:r>
        <w:t xml:space="preserve">job under</w:t>
      </w:r>
      <w:r>
        <w:t xml:space="preserve"> </w:t>
      </w:r>
      <w:r>
        <w:rPr>
          <w:rStyle w:val="VerbatimChar"/>
        </w:rPr>
        <w:t xml:space="preserve">daily-ops-refill-controller</w:t>
      </w:r>
      <w:r>
        <w:t xml:space="preserve">, allowed to crawl/upload/refill.</w:t>
      </w:r>
    </w:p>
    <w:p>
      <w:pPr>
        <w:numPr>
          <w:ilvl w:val="0"/>
          <w:numId w:val="1007"/>
        </w:numPr>
        <w:pStyle w:val="Compact"/>
      </w:pPr>
      <w:r>
        <w:t xml:space="preserve">A 5-worker</w:t>
      </w:r>
      <w:r>
        <w:t xml:space="preserve"> </w:t>
      </w:r>
      <w:r>
        <w:rPr>
          <w:rStyle w:val="VerbatimChar"/>
        </w:rPr>
        <w:t xml:space="preserve">drain-workers</w:t>
      </w:r>
      <w:r>
        <w:t xml:space="preserve"> </w:t>
      </w:r>
      <w:r>
        <w:t xml:space="preserve">matrix, running in parallel with the controller and allowed only to drain already-created AI tasks.</w:t>
      </w:r>
    </w:p>
    <w:p>
      <w:pPr>
        <w:pStyle w:val="FirstParagraph"/>
      </w:pPr>
      <w:r>
        <w:t xml:space="preserve">The frontend deployable app is Vercel-hosted. Supabase stores auth/application data. Paper PDFs are source-URL/on-demand by default; suggestion attachments remain in the private</w:t>
      </w:r>
      <w:r>
        <w:t xml:space="preserve"> </w:t>
      </w:r>
      <w:r>
        <w:rPr>
          <w:rStyle w:val="VerbatimChar"/>
        </w:rPr>
        <w:t xml:space="preserve">suggestion-attachments</w:t>
      </w:r>
      <w:r>
        <w:t xml:space="preserve"> </w:t>
      </w:r>
      <w:r>
        <w:t xml:space="preserve">bucket.</w:t>
      </w:r>
    </w:p>
    <w:p>
      <w:pPr>
        <w:pStyle w:val="Heading2"/>
      </w:pPr>
      <w:bookmarkStart w:id="30" w:name="timeline"/>
      <w:r>
        <w:t xml:space="preserve">5. Timeline</w:t>
      </w:r>
      <w:bookmarkEnd w:id="30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Main work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Bootstrap</w:t>
            </w:r>
          </w:p>
        </w:tc>
        <w:tc>
          <w:p>
            <w:pPr>
              <w:pStyle w:val="Compact"/>
              <w:jc w:val="left"/>
            </w:pPr>
            <w:r>
              <w:t xml:space="preserve">2025-12-19</w:t>
            </w:r>
          </w:p>
        </w:tc>
        <w:tc>
          <w:p>
            <w:pPr>
              <w:pStyle w:val="Compact"/>
              <w:jc w:val="left"/>
            </w:pPr>
            <w:r>
              <w:t xml:space="preserve">Repository created, access verified.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MVP and snapshot</w:t>
            </w:r>
          </w:p>
        </w:tc>
        <w:tc>
          <w:p>
            <w:pPr>
              <w:pStyle w:val="Compact"/>
              <w:jc w:val="left"/>
            </w:pPr>
            <w:r>
              <w:t xml:space="preserve">2026-03-09 to 2026-03-16</w:t>
            </w:r>
          </w:p>
        </w:tc>
        <w:tc>
          <w:p>
            <w:pPr>
              <w:pStyle w:val="Compact"/>
              <w:jc w:val="left"/>
            </w:pPr>
            <w:r>
              <w:t xml:space="preserve">Earlier codebase imported, README/reorganization, baseline frontend and crawler brought into</w:t>
            </w:r>
            <w:r>
              <w:t xml:space="preserve"> </w:t>
            </w:r>
            <w:r>
              <w:rPr>
                <w:rStyle w:val="VerbatimChar"/>
              </w:rPr>
              <w:t xml:space="preserve">apps/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services/</w:t>
            </w:r>
            <w:r>
              <w:t xml:space="preserve">. Huan centralized theme state.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Feedback and crawler hardening</w:t>
            </w:r>
          </w:p>
        </w:tc>
        <w:tc>
          <w:p>
            <w:pPr>
              <w:pStyle w:val="Compact"/>
              <w:jc w:val="left"/>
            </w:pPr>
            <w:r>
              <w:t xml:space="preserve">2026-03-19 to 2026-03-30</w:t>
            </w:r>
          </w:p>
        </w:tc>
        <w:tc>
          <w:p>
            <w:pPr>
              <w:pStyle w:val="Compact"/>
              <w:jc w:val="left"/>
            </w:pPr>
            <w:r>
              <w:t xml:space="preserve">Reset password, label events/test mode, feedback terms, auto-crawl, bilingual crawler split, DergiPark index, no-hard-veto crawler scoring.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 workflow and AI routing</w:t>
            </w:r>
          </w:p>
        </w:tc>
        <w:tc>
          <w:p>
            <w:pPr>
              <w:pStyle w:val="Compact"/>
              <w:jc w:val="left"/>
            </w:pPr>
            <w:r>
              <w:t xml:space="preserve">2026-04-13 to 2026-04-29</w:t>
            </w:r>
          </w:p>
        </w:tc>
        <w:tc>
          <w:p>
            <w:pPr>
              <w:pStyle w:val="Compact"/>
              <w:jc w:val="left"/>
            </w:pPr>
            <w:r>
              <w:t xml:space="preserve">Assignment workflow, reviewer admin, Gemini triage/extraction, read-only queues, suggestion review, image attachments, conflict system, AI prefill.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General approval queue</w:t>
            </w:r>
          </w:p>
        </w:tc>
        <w:tc>
          <w:p>
            <w:pPr>
              <w:pStyle w:val="Compact"/>
              <w:jc w:val="left"/>
            </w:pPr>
            <w:r>
              <w:t xml:space="preserve">2026-05-02 to 2026-05-09</w:t>
            </w:r>
          </w:p>
        </w:tc>
        <w:tc>
          <w:p>
            <w:pPr>
              <w:pStyle w:val="Compact"/>
              <w:jc w:val="left"/>
            </w:pPr>
            <w:r>
              <w:t xml:space="preserve">Slot workflow replaced by general queue plus approval, useful AI details restored, queue limited to normalized AI</w:t>
            </w:r>
            <w:r>
              <w:t xml:space="preserve"> </w:t>
            </w:r>
            <w:r>
              <w:rPr>
                <w:rStyle w:val="VerbatimChar"/>
              </w:rPr>
              <w:t xml:space="preserve">has_data</w:t>
            </w:r>
            <w:r>
              <w:t xml:space="preserve">, Gemma cascade added, suggestion status changes, fuzzy matching.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Daily ops and cockpit</w:t>
            </w:r>
          </w:p>
        </w:tc>
        <w:tc>
          <w:p>
            <w:pPr>
              <w:pStyle w:val="Compact"/>
              <w:jc w:val="left"/>
            </w:pPr>
            <w:r>
              <w:t xml:space="preserve">2026-05-11 to 2026-05-20</w:t>
            </w:r>
          </w:p>
        </w:tc>
        <w:tc>
          <w:p>
            <w:pPr>
              <w:pStyle w:val="Compact"/>
              <w:jc w:val="left"/>
            </w:pPr>
            <w:r>
              <w:t xml:space="preserve">Retry-fair AI queue, daily quota draining, pipeline cockpit, reviewer UI polish, evidence highlighting, Annotate refactor to helpers/views, tester/developer access.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Three-stage cascade and PDF storage hardening</w:t>
            </w:r>
          </w:p>
        </w:tc>
        <w:tc>
          <w:p>
            <w:pPr>
              <w:pStyle w:val="Compact"/>
              <w:jc w:val="left"/>
            </w:pPr>
            <w:r>
              <w:t xml:space="preserve">2026-05-27 to 2026-05-31</w:t>
            </w:r>
          </w:p>
        </w:tc>
        <w:tc>
          <w:p>
            <w:pPr>
              <w:pStyle w:val="Compact"/>
              <w:jc w:val="left"/>
            </w:pPr>
            <w:r>
              <w:t xml:space="preserve">Auth allowlist hardening, controller/drain worker fan-out, Flash-Lite middle stage, source-URL PDFs, CORS proxy, browser cache, true PDF page numbers for Gemini.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Performance and report package</w:t>
            </w:r>
          </w:p>
        </w:tc>
        <w:tc>
          <w:p>
            <w:pPr>
              <w:pStyle w:val="Compact"/>
              <w:jc w:val="left"/>
            </w:pPr>
            <w:r>
              <w:t xml:space="preserve">2026-06-04 to 2026-06-05</w:t>
            </w:r>
          </w:p>
        </w:tc>
        <w:tc>
          <w:p>
            <w:pPr>
              <w:pStyle w:val="Compact"/>
              <w:jc w:val="left"/>
            </w:pPr>
            <w:r>
              <w:t xml:space="preserve">Lean queue RPC, lazy cockpit, self-hosted PDF worker, durable Cache Storage PDFs, evidence-first PDF rendering, v1/v2 work reports.</w:t>
            </w:r>
          </w:p>
        </w:tc>
      </w:tr>
    </w:tbl>
    <w:p>
      <w:pPr>
        <w:pStyle w:val="Heading2"/>
      </w:pPr>
      <w:bookmarkStart w:id="31" w:name="detailed-subsystem-work-ledger"/>
      <w:r>
        <w:t xml:space="preserve">6. Detailed Subsystem Work Ledger</w:t>
      </w:r>
      <w:bookmarkEnd w:id="31"/>
    </w:p>
    <w:p>
      <w:pPr>
        <w:pStyle w:val="Heading3"/>
      </w:pPr>
      <w:bookmarkStart w:id="32" w:name="X250f990552e9ac71e2517d125f508a74af4481f"/>
      <w:r>
        <w:t xml:space="preserve">6.1 Annotator Frontend and User Workflow - Ayşegül, with backend integration by Arciel</w:t>
      </w:r>
      <w:bookmarkEnd w:id="32"/>
    </w:p>
    <w:p>
      <w:pPr>
        <w:pStyle w:val="FirstParagraph"/>
      </w:pPr>
      <w:r>
        <w:t xml:space="preserve">Evidence files:</w:t>
      </w:r>
      <w:r>
        <w:t xml:space="preserve"> </w:t>
      </w:r>
      <w:r>
        <w:rPr>
          <w:rStyle w:val="VerbatimChar"/>
        </w:rPr>
        <w:t xml:space="preserve">Annotate.jsx</w:t>
      </w:r>
      <w:r>
        <w:t xml:space="preserve"> </w:t>
      </w:r>
      <w:r>
        <w:t xml:space="preserve">(1,163),</w:t>
      </w:r>
      <w:r>
        <w:t xml:space="preserve"> </w:t>
      </w:r>
      <w:r>
        <w:rPr>
          <w:rStyle w:val="VerbatimChar"/>
        </w:rPr>
        <w:t xml:space="preserve">QueueView.jsx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ApprovalView.jsx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DashboardView.jsx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AllPapersView.jsx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PipelineOpsView.jsx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annotateHelpers.js</w:t>
      </w:r>
      <w:r>
        <w:t xml:space="preserve"> </w:t>
      </w:r>
      <w:r>
        <w:t xml:space="preserve">(574),</w:t>
      </w:r>
      <w:r>
        <w:t xml:space="preserve"> </w:t>
      </w:r>
      <w:r>
        <w:rPr>
          <w:rStyle w:val="VerbatimChar"/>
        </w:rPr>
        <w:t xml:space="preserve">FoodItemForm.jsx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FoodAutocomplete.jsx</w:t>
      </w:r>
      <w:r>
        <w:t xml:space="preserve"> </w:t>
      </w:r>
      <w:r>
        <w:t xml:space="preserve">(664),</w:t>
      </w:r>
      <w:r>
        <w:t xml:space="preserve"> </w:t>
      </w:r>
      <w:r>
        <w:rPr>
          <w:rStyle w:val="VerbatimChar"/>
        </w:rPr>
        <w:t xml:space="preserve">NutrientAutocomplete.jsx</w:t>
      </w:r>
      <w:r>
        <w:t xml:space="preserve"> </w:t>
      </w:r>
      <w:r>
        <w:t xml:space="preserve">(334),</w:t>
      </w:r>
      <w:r>
        <w:t xml:space="preserve"> </w:t>
      </w:r>
      <w:r>
        <w:rPr>
          <w:rStyle w:val="VerbatimChar"/>
        </w:rPr>
        <w:t xml:space="preserve">NutrientPopover.jsx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index.css</w:t>
      </w:r>
      <w:r>
        <w:t xml:space="preserve">.</w:t>
      </w:r>
    </w:p>
    <w:p>
      <w:pPr>
        <w:pStyle w:val="BodyText"/>
      </w:pPr>
      <w:r>
        <w:t xml:space="preserve">What was built:</w:t>
      </w:r>
    </w:p>
    <w:p>
      <w:pPr>
        <w:numPr>
          <w:ilvl w:val="0"/>
          <w:numId w:val="1008"/>
        </w:numPr>
        <w:pStyle w:val="Compact"/>
      </w:pPr>
      <w:r>
        <w:t xml:space="preserve">Authenticated annotator shell, queue workspace, editor, and reviewer/cockpit tabs.</w:t>
      </w:r>
    </w:p>
    <w:p>
      <w:pPr>
        <w:numPr>
          <w:ilvl w:val="0"/>
          <w:numId w:val="1008"/>
        </w:numPr>
        <w:pStyle w:val="Compact"/>
      </w:pPr>
      <w:r>
        <w:t xml:space="preserve">Editable food items and nutrient rows with custom-food/custom-nutrient support.</w:t>
      </w:r>
    </w:p>
    <w:p>
      <w:pPr>
        <w:numPr>
          <w:ilvl w:val="0"/>
          <w:numId w:val="1008"/>
        </w:numPr>
        <w:pStyle w:val="Compact"/>
      </w:pPr>
      <w:r>
        <w:t xml:space="preserve">AI prefill: latest normalized Gemini payload becomes editable rows for queue papers without an existing draft.</w:t>
      </w:r>
    </w:p>
    <w:p>
      <w:pPr>
        <w:numPr>
          <w:ilvl w:val="0"/>
          <w:numId w:val="1008"/>
        </w:numPr>
        <w:pStyle w:val="Compact"/>
      </w:pPr>
      <w:r>
        <w:t xml:space="preserve">Save draft, submit reviewed data, mark no usable data, ask for help, and approver correction flows.</w:t>
      </w:r>
    </w:p>
    <w:p>
      <w:pPr>
        <w:numPr>
          <w:ilvl w:val="0"/>
          <w:numId w:val="1008"/>
        </w:numPr>
        <w:pStyle w:val="Compact"/>
      </w:pPr>
      <w:r>
        <w:t xml:space="preserve">Dashboard metrics built from submissions, approvals, correction diffs, and outcomes.</w:t>
      </w:r>
    </w:p>
    <w:p>
      <w:pPr>
        <w:numPr>
          <w:ilvl w:val="0"/>
          <w:numId w:val="1008"/>
        </w:numPr>
        <w:pStyle w:val="Compact"/>
      </w:pPr>
      <w:r>
        <w:t xml:space="preserve">Useful Papers view with normalized AI details, not raw reasoning.</w:t>
      </w:r>
    </w:p>
    <w:p>
      <w:pPr>
        <w:numPr>
          <w:ilvl w:val="0"/>
          <w:numId w:val="1008"/>
        </w:numPr>
        <w:pStyle w:val="Compact"/>
      </w:pPr>
      <w:r>
        <w:t xml:space="preserve">Pipeline cockpit funnel with stable stage labels: Small, Medium, Strong model roles.</w:t>
      </w:r>
    </w:p>
    <w:p>
      <w:pPr>
        <w:numPr>
          <w:ilvl w:val="0"/>
          <w:numId w:val="1008"/>
        </w:numPr>
        <w:pStyle w:val="Compact"/>
      </w:pPr>
      <w:r>
        <w:t xml:space="preserve">Test mode/read-only behavior that prevents DB writes.</w:t>
      </w:r>
    </w:p>
    <w:p>
      <w:pPr>
        <w:pStyle w:val="FirstParagraph"/>
      </w:pPr>
      <w:r>
        <w:t xml:space="preserve">Hard parts:</w:t>
      </w:r>
    </w:p>
    <w:p>
      <w:pPr>
        <w:numPr>
          <w:ilvl w:val="0"/>
          <w:numId w:val="1009"/>
        </w:numPr>
        <w:pStyle w:val="Compact"/>
      </w:pPr>
      <w:r>
        <w:t xml:space="preserve">Keeping JS, SQL, and Python payload shapes aligned so AI rows, human drafts, and approved truth are comparable.</w:t>
      </w:r>
    </w:p>
    <w:p>
      <w:pPr>
        <w:numPr>
          <w:ilvl w:val="0"/>
          <w:numId w:val="1009"/>
        </w:numPr>
        <w:pStyle w:val="Compact"/>
      </w:pPr>
      <w:r>
        <w:t xml:space="preserve">Avoiding Supabase egress blowups by using</w:t>
      </w:r>
      <w:r>
        <w:t xml:space="preserve"> </w:t>
      </w:r>
      <w:r>
        <w:rPr>
          <w:rStyle w:val="VerbatimChar"/>
        </w:rPr>
        <w:t xml:space="preserve">get_general_queue_cards</w:t>
      </w:r>
      <w:r>
        <w:t xml:space="preserve">, lazy cockpit loading, and</w:t>
      </w:r>
      <w:r>
        <w:t xml:space="preserve"> </w:t>
      </w:r>
      <w:r>
        <w:rPr>
          <w:rStyle w:val="VerbatimChar"/>
        </w:rPr>
        <w:t xml:space="preserve">get_cockpit_ai_extractions</w:t>
      </w:r>
      <w:r>
        <w:t xml:space="preserve"> </w:t>
      </w:r>
      <w:r>
        <w:t xml:space="preserve">instead of raw</w:t>
      </w:r>
      <w:r>
        <w:t xml:space="preserve"> </w:t>
      </w:r>
      <w:r>
        <w:rPr>
          <w:rStyle w:val="VerbatimChar"/>
        </w:rPr>
        <w:t xml:space="preserve">select('*')</w:t>
      </w:r>
      <w:r>
        <w:t xml:space="preserve"> </w:t>
      </w:r>
      <w:r>
        <w:t xml:space="preserve">extraction lists.</w:t>
      </w:r>
    </w:p>
    <w:p>
      <w:pPr>
        <w:numPr>
          <w:ilvl w:val="0"/>
          <w:numId w:val="1009"/>
        </w:numPr>
        <w:pStyle w:val="Compact"/>
      </w:pPr>
      <w:r>
        <w:t xml:space="preserve">Preserving the workflow truth that queue drafts are not claims, while submissions remove papers from the general visible queue.</w:t>
      </w:r>
    </w:p>
    <w:p>
      <w:pPr>
        <w:pStyle w:val="FirstParagraph"/>
      </w:pPr>
      <w:r>
        <w:t xml:space="preserve">Validation evidence:</w:t>
      </w:r>
    </w:p>
    <w:p>
      <w:pPr>
        <w:numPr>
          <w:ilvl w:val="0"/>
          <w:numId w:val="1010"/>
        </w:numPr>
        <w:pStyle w:val="Compact"/>
      </w:pPr>
      <w:r>
        <w:t xml:space="preserve">Current code paths call</w:t>
      </w:r>
      <w:r>
        <w:t xml:space="preserve"> </w:t>
      </w:r>
      <w:r>
        <w:rPr>
          <w:rStyle w:val="VerbatimChar"/>
        </w:rPr>
        <w:t xml:space="preserve">get_general_queue_cards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submit_general_label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approve_label_submission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get_pipeline_ops_snapshot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README and reviewer workflow docs describe the same general queue -&gt; approval -&gt;</w:t>
      </w:r>
      <w:r>
        <w:t xml:space="preserve"> </w:t>
      </w:r>
      <w:r>
        <w:rPr>
          <w:rStyle w:val="VerbatimChar"/>
        </w:rPr>
        <w:t xml:space="preserve">paper_review_outcomes</w:t>
      </w:r>
      <w:r>
        <w:t xml:space="preserve"> </w:t>
      </w:r>
      <w:r>
        <w:t xml:space="preserve">truth model.</w:t>
      </w:r>
    </w:p>
    <w:p>
      <w:pPr>
        <w:numPr>
          <w:ilvl w:val="0"/>
          <w:numId w:val="1010"/>
        </w:numPr>
        <w:pStyle w:val="Compact"/>
      </w:pPr>
      <w:r>
        <w:t xml:space="preserve">Frontend source is 13,788 tracked lines; the core frontend source churn excluding Huan-specific files is</w:t>
      </w:r>
      <w:r>
        <w:t xml:space="preserve"> </w:t>
      </w:r>
      <w:r>
        <w:rPr>
          <w:rStyle w:val="VerbatimChar"/>
        </w:rPr>
        <w:t xml:space="preserve">+20,820/-7,891</w:t>
      </w:r>
      <w:r>
        <w:t xml:space="preserve">.</w:t>
      </w:r>
    </w:p>
    <w:p>
      <w:pPr>
        <w:pStyle w:val="Heading3"/>
      </w:pPr>
      <w:bookmarkStart w:id="33" w:name="Xe69bf673a321e086b7878dba8784e9942cd7aa9"/>
      <w:r>
        <w:t xml:space="preserve">6.2 PDF Evidence Highlighting and PDF Delivery - Ayşegül frontend, Arciel integration/hardening</w:t>
      </w:r>
      <w:bookmarkEnd w:id="33"/>
    </w:p>
    <w:p>
      <w:pPr>
        <w:pStyle w:val="FirstParagraph"/>
      </w:pPr>
      <w:r>
        <w:t xml:space="preserve">Evidence files:</w:t>
      </w:r>
      <w:r>
        <w:t xml:space="preserve"> 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(2,323),</w:t>
      </w:r>
      <w:r>
        <w:t xml:space="preserve"> </w:t>
      </w:r>
      <w:r>
        <w:rPr>
          <w:rStyle w:val="VerbatimChar"/>
        </w:rPr>
        <w:t xml:space="preserve">PdfViewer.jsx</w:t>
      </w:r>
      <w:r>
        <w:t xml:space="preserve"> </w:t>
      </w:r>
      <w:r>
        <w:t xml:space="preserve">(939),</w:t>
      </w:r>
      <w:r>
        <w:t xml:space="preserve"> </w:t>
      </w:r>
      <w:r>
        <w:rPr>
          <w:rStyle w:val="VerbatimChar"/>
        </w:rPr>
        <w:t xml:space="preserve">EvidenceLocations.js</w:t>
      </w:r>
      <w:r>
        <w:t xml:space="preserve"> </w:t>
      </w:r>
      <w:r>
        <w:t xml:space="preserve">(439),</w:t>
      </w:r>
      <w:r>
        <w:t xml:space="preserve"> </w:t>
      </w:r>
      <w:r>
        <w:rPr>
          <w:rStyle w:val="VerbatimChar"/>
        </w:rPr>
        <w:t xml:space="preserve">pdfCache.js</w:t>
      </w:r>
      <w:r>
        <w:t xml:space="preserve">, evidence status cache utilities,</w:t>
      </w:r>
      <w:r>
        <w:t xml:space="preserve"> </w:t>
      </w:r>
      <w:r>
        <w:rPr>
          <w:rStyle w:val="VerbatimChar"/>
        </w:rPr>
        <w:t xml:space="preserve">/api/pdf</w:t>
      </w:r>
      <w:r>
        <w:t xml:space="preserve">.</w:t>
      </w:r>
    </w:p>
    <w:p>
      <w:pPr>
        <w:pStyle w:val="BodyText"/>
      </w:pPr>
      <w:r>
        <w:t xml:space="preserve">What was built:</w:t>
      </w:r>
    </w:p>
    <w:p>
      <w:pPr>
        <w:numPr>
          <w:ilvl w:val="0"/>
          <w:numId w:val="1011"/>
        </w:numPr>
        <w:pStyle w:val="Compact"/>
      </w:pPr>
      <w:r>
        <w:t xml:space="preserve">Browser-side PDF.js viewer with continuous document navigation, page scaling, evidence overlays, nutrient click marks, and popover insertion into nutrient rows.</w:t>
      </w:r>
    </w:p>
    <w:p>
      <w:pPr>
        <w:numPr>
          <w:ilvl w:val="0"/>
          <w:numId w:val="1011"/>
        </w:numPr>
        <w:pStyle w:val="Compact"/>
      </w:pPr>
      <w:r>
        <w:t xml:space="preserve">Scanner that reconstructs tables, captions, paragraphs, columns, and evidence regions from PDF text glyph positions.</w:t>
      </w:r>
    </w:p>
    <w:p>
      <w:pPr>
        <w:numPr>
          <w:ilvl w:val="0"/>
          <w:numId w:val="1011"/>
        </w:numPr>
        <w:pStyle w:val="Compact"/>
      </w:pPr>
      <w:r>
        <w:t xml:space="preserve">Source strip and overlay deduplication so multiple rows citing the same table or paragraph share one evidence chip/region.</w:t>
      </w:r>
    </w:p>
    <w:p>
      <w:pPr>
        <w:numPr>
          <w:ilvl w:val="0"/>
          <w:numId w:val="1011"/>
        </w:numPr>
        <w:pStyle w:val="Compact"/>
      </w:pPr>
      <w:r>
        <w:t xml:space="preserve">Handling for unreliable AI page hints: over-range printed journal pages are treated as non-gating, and detected printed page numbers can be mapped to actual PDF pages.</w:t>
      </w:r>
    </w:p>
    <w:p>
      <w:pPr>
        <w:numPr>
          <w:ilvl w:val="0"/>
          <w:numId w:val="1011"/>
        </w:numPr>
        <w:pStyle w:val="Compact"/>
      </w:pPr>
      <w:r>
        <w:t xml:space="preserve">Durable PDF browser cache via Cache Storage and idle prefetch of next queue papers.</w:t>
      </w:r>
    </w:p>
    <w:p>
      <w:pPr>
        <w:numPr>
          <w:ilvl w:val="0"/>
          <w:numId w:val="1011"/>
        </w:numPr>
        <w:pStyle w:val="Compact"/>
      </w:pPr>
      <w:r>
        <w:t xml:space="preserve">Source-URL PDF delivery and same-origin proxy for publisher PDFs that fail direct browser CORS loads.</w:t>
      </w:r>
    </w:p>
    <w:p>
      <w:pPr>
        <w:pStyle w:val="FirstParagraph"/>
      </w:pPr>
      <w:r>
        <w:t xml:space="preserve">Hard parts:</w:t>
      </w:r>
    </w:p>
    <w:p>
      <w:pPr>
        <w:numPr>
          <w:ilvl w:val="0"/>
          <w:numId w:val="1012"/>
        </w:numPr>
        <w:pStyle w:val="Compact"/>
      </w:pPr>
      <w:r>
        <w:t xml:space="preserve">PDF text extraction has no table model.</w:t>
      </w:r>
      <w:r>
        <w:t xml:space="preserve"> 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derives row gaps, column gutters, paragraph blocks, table/caption regions, quote matches, and stable region keys from geometry.</w:t>
      </w:r>
    </w:p>
    <w:p>
      <w:pPr>
        <w:numPr>
          <w:ilvl w:val="0"/>
          <w:numId w:val="1012"/>
        </w:numPr>
        <w:pStyle w:val="Compact"/>
      </w:pPr>
      <w:r>
        <w:t xml:space="preserve">Evidence matching must prefer precision. The viewer suppresses random nutrient words in prose and highlights table/paragraph blocks only when source evidence resolves.</w:t>
      </w:r>
    </w:p>
    <w:p>
      <w:pPr>
        <w:numPr>
          <w:ilvl w:val="0"/>
          <w:numId w:val="1012"/>
        </w:numPr>
        <w:pStyle w:val="Compact"/>
      </w:pPr>
      <w:r>
        <w:t xml:space="preserve">Offprint page numbering required separating printed page numbers from PDF page indexes.</w:t>
      </w:r>
    </w:p>
    <w:p>
      <w:pPr>
        <w:pStyle w:val="FirstParagraph"/>
      </w:pPr>
      <w:r>
        <w:t xml:space="preserve">Validation evidence:</w:t>
      </w:r>
    </w:p>
    <w:p>
      <w:pPr>
        <w:numPr>
          <w:ilvl w:val="0"/>
          <w:numId w:val="1013"/>
        </w:numPr>
        <w:pStyle w:val="Compact"/>
      </w:pPr>
      <w:r>
        <w:t xml:space="preserve">27-plus commits touch PDF viewer/scanner/highlighting behavior from 2026-04-22 through 2026-06-05.</w:t>
      </w:r>
    </w:p>
    <w:p>
      <w:pPr>
        <w:numPr>
          <w:ilvl w:val="0"/>
          <w:numId w:val="1013"/>
        </w:numPr>
        <w:pStyle w:val="Compact"/>
      </w:pPr>
      <w:r>
        <w:t xml:space="preserve">Current docs and AGENTS explicitly preserve content-driven highlighting, whole-block overlays, source-chip deduplication, and over-range</w:t>
      </w:r>
      <w:r>
        <w:t xml:space="preserve"> </w:t>
      </w:r>
      <w:r>
        <w:rPr>
          <w:rStyle w:val="VerbatimChar"/>
        </w:rPr>
        <w:t xml:space="preserve">page_hint</w:t>
      </w:r>
      <w:r>
        <w:t xml:space="preserve"> </w:t>
      </w:r>
      <w:r>
        <w:t xml:space="preserve">handling.</w:t>
      </w:r>
    </w:p>
    <w:p>
      <w:pPr>
        <w:pStyle w:val="Heading3"/>
      </w:pPr>
      <w:bookmarkStart w:id="34" w:name="huans-full-stack-user-features"/>
      <w:r>
        <w:t xml:space="preserve">6.3 Huan’s Full-Stack User Features</w:t>
      </w:r>
      <w:bookmarkEnd w:id="34"/>
    </w:p>
    <w:p>
      <w:pPr>
        <w:pStyle w:val="FirstParagraph"/>
      </w:pPr>
      <w:r>
        <w:t xml:space="preserve">Evidence files:</w:t>
      </w:r>
      <w:r>
        <w:t xml:space="preserve"> </w:t>
      </w:r>
      <w:r>
        <w:rPr>
          <w:rStyle w:val="VerbatimChar"/>
        </w:rPr>
        <w:t xml:space="preserve">SuggestionModal.jsx</w:t>
      </w:r>
      <w:r>
        <w:t xml:space="preserve"> </w:t>
      </w:r>
      <w:r>
        <w:t xml:space="preserve">(279),</w:t>
      </w:r>
      <w:r>
        <w:t xml:space="preserve"> </w:t>
      </w:r>
      <w:r>
        <w:rPr>
          <w:rStyle w:val="VerbatimChar"/>
        </w:rPr>
        <w:t xml:space="preserve">fuzzyMatch.js</w:t>
      </w:r>
      <w:r>
        <w:t xml:space="preserve"> </w:t>
      </w:r>
      <w:r>
        <w:t xml:space="preserve">(162),</w:t>
      </w:r>
      <w:r>
        <w:t xml:space="preserve"> </w:t>
      </w:r>
      <w:r>
        <w:rPr>
          <w:rStyle w:val="VerbatimChar"/>
        </w:rPr>
        <w:t xml:space="preserve">ResetPassword.jsx</w:t>
      </w:r>
      <w:r>
        <w:t xml:space="preserve"> </w:t>
      </w:r>
      <w:r>
        <w:t xml:space="preserve">(145),</w:t>
      </w:r>
      <w:r>
        <w:t xml:space="preserve"> </w:t>
      </w:r>
      <w:r>
        <w:rPr>
          <w:rStyle w:val="VerbatimChar"/>
        </w:rPr>
        <w:t xml:space="preserve">migration.sql</w:t>
      </w:r>
      <w:r>
        <w:t xml:space="preserve"> </w:t>
      </w:r>
      <w:r>
        <w:t xml:space="preserve">sections for</w:t>
      </w:r>
      <w:r>
        <w:t xml:space="preserve"> </w:t>
      </w:r>
      <w:r>
        <w:rPr>
          <w:rStyle w:val="VerbatimChar"/>
        </w:rPr>
        <w:t xml:space="preserve">backlog_review_items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suggestion-attachments</w:t>
      </w:r>
      <w:r>
        <w:t xml:space="preserve">, conflict tables/view, and landeryt commit history.</w:t>
      </w:r>
    </w:p>
    <w:p>
      <w:pPr>
        <w:pStyle w:val="BodyText"/>
      </w:pPr>
      <w:r>
        <w:t xml:space="preserve">What was built:</w:t>
      </w:r>
    </w:p>
    <w:p>
      <w:pPr>
        <w:numPr>
          <w:ilvl w:val="0"/>
          <w:numId w:val="1014"/>
        </w:numPr>
        <w:pStyle w:val="Compact"/>
      </w:pPr>
      <w:r>
        <w:t xml:space="preserve">Suggestion submission modal with image attachments.</w:t>
      </w:r>
    </w:p>
    <w:p>
      <w:pPr>
        <w:numPr>
          <w:ilvl w:val="0"/>
          <w:numId w:val="1014"/>
        </w:numPr>
        <w:pStyle w:val="Compact"/>
      </w:pPr>
      <w:r>
        <w:t xml:space="preserve">Cockpit suggestion review flow and user</w:t>
      </w:r>
      <w:r>
        <w:t xml:space="preserve"> </w:t>
      </w:r>
      <w:r>
        <w:t xml:space="preserve">“</w:t>
      </w:r>
      <w:r>
        <w:t xml:space="preserve">My Suggestions</w:t>
      </w:r>
      <w:r>
        <w:t xml:space="preserve">”</w:t>
      </w:r>
      <w:r>
        <w:t xml:space="preserve"> </w:t>
      </w:r>
      <w:r>
        <w:t xml:space="preserve">status visibility.</w:t>
      </w:r>
    </w:p>
    <w:p>
      <w:pPr>
        <w:numPr>
          <w:ilvl w:val="0"/>
          <w:numId w:val="1014"/>
        </w:numPr>
        <w:pStyle w:val="Compact"/>
      </w:pPr>
      <w:r>
        <w:t xml:space="preserve">Private Supabase Storage attachment bucket with user-folder path containment and image-only limits.</w:t>
      </w:r>
    </w:p>
    <w:p>
      <w:pPr>
        <w:numPr>
          <w:ilvl w:val="0"/>
          <w:numId w:val="1014"/>
        </w:numPr>
        <w:pStyle w:val="Compact"/>
      </w:pPr>
      <w:r>
        <w:t xml:space="preserve">Reset password route that consumes Supabase recovery tokens and updates the user password instead of silently logging in.</w:t>
      </w:r>
    </w:p>
    <w:p>
      <w:pPr>
        <w:numPr>
          <w:ilvl w:val="0"/>
          <w:numId w:val="1014"/>
        </w:numPr>
        <w:pStyle w:val="Compact"/>
      </w:pPr>
      <w:r>
        <w:t xml:space="preserve">Theme centralization and system-theme handling.</w:t>
      </w:r>
    </w:p>
    <w:p>
      <w:pPr>
        <w:numPr>
          <w:ilvl w:val="0"/>
          <w:numId w:val="1014"/>
        </w:numPr>
        <w:pStyle w:val="Compact"/>
      </w:pPr>
      <w:r>
        <w:t xml:space="preserve">Infinite PDF scroll contribution.</w:t>
      </w:r>
    </w:p>
    <w:p>
      <w:pPr>
        <w:numPr>
          <w:ilvl w:val="0"/>
          <w:numId w:val="1014"/>
        </w:numPr>
        <w:pStyle w:val="Compact"/>
      </w:pPr>
      <w:r>
        <w:t xml:space="preserve">Legacy conflict table/view/UI for multiple reviewer submissions under the earlier assignment model.</w:t>
      </w:r>
    </w:p>
    <w:p>
      <w:pPr>
        <w:numPr>
          <w:ilvl w:val="0"/>
          <w:numId w:val="1014"/>
        </w:numPr>
        <w:pStyle w:val="Compact"/>
      </w:pPr>
      <w:r>
        <w:t xml:space="preserve">Fuzzy-match utility used by both food and nutrient autocomplete components.</w:t>
      </w:r>
    </w:p>
    <w:p>
      <w:pPr>
        <w:numPr>
          <w:ilvl w:val="0"/>
          <w:numId w:val="1014"/>
        </w:numPr>
        <w:pStyle w:val="Compact"/>
      </w:pPr>
      <w:r>
        <w:t xml:space="preserve">Developer/tester read visibility without write capability.</w:t>
      </w:r>
    </w:p>
    <w:p>
      <w:pPr>
        <w:pStyle w:val="FirstParagraph"/>
      </w:pPr>
      <w:r>
        <w:t xml:space="preserve">Hard parts:</w:t>
      </w:r>
    </w:p>
    <w:p>
      <w:pPr>
        <w:numPr>
          <w:ilvl w:val="0"/>
          <w:numId w:val="1015"/>
        </w:numPr>
        <w:pStyle w:val="Compact"/>
      </w:pPr>
      <w:r>
        <w:t xml:space="preserve">The suggestion feature is a vertical slice: frontend validation, storage upload, DB insert, RLS/storage policy alignment, and rollback of uploaded objects if DB insert fails.</w:t>
      </w:r>
    </w:p>
    <w:p>
      <w:pPr>
        <w:numPr>
          <w:ilvl w:val="0"/>
          <w:numId w:val="1015"/>
        </w:numPr>
        <w:pStyle w:val="Compact"/>
      </w:pPr>
      <w:r>
        <w:t xml:space="preserve">The fuzzy engine is compact but algorithmic: token normalization, inflection handling, bounded edit distance, adjacent transposition, and relation scoring.</w:t>
      </w:r>
    </w:p>
    <w:p>
      <w:pPr>
        <w:numPr>
          <w:ilvl w:val="0"/>
          <w:numId w:val="1015"/>
        </w:numPr>
        <w:pStyle w:val="Compact"/>
      </w:pPr>
      <w:r>
        <w:t xml:space="preserve">Tester visibility had to broaden read access without weakening mutation guards.</w:t>
      </w:r>
    </w:p>
    <w:p>
      <w:pPr>
        <w:pStyle w:val="FirstParagraph"/>
      </w:pPr>
      <w:r>
        <w:t xml:space="preserve">Validation evidence:</w:t>
      </w:r>
    </w:p>
    <w:p>
      <w:pPr>
        <w:numPr>
          <w:ilvl w:val="0"/>
          <w:numId w:val="1016"/>
        </w:numPr>
        <w:pStyle w:val="Compact"/>
      </w:pPr>
      <w:r>
        <w:t xml:space="preserve">24</w:t>
      </w:r>
      <w:r>
        <w:t xml:space="preserve"> </w:t>
      </w:r>
      <w:r>
        <w:rPr>
          <w:rStyle w:val="VerbatimChar"/>
        </w:rPr>
        <w:t xml:space="preserve">landeryt</w:t>
      </w:r>
      <w:r>
        <w:t xml:space="preserve"> </w:t>
      </w:r>
      <w:r>
        <w:t xml:space="preserve">commits from 2026-03-16 to 2026-05-20.</w:t>
      </w:r>
    </w:p>
    <w:p>
      <w:pPr>
        <w:numPr>
          <w:ilvl w:val="0"/>
          <w:numId w:val="1016"/>
        </w:numPr>
        <w:pStyle w:val="Compact"/>
      </w:pPr>
      <w:r>
        <w:t xml:space="preserve">Filtered direct churn:</w:t>
      </w:r>
      <w:r>
        <w:t xml:space="preserve"> </w:t>
      </w:r>
      <w:r>
        <w:rPr>
          <w:rStyle w:val="VerbatimChar"/>
        </w:rPr>
        <w:t xml:space="preserve">+2,188/-582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README and migration file both describe/use</w:t>
      </w:r>
      <w:r>
        <w:t xml:space="preserve"> </w:t>
      </w:r>
      <w:r>
        <w:rPr>
          <w:rStyle w:val="VerbatimChar"/>
        </w:rPr>
        <w:t xml:space="preserve">backlog_review_items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suggestion-attachments</w:t>
      </w:r>
      <w:r>
        <w:t xml:space="preserve">.</w:t>
      </w:r>
    </w:p>
    <w:p>
      <w:pPr>
        <w:pStyle w:val="Heading3"/>
      </w:pPr>
      <w:bookmarkStart w:id="35" w:name="X8552e50e470737eaf852acfd3320a8e32b0edba"/>
      <w:r>
        <w:t xml:space="preserve">6.4 Supabase Schema, Security, and Reviewer Truth - Arciel</w:t>
      </w:r>
      <w:bookmarkEnd w:id="35"/>
    </w:p>
    <w:p>
      <w:pPr>
        <w:pStyle w:val="FirstParagraph"/>
      </w:pPr>
      <w:r>
        <w:t xml:space="preserve">Evidence file:</w:t>
      </w:r>
      <w:r>
        <w:t xml:space="preserve"> </w:t>
      </w:r>
      <w:r>
        <w:rPr>
          <w:rStyle w:val="VerbatimChar"/>
        </w:rPr>
        <w:t xml:space="preserve">apps/expert-annotator/migration.sql</w:t>
      </w:r>
      <w:r>
        <w:t xml:space="preserve"> </w:t>
      </w:r>
      <w:r>
        <w:t xml:space="preserve">(5,396 lines).</w:t>
      </w:r>
    </w:p>
    <w:p>
      <w:pPr>
        <w:pStyle w:val="BodyText"/>
      </w:pPr>
      <w:r>
        <w:t xml:space="preserve">What was built:</w:t>
      </w:r>
    </w:p>
    <w:p>
      <w:pPr>
        <w:numPr>
          <w:ilvl w:val="0"/>
          <w:numId w:val="1017"/>
        </w:numPr>
        <w:pStyle w:val="Compact"/>
      </w:pPr>
      <w:r>
        <w:t xml:space="preserve">Canonical reference layer: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entity_aliases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master_nutrients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Paper discovery layer:</w:t>
      </w:r>
      <w:r>
        <w:t xml:space="preserve"> </w:t>
      </w:r>
      <w:r>
        <w:rPr>
          <w:rStyle w:val="VerbatimChar"/>
        </w:rPr>
        <w:t xml:space="preserve">papers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paper_search_hits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paper_search_batches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paper_search_batch_hits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Annotation layer:</w:t>
      </w:r>
      <w:r>
        <w:t xml:space="preserve"> </w:t>
      </w:r>
      <w:r>
        <w:rPr>
          <w:rStyle w:val="VerbatimChar"/>
        </w:rPr>
        <w:t xml:space="preserve">annotations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food_items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annotation_nutrient_values</w:t>
      </w:r>
      <w:r>
        <w:t xml:space="preserve">, events and global labels.</w:t>
      </w:r>
    </w:p>
    <w:p>
      <w:pPr>
        <w:numPr>
          <w:ilvl w:val="0"/>
          <w:numId w:val="1017"/>
        </w:numPr>
        <w:pStyle w:val="Compact"/>
      </w:pPr>
      <w:r>
        <w:t xml:space="preserve">Workflow generations preserved for audit: legacy slot assignments, Huan’s conflict model, and current general approval queue.</w:t>
      </w:r>
    </w:p>
    <w:p>
      <w:pPr>
        <w:numPr>
          <w:ilvl w:val="0"/>
          <w:numId w:val="1017"/>
        </w:numPr>
        <w:pStyle w:val="Compact"/>
      </w:pPr>
      <w:r>
        <w:t xml:space="preserve">AI routing tables:</w:t>
      </w:r>
      <w:r>
        <w:t xml:space="preserve"> </w:t>
      </w:r>
      <w:r>
        <w:rPr>
          <w:rStyle w:val="VerbatimChar"/>
        </w:rPr>
        <w:t xml:space="preserve">routing_stage_configs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paper_stage_tasks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ai_extractions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Reviewer profiles and access flags, including cockpit, tester, approver, and signup allowlist controls.</w:t>
      </w:r>
    </w:p>
    <w:p>
      <w:pPr>
        <w:numPr>
          <w:ilvl w:val="0"/>
          <w:numId w:val="1017"/>
        </w:numPr>
        <w:pStyle w:val="Compact"/>
      </w:pPr>
      <w:r>
        <w:t xml:space="preserve">RLS and</w:t>
      </w:r>
      <w:r>
        <w:t xml:space="preserve"> </w:t>
      </w:r>
      <w:r>
        <w:rPr>
          <w:rStyle w:val="VerbatimChar"/>
        </w:rPr>
        <w:t xml:space="preserve">SECURITY DEFINER</w:t>
      </w:r>
      <w:r>
        <w:t xml:space="preserve"> </w:t>
      </w:r>
      <w:r>
        <w:t xml:space="preserve">RPCs for queue, approval, cockpit, pipeline, and service-role automation.</w:t>
      </w:r>
    </w:p>
    <w:p>
      <w:pPr>
        <w:pStyle w:val="FirstParagraph"/>
      </w:pPr>
      <w:r>
        <w:t xml:space="preserve">Hard parts:</w:t>
      </w:r>
    </w:p>
    <w:p>
      <w:pPr>
        <w:numPr>
          <w:ilvl w:val="0"/>
          <w:numId w:val="1018"/>
        </w:numPr>
        <w:pStyle w:val="Compact"/>
      </w:pPr>
      <w:r>
        <w:t xml:space="preserve">Keeping one convergent, idempotent migration file safe to re-run against a live Supabase project.</w:t>
      </w:r>
    </w:p>
    <w:p>
      <w:pPr>
        <w:numPr>
          <w:ilvl w:val="0"/>
          <w:numId w:val="1018"/>
        </w:numPr>
        <w:pStyle w:val="Compact"/>
      </w:pPr>
      <w:r>
        <w:t xml:space="preserve">Protecting private tables while still exposing queue/cockpit aggregates through controlled RPCs.</w:t>
      </w:r>
    </w:p>
    <w:p>
      <w:pPr>
        <w:numPr>
          <w:ilvl w:val="0"/>
          <w:numId w:val="1018"/>
        </w:numPr>
        <w:pStyle w:val="Compact"/>
      </w:pPr>
      <w:r>
        <w:t xml:space="preserve">Making AI output and human output comparable by deterministic payload building and hashing.</w:t>
      </w:r>
    </w:p>
    <w:p>
      <w:pPr>
        <w:numPr>
          <w:ilvl w:val="0"/>
          <w:numId w:val="1018"/>
        </w:numPr>
        <w:pStyle w:val="Compact"/>
      </w:pPr>
      <w:r>
        <w:t xml:space="preserve">Maintaining audit history while migrating from slot workflows to the current general approval queue.</w:t>
      </w:r>
    </w:p>
    <w:p>
      <w:pPr>
        <w:pStyle w:val="FirstParagraph"/>
      </w:pPr>
      <w:r>
        <w:t xml:space="preserve">Validation evidence:</w:t>
      </w:r>
    </w:p>
    <w:p>
      <w:pPr>
        <w:numPr>
          <w:ilvl w:val="0"/>
          <w:numId w:val="1019"/>
        </w:numPr>
        <w:pStyle w:val="Compact"/>
      </w:pPr>
      <w:r>
        <w:t xml:space="preserve">31 tables, 26 functions/RPCs, 75 RLS policies, 32 RLS-enabled tables, 69 indexes, 2 triggers, 22</w:t>
      </w:r>
      <w:r>
        <w:t xml:space="preserve"> </w:t>
      </w:r>
      <w:r>
        <w:rPr>
          <w:rStyle w:val="VerbatimChar"/>
        </w:rPr>
        <w:t xml:space="preserve">SECURITY DEFINER</w:t>
      </w:r>
      <w:r>
        <w:t xml:space="preserve"> </w:t>
      </w:r>
      <w:r>
        <w:t xml:space="preserve">functions.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claim_paper_stage_tasks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FOR UPDATE SKIP LOCKED</w:t>
      </w:r>
      <w:r>
        <w:t xml:space="preserve">, enabling safe parallel drain workers.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paper_review_outcomes</w:t>
      </w:r>
      <w:r>
        <w:t xml:space="preserve"> </w:t>
      </w:r>
      <w:r>
        <w:t xml:space="preserve">is the final human-truth table used by feedback learning.</w:t>
      </w:r>
    </w:p>
    <w:p>
      <w:pPr>
        <w:pStyle w:val="Heading3"/>
      </w:pPr>
      <w:bookmarkStart w:id="36" w:name="ai-extraction-cascade---arciel"/>
      <w:r>
        <w:t xml:space="preserve">6.5 AI Extraction Cascade - Arciel</w:t>
      </w:r>
      <w:bookmarkEnd w:id="36"/>
    </w:p>
    <w:p>
      <w:pPr>
        <w:pStyle w:val="FirstParagraph"/>
      </w:pPr>
      <w:r>
        <w:t xml:space="preserve">Evidence files:</w:t>
      </w:r>
      <w:r>
        <w:t xml:space="preserve"> </w:t>
      </w:r>
      <w:r>
        <w:rPr>
          <w:rStyle w:val="VerbatimChar"/>
        </w:rPr>
        <w:t xml:space="preserve">unified_evaluator.py</w:t>
      </w:r>
      <w:r>
        <w:t xml:space="preserve"> </w:t>
      </w:r>
      <w:r>
        <w:t xml:space="preserve">(687),</w:t>
      </w:r>
      <w:r>
        <w:t xml:space="preserve"> </w:t>
      </w:r>
      <w:r>
        <w:rPr>
          <w:rStyle w:val="VerbatimChar"/>
        </w:rPr>
        <w:t xml:space="preserve">ai_routing.py</w:t>
      </w:r>
      <w:r>
        <w:t xml:space="preserve"> </w:t>
      </w:r>
      <w:r>
        <w:t xml:space="preserve">(842),</w:t>
      </w:r>
      <w:r>
        <w:t xml:space="preserve"> </w:t>
      </w:r>
      <w:r>
        <w:rPr>
          <w:rStyle w:val="VerbatimChar"/>
        </w:rPr>
        <w:t xml:space="preserve">process_stage_queue.py</w:t>
      </w:r>
      <w:r>
        <w:t xml:space="preserve"> </w:t>
      </w:r>
      <w:r>
        <w:t xml:space="preserve">(1,560),</w:t>
      </w:r>
      <w:r>
        <w:t xml:space="preserve"> </w:t>
      </w:r>
      <w:r>
        <w:rPr>
          <w:rStyle w:val="VerbatimChar"/>
        </w:rPr>
        <w:t xml:space="preserve">recover_gemini_candidates.py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flash_lite_triage_experiment.py</w:t>
      </w:r>
      <w:r>
        <w:t xml:space="preserve">.</w:t>
      </w:r>
    </w:p>
    <w:p>
      <w:pPr>
        <w:pStyle w:val="BodyText"/>
      </w:pPr>
      <w:r>
        <w:t xml:space="preserve">What was built:</w:t>
      </w:r>
    </w:p>
    <w:p>
      <w:pPr>
        <w:numPr>
          <w:ilvl w:val="0"/>
          <w:numId w:val="1020"/>
        </w:numPr>
        <w:pStyle w:val="Compact"/>
      </w:pPr>
      <w:r>
        <w:t xml:space="preserve">Shared</w:t>
      </w:r>
      <w:r>
        <w:t xml:space="preserve"> </w:t>
      </w:r>
      <w:r>
        <w:rPr>
          <w:rStyle w:val="VerbatimChar"/>
        </w:rPr>
        <w:t xml:space="preserve">UnifiedEvaluator</w:t>
      </w:r>
      <w:r>
        <w:t xml:space="preserve"> </w:t>
      </w:r>
      <w:r>
        <w:t xml:space="preserve">contract for all model stages.</w:t>
      </w:r>
    </w:p>
    <w:p>
      <w:pPr>
        <w:numPr>
          <w:ilvl w:val="0"/>
          <w:numId w:val="1020"/>
        </w:numPr>
        <w:pStyle w:val="Compact"/>
      </w:pPr>
      <w:r>
        <w:t xml:space="preserve">Three-stage cascade: Gemma proof extraction -&gt; Gemini Flash-Lite triage -&gt; Gemini Flash final extraction.</w:t>
      </w:r>
    </w:p>
    <w:p>
      <w:pPr>
        <w:numPr>
          <w:ilvl w:val="0"/>
          <w:numId w:val="1020"/>
        </w:numPr>
        <w:pStyle w:val="Compact"/>
      </w:pPr>
      <w:r>
        <w:t xml:space="preserve">Deterministic AI payload normalization into the same shape as human labels.</w:t>
      </w:r>
    </w:p>
    <w:p>
      <w:pPr>
        <w:numPr>
          <w:ilvl w:val="0"/>
          <w:numId w:val="1020"/>
        </w:numPr>
        <w:pStyle w:val="Compact"/>
      </w:pPr>
      <w:r>
        <w:t xml:space="preserve">Stage configuration in</w:t>
      </w:r>
      <w:r>
        <w:t xml:space="preserve"> </w:t>
      </w:r>
      <w:r>
        <w:rPr>
          <w:rStyle w:val="VerbatimChar"/>
        </w:rPr>
        <w:t xml:space="preserve">routing_stage_configs</w:t>
      </w:r>
      <w:r>
        <w:t xml:space="preserve">, including thresholds, fallback models, next stages, and model input mode (</w:t>
      </w:r>
      <w:r>
        <w:rPr>
          <w:rStyle w:val="VerbatimChar"/>
        </w:rPr>
        <w:t xml:space="preserve">text</w:t>
      </w:r>
      <w:r>
        <w:t xml:space="preserve">/</w:t>
      </w:r>
      <w:r>
        <w:rPr>
          <w:rStyle w:val="VerbatimChar"/>
        </w:rPr>
        <w:t xml:space="preserve">pdf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t xml:space="preserve">Retry-fair task claiming, stale processing requeue, quota-safe requeue, retry ceiling, non-retryable model error handling, and same-attempt Gemma fallback.</w:t>
      </w:r>
    </w:p>
    <w:p>
      <w:pPr>
        <w:numPr>
          <w:ilvl w:val="0"/>
          <w:numId w:val="1020"/>
        </w:numPr>
        <w:pStyle w:val="Compact"/>
      </w:pPr>
      <w:r>
        <w:t xml:space="preserve">Native PDF input for Gemini stages and page-marked text for Gemma.</w:t>
      </w:r>
    </w:p>
    <w:p>
      <w:pPr>
        <w:numPr>
          <w:ilvl w:val="0"/>
          <w:numId w:val="1020"/>
        </w:numPr>
        <w:pStyle w:val="Compact"/>
      </w:pPr>
      <w:r>
        <w:t xml:space="preserve">Follow-up priority scoring so downstream models process the highest-value candidates first.</w:t>
      </w:r>
    </w:p>
    <w:p>
      <w:pPr>
        <w:numPr>
          <w:ilvl w:val="0"/>
          <w:numId w:val="1020"/>
        </w:numPr>
        <w:pStyle w:val="Compact"/>
      </w:pPr>
      <w:r>
        <w:t xml:space="preserve">Provisional AI no-data skips that stay out of the default human queue.</w:t>
      </w:r>
    </w:p>
    <w:p>
      <w:pPr>
        <w:pStyle w:val="FirstParagraph"/>
      </w:pPr>
      <w:r>
        <w:t xml:space="preserve">Hard parts:</w:t>
      </w:r>
    </w:p>
    <w:p>
      <w:pPr>
        <w:numPr>
          <w:ilvl w:val="0"/>
          <w:numId w:val="1021"/>
        </w:numPr>
        <w:pStyle w:val="Compact"/>
      </w:pPr>
      <w:r>
        <w:t xml:space="preserve">LLM JSON shape drift is handled by fence stripping, balanced JSON candidate scanning, root coercion, top-level array support, and nested food/nutrient row flattening.</w:t>
      </w:r>
    </w:p>
    <w:p>
      <w:pPr>
        <w:numPr>
          <w:ilvl w:val="0"/>
          <w:numId w:val="1021"/>
        </w:numPr>
        <w:pStyle w:val="Compact"/>
      </w:pPr>
      <w:r>
        <w:t xml:space="preserve">Normalization rejects unsupported units/bases while preserving useful custom food/nutrient rows.</w:t>
      </w:r>
    </w:p>
    <w:p>
      <w:pPr>
        <w:numPr>
          <w:ilvl w:val="0"/>
          <w:numId w:val="1021"/>
        </w:numPr>
        <w:pStyle w:val="Compact"/>
      </w:pPr>
      <w:r>
        <w:t xml:space="preserve">Quota and timeout behavior must not make a paper look retry-failing or strand rows in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final Gemini quota is low, so the cascade must rank and drain the top-N rather than process oldest-first.</w:t>
      </w:r>
    </w:p>
    <w:p>
      <w:pPr>
        <w:pStyle w:val="FirstParagraph"/>
      </w:pPr>
      <w:r>
        <w:t xml:space="preserve">Validation evidence:</w:t>
      </w:r>
    </w:p>
    <w:p>
      <w:pPr>
        <w:numPr>
          <w:ilvl w:val="0"/>
          <w:numId w:val="1022"/>
        </w:numPr>
        <w:pStyle w:val="Compact"/>
      </w:pPr>
      <w:r>
        <w:t xml:space="preserve">AGENTS and README describe the same stage roles, model specs, quotas, and failure policy.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process_stage_queue.py</w:t>
      </w:r>
      <w:r>
        <w:t xml:space="preserve"> </w:t>
      </w:r>
      <w:r>
        <w:t xml:space="preserve">validates model runtime before claiming rows and requeues stale tasks before queue decisions.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flash_lite_triage_experiment.py</w:t>
      </w:r>
      <w:r>
        <w:t xml:space="preserve"> </w:t>
      </w:r>
      <w:r>
        <w:t xml:space="preserve">remains as the regression harness before future triage changes.</w:t>
      </w:r>
    </w:p>
    <w:p>
      <w:pPr>
        <w:pStyle w:val="Heading3"/>
      </w:pPr>
      <w:bookmarkStart w:id="37" w:name="X2dbf80b4945e4d3cf41ee68eb4fd376814cb2de"/>
      <w:r>
        <w:t xml:space="preserve">6.6 Paper Crawler and Feedback Learning - Arciel</w:t>
      </w:r>
      <w:bookmarkEnd w:id="37"/>
    </w:p>
    <w:p>
      <w:pPr>
        <w:pStyle w:val="FirstParagraph"/>
      </w:pPr>
      <w:r>
        <w:t xml:space="preserve">Evidence files:</w:t>
      </w:r>
      <w:r>
        <w:t xml:space="preserve"> </w:t>
      </w:r>
      <w:r>
        <w:rPr>
          <w:rStyle w:val="VerbatimChar"/>
        </w:rPr>
        <w:t xml:space="preserve">crawler_v2.py</w:t>
      </w:r>
      <w:r>
        <w:t xml:space="preserve"> </w:t>
      </w:r>
      <w:r>
        <w:t xml:space="preserve">(2,215),</w:t>
      </w:r>
      <w:r>
        <w:t xml:space="preserve"> </w:t>
      </w:r>
      <w:r>
        <w:rPr>
          <w:rStyle w:val="VerbatimChar"/>
        </w:rPr>
        <w:t xml:space="preserve">ranking.py</w:t>
      </w:r>
      <w:r>
        <w:t xml:space="preserve"> </w:t>
      </w:r>
      <w:r>
        <w:t xml:space="preserve">(486), source adapters,</w:t>
      </w:r>
      <w:r>
        <w:t xml:space="preserve"> </w:t>
      </w:r>
      <w:r>
        <w:rPr>
          <w:rStyle w:val="VerbatimChar"/>
        </w:rPr>
        <w:t xml:space="preserve">feedback/update_terms.py</w:t>
      </w:r>
      <w:r>
        <w:t xml:space="preserve"> </w:t>
      </w:r>
      <w:r>
        <w:t xml:space="preserve">(1,219), feedback config/terms modules.</w:t>
      </w:r>
    </w:p>
    <w:p>
      <w:pPr>
        <w:pStyle w:val="BodyText"/>
      </w:pPr>
      <w:r>
        <w:t xml:space="preserve">What was built:</w:t>
      </w:r>
    </w:p>
    <w:p>
      <w:pPr>
        <w:numPr>
          <w:ilvl w:val="0"/>
          <w:numId w:val="1023"/>
        </w:numPr>
        <w:pStyle w:val="Compact"/>
      </w:pPr>
      <w:r>
        <w:t xml:space="preserve">Multi-source crawler for Europe PMC, OpenAlex, Semantic Scholar, and retained Turkish/DergiPark support.</w:t>
      </w:r>
    </w:p>
    <w:p>
      <w:pPr>
        <w:numPr>
          <w:ilvl w:val="0"/>
          <w:numId w:val="1023"/>
        </w:numPr>
        <w:pStyle w:val="Compact"/>
      </w:pPr>
      <w:r>
        <w:t xml:space="preserve">Search -&gt; metadata filter -&gt; PDF acquisition -&gt; full-text validation pipeline.</w:t>
      </w:r>
    </w:p>
    <w:p>
      <w:pPr>
        <w:numPr>
          <w:ilvl w:val="0"/>
          <w:numId w:val="1023"/>
        </w:numPr>
        <w:pStyle w:val="Compact"/>
      </w:pPr>
      <w:r>
        <w:t xml:space="preserve">Additive relevance scoring with lexical, unit, method, food/nutrient, embedding, source-prior, batch, concept, and learned n-gram signals.</w:t>
      </w:r>
    </w:p>
    <w:p>
      <w:pPr>
        <w:numPr>
          <w:ilvl w:val="0"/>
          <w:numId w:val="1023"/>
        </w:numPr>
        <w:pStyle w:val="Compact"/>
      </w:pPr>
      <w:r>
        <w:t xml:space="preserve">Explicit no-hard-negative-veto policy: negative phrases are penalties, not immediate rejects.</w:t>
      </w:r>
    </w:p>
    <w:p>
      <w:pPr>
        <w:numPr>
          <w:ilvl w:val="0"/>
          <w:numId w:val="1023"/>
        </w:numPr>
        <w:pStyle w:val="Compact"/>
      </w:pPr>
      <w:r>
        <w:t xml:space="preserve">Live and local dedup through canonical keys and terminal paper state.</w:t>
      </w:r>
    </w:p>
    <w:p>
      <w:pPr>
        <w:numPr>
          <w:ilvl w:val="0"/>
          <w:numId w:val="1023"/>
        </w:numPr>
        <w:pStyle w:val="Compact"/>
      </w:pPr>
      <w:r>
        <w:t xml:space="preserve">PDF acquisition fallback ladder: open-access package parsing, direct fetch, curl/browser user-agent fallback, PDF validation, oversized-PDF rejection, and accepted manifest writing.</w:t>
      </w:r>
    </w:p>
    <w:p>
      <w:pPr>
        <w:numPr>
          <w:ilvl w:val="0"/>
          <w:numId w:val="1023"/>
        </w:numPr>
        <w:pStyle w:val="Compact"/>
      </w:pPr>
      <w:r>
        <w:t xml:space="preserve">Feedback loop from accepted human</w:t>
      </w:r>
      <w:r>
        <w:t xml:space="preserve"> </w:t>
      </w:r>
      <w:r>
        <w:rPr>
          <w:rStyle w:val="VerbatimChar"/>
        </w:rPr>
        <w:t xml:space="preserve">paper_review_outcomes</w:t>
      </w:r>
      <w:r>
        <w:t xml:space="preserve"> </w:t>
      </w:r>
      <w:r>
        <w:t xml:space="preserve">to log-odds n-gram weights, source priors, pair scores, and concept scores.</w:t>
      </w:r>
    </w:p>
    <w:p>
      <w:pPr>
        <w:pStyle w:val="FirstParagraph"/>
      </w:pPr>
      <w:r>
        <w:t xml:space="preserve">Hard parts:</w:t>
      </w:r>
    </w:p>
    <w:p>
      <w:pPr>
        <w:numPr>
          <w:ilvl w:val="0"/>
          <w:numId w:val="1024"/>
        </w:numPr>
        <w:pStyle w:val="Compact"/>
      </w:pPr>
      <w:r>
        <w:t xml:space="preserve">The crawler must be recall-friendly at metadata time but precision-heavy at PDF/full-text time.</w:t>
      </w:r>
    </w:p>
    <w:p>
      <w:pPr>
        <w:numPr>
          <w:ilvl w:val="0"/>
          <w:numId w:val="1024"/>
        </w:numPr>
        <w:pStyle w:val="Compact"/>
      </w:pPr>
      <w:r>
        <w:t xml:space="preserve">Feedback learning must not train on pending, superseded, conflicted, or AI-only truth.</w:t>
      </w:r>
    </w:p>
    <w:p>
      <w:pPr>
        <w:numPr>
          <w:ilvl w:val="0"/>
          <w:numId w:val="1024"/>
        </w:numPr>
        <w:pStyle w:val="Compact"/>
      </w:pPr>
      <w:r>
        <w:t xml:space="preserve">Scheduled runs must respect target sizes and wall-clock limits rather than over-downloading.</w:t>
      </w:r>
    </w:p>
    <w:p>
      <w:pPr>
        <w:numPr>
          <w:ilvl w:val="0"/>
          <w:numId w:val="1024"/>
        </w:numPr>
        <w:pStyle w:val="Compact"/>
      </w:pPr>
      <w:r>
        <w:t xml:space="preserve">Partial accepted crawler results must be written and uploaded when the wall-clock limit is reached.</w:t>
      </w:r>
    </w:p>
    <w:p>
      <w:pPr>
        <w:pStyle w:val="FirstParagraph"/>
      </w:pPr>
      <w:r>
        <w:t xml:space="preserve">Validation evidence:</w:t>
      </w:r>
    </w:p>
    <w:p>
      <w:pPr>
        <w:numPr>
          <w:ilvl w:val="0"/>
          <w:numId w:val="1025"/>
        </w:numPr>
        <w:pStyle w:val="Compact"/>
      </w:pPr>
      <w:r>
        <w:t xml:space="preserve">README records English-only current ops (</w:t>
      </w:r>
      <w:r>
        <w:rPr>
          <w:rStyle w:val="VerbatimChar"/>
        </w:rPr>
        <w:t xml:space="preserve">tr=0</w:t>
      </w:r>
      <w:r>
        <w:t xml:space="preserve">) while retaining Turkish support.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update_terms.py</w:t>
      </w:r>
      <w:r>
        <w:t xml:space="preserve"> </w:t>
      </w:r>
      <w:r>
        <w:t xml:space="preserve">builds labels from</w:t>
      </w:r>
      <w:r>
        <w:t xml:space="preserve"> </w:t>
      </w:r>
      <w:r>
        <w:rPr>
          <w:rStyle w:val="VerbatimChar"/>
        </w:rPr>
        <w:t xml:space="preserve">paper_review_outcomes</w:t>
      </w:r>
      <w:r>
        <w:t xml:space="preserve"> </w:t>
      </w:r>
      <w:r>
        <w:t xml:space="preserve">first and excludes</w:t>
      </w:r>
      <w:r>
        <w:t xml:space="preserve"> </w:t>
      </w:r>
      <w:r>
        <w:rPr>
          <w:rStyle w:val="VerbatimChar"/>
        </w:rPr>
        <w:t xml:space="preserve">truth_source_kind='ai_model'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Crawler summary manifests include stage/funnel/reason evidence for audit.</w:t>
      </w:r>
    </w:p>
    <w:p>
      <w:pPr>
        <w:pStyle w:val="Heading3"/>
      </w:pPr>
      <w:bookmarkStart w:id="38" w:name="X3a78da4798ce802c7719ffd84c51916997b30f3"/>
      <w:r>
        <w:t xml:space="preserve">6.7 Daily Ops and Deployment Infrastructure - Arciel</w:t>
      </w:r>
      <w:bookmarkEnd w:id="38"/>
    </w:p>
    <w:p>
      <w:pPr>
        <w:pStyle w:val="FirstParagraph"/>
      </w:pPr>
      <w:r>
        <w:t xml:space="preserve">Evidence files:</w:t>
      </w:r>
      <w:r>
        <w:t xml:space="preserve"> </w:t>
      </w:r>
      <w:r>
        <w:rPr>
          <w:rStyle w:val="VerbatimChar"/>
        </w:rPr>
        <w:t xml:space="preserve">.github/workflows/daily-ops.yml</w:t>
      </w:r>
      <w:r>
        <w:t xml:space="preserve"> </w:t>
      </w:r>
      <w:r>
        <w:t xml:space="preserve">(148),</w:t>
      </w:r>
      <w:r>
        <w:t xml:space="preserve"> </w:t>
      </w:r>
      <w:r>
        <w:rPr>
          <w:rStyle w:val="VerbatimChar"/>
        </w:rPr>
        <w:t xml:space="preserve">daily_ops_orchestrator.py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ensure_paper_stock.py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upload_to_supabase.py</w:t>
      </w:r>
      <w:r>
        <w:t xml:space="preserve">, README/STATE ops sections.</w:t>
      </w:r>
    </w:p>
    <w:p>
      <w:pPr>
        <w:pStyle w:val="BodyText"/>
      </w:pPr>
      <w:r>
        <w:t xml:space="preserve">What was built:</w:t>
      </w:r>
    </w:p>
    <w:p>
      <w:pPr>
        <w:numPr>
          <w:ilvl w:val="0"/>
          <w:numId w:val="1026"/>
        </w:numPr>
        <w:pStyle w:val="Compact"/>
      </w:pPr>
      <w:r>
        <w:t xml:space="preserve">GitHub Actions scheduled tick every 5 minutes.</w:t>
      </w:r>
    </w:p>
    <w:p>
      <w:pPr>
        <w:numPr>
          <w:ilvl w:val="0"/>
          <w:numId w:val="1026"/>
        </w:numPr>
        <w:pStyle w:val="Compact"/>
      </w:pPr>
      <w:r>
        <w:t xml:space="preserve">One serialized controller job that can crawl/upload/refill.</w:t>
      </w:r>
    </w:p>
    <w:p>
      <w:pPr>
        <w:numPr>
          <w:ilvl w:val="0"/>
          <w:numId w:val="1026"/>
        </w:numPr>
        <w:pStyle w:val="Compact"/>
      </w:pPr>
      <w:r>
        <w:t xml:space="preserve">Five parallel drain workers that only process existing AI tasks.</w:t>
      </w:r>
    </w:p>
    <w:p>
      <w:pPr>
        <w:numPr>
          <w:ilvl w:val="0"/>
          <w:numId w:val="1026"/>
        </w:numPr>
        <w:pStyle w:val="Compact"/>
      </w:pPr>
      <w:r>
        <w:t xml:space="preserve">Manual dispatch</w:t>
      </w:r>
      <w:r>
        <w:t xml:space="preserve"> </w:t>
      </w:r>
      <w:r>
        <w:rPr>
          <w:rStyle w:val="VerbatimChar"/>
        </w:rPr>
        <w:t xml:space="preserve">workers</w:t>
      </w:r>
      <w:r>
        <w:t xml:space="preserve"> </w:t>
      </w:r>
      <w:r>
        <w:t xml:space="preserve">input for controlled bursts.</w:t>
      </w:r>
    </w:p>
    <w:p>
      <w:pPr>
        <w:numPr>
          <w:ilvl w:val="0"/>
          <w:numId w:val="1026"/>
        </w:numPr>
        <w:pStyle w:val="Compact"/>
      </w:pPr>
      <w:r>
        <w:t xml:space="preserve">Environment-driven secrets (</w:t>
      </w:r>
      <w:r>
        <w:rPr>
          <w:rStyle w:val="VerbatimChar"/>
        </w:rPr>
        <w:t xml:space="preserve">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SUPABASE_SERVICE_ROLE_KEY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) and no committed secret values.</w:t>
      </w:r>
    </w:p>
    <w:p>
      <w:pPr>
        <w:numPr>
          <w:ilvl w:val="0"/>
          <w:numId w:val="1026"/>
        </w:numPr>
        <w:pStyle w:val="Compact"/>
      </w:pPr>
      <w:r>
        <w:t xml:space="preserve">Source-URL paper PDF strategy to avoid Supabase Storage/egress pressure.</w:t>
      </w:r>
    </w:p>
    <w:p>
      <w:pPr>
        <w:numPr>
          <w:ilvl w:val="0"/>
          <w:numId w:val="1026"/>
        </w:numPr>
        <w:pStyle w:val="Compact"/>
      </w:pPr>
      <w:r>
        <w:t xml:space="preserve">Lean cockpit/queue RPC strategy to reduce Supabase egress.</w:t>
      </w:r>
    </w:p>
    <w:p>
      <w:pPr>
        <w:pStyle w:val="FirstParagraph"/>
      </w:pPr>
      <w:r>
        <w:t xml:space="preserve">Hard parts:</w:t>
      </w:r>
    </w:p>
    <w:p>
      <w:pPr>
        <w:numPr>
          <w:ilvl w:val="0"/>
          <w:numId w:val="1027"/>
        </w:numPr>
        <w:pStyle w:val="Compact"/>
      </w:pPr>
      <w:r>
        <w:t xml:space="preserve">The controller must not be a bottleneck for model draining, so workers run in parallel and rely on DB-atomic claims.</w:t>
      </w:r>
    </w:p>
    <w:p>
      <w:pPr>
        <w:numPr>
          <w:ilvl w:val="0"/>
          <w:numId w:val="1027"/>
        </w:numPr>
        <w:pStyle w:val="Compact"/>
      </w:pPr>
      <w:r>
        <w:t xml:space="preserve">Model task processing must recover from killed runners and GitHub job timeouts.</w:t>
      </w:r>
    </w:p>
    <w:p>
      <w:pPr>
        <w:numPr>
          <w:ilvl w:val="0"/>
          <w:numId w:val="1027"/>
        </w:numPr>
        <w:pStyle w:val="Compact"/>
      </w:pPr>
      <w:r>
        <w:t xml:space="preserve">Supabase free-tier storage/egress limits influenced both backend and frontend design.</w:t>
      </w:r>
    </w:p>
    <w:p>
      <w:pPr>
        <w:pStyle w:val="FirstParagraph"/>
      </w:pPr>
      <w:r>
        <w:t xml:space="preserve">Validation evidence:</w:t>
      </w:r>
    </w:p>
    <w:p>
      <w:pPr>
        <w:numPr>
          <w:ilvl w:val="0"/>
          <w:numId w:val="1028"/>
        </w:numPr>
        <w:pStyle w:val="Compact"/>
      </w:pPr>
      <w:r>
        <w:t xml:space="preserve">Workflow uses</w:t>
      </w:r>
      <w:r>
        <w:t xml:space="preserve"> </w:t>
      </w:r>
      <w:r>
        <w:rPr>
          <w:rStyle w:val="VerbatimChar"/>
        </w:rPr>
        <w:t xml:space="preserve">OPENNUTRI_STORE_PDFS_IN_SUPABASE=0</w:t>
      </w:r>
      <w:r>
        <w:t xml:space="preserve">, stage RPMs, 75-minute controller wall-clock, 2,400-second crawler wall-clock, 1,500/500/20 daily stage targets, and a five-worker matrix.</w:t>
      </w:r>
    </w:p>
    <w:p>
      <w:pPr>
        <w:numPr>
          <w:ilvl w:val="0"/>
          <w:numId w:val="1028"/>
        </w:numPr>
        <w:pStyle w:val="Compact"/>
      </w:pPr>
      <w:r>
        <w:t xml:space="preserve">README documents the same controller/drain split, queue counting, and worker limitations.</w:t>
      </w:r>
    </w:p>
    <w:p>
      <w:pPr>
        <w:pStyle w:val="Heading2"/>
      </w:pPr>
      <w:bookmarkStart w:id="39" w:name="contributor-assessment-summary"/>
      <w:r>
        <w:t xml:space="preserve">7. Contributor Assessment Summary</w:t>
      </w:r>
      <w:bookmarkEnd w:id="39"/>
    </w:p>
    <w:p>
      <w:pPr>
        <w:pStyle w:val="Heading3"/>
      </w:pPr>
      <w:bookmarkStart w:id="40" w:name="duc-huan-ngo"/>
      <w:r>
        <w:t xml:space="preserve">Duc Huan Ngo</w:t>
      </w:r>
      <w:bookmarkEnd w:id="40"/>
    </w:p>
    <w:p>
      <w:pPr>
        <w:pStyle w:val="FirstParagraph"/>
      </w:pPr>
      <w:r>
        <w:t xml:space="preserve">Primary evidence:</w:t>
      </w:r>
      <w:r>
        <w:t xml:space="preserve"> </w:t>
      </w:r>
      <w:r>
        <w:rPr>
          <w:rStyle w:val="VerbatimChar"/>
        </w:rPr>
        <w:t xml:space="preserve">landeryt</w:t>
      </w:r>
      <w:r>
        <w:t xml:space="preserve"> </w:t>
      </w:r>
      <w:r>
        <w:t xml:space="preserve">commits and files.</w:t>
      </w:r>
    </w:p>
    <w:p>
      <w:pPr>
        <w:pStyle w:val="BodyText"/>
      </w:pPr>
      <w:r>
        <w:t xml:space="preserve">Assessment-facing achievements:</w:t>
      </w:r>
    </w:p>
    <w:p>
      <w:pPr>
        <w:numPr>
          <w:ilvl w:val="0"/>
          <w:numId w:val="1029"/>
        </w:numPr>
        <w:pStyle w:val="Compact"/>
      </w:pPr>
      <w:r>
        <w:t xml:space="preserve">Built a full-stack suggestion feature with attachments, storage policies, rollback behavior, user/cockpit views, and status tracking.</w:t>
      </w:r>
    </w:p>
    <w:p>
      <w:pPr>
        <w:numPr>
          <w:ilvl w:val="0"/>
          <w:numId w:val="1029"/>
        </w:numPr>
        <w:pStyle w:val="Compact"/>
      </w:pPr>
      <w:r>
        <w:t xml:space="preserve">Implemented a reusable fuzzy-match engine used by food/nutrient autocomplete.</w:t>
      </w:r>
    </w:p>
    <w:p>
      <w:pPr>
        <w:numPr>
          <w:ilvl w:val="0"/>
          <w:numId w:val="1029"/>
        </w:numPr>
        <w:pStyle w:val="Compact"/>
      </w:pPr>
      <w:r>
        <w:t xml:space="preserve">Fixed reset-password behavior by handling Supabase recovery sessions correctly.</w:t>
      </w:r>
    </w:p>
    <w:p>
      <w:pPr>
        <w:numPr>
          <w:ilvl w:val="0"/>
          <w:numId w:val="1029"/>
        </w:numPr>
        <w:pStyle w:val="Compact"/>
      </w:pPr>
      <w:r>
        <w:t xml:space="preserve">Added legacy conflict resolution infrastructure before the workflow was superseded.</w:t>
      </w:r>
    </w:p>
    <w:p>
      <w:pPr>
        <w:numPr>
          <w:ilvl w:val="0"/>
          <w:numId w:val="1029"/>
        </w:numPr>
        <w:pStyle w:val="Compact"/>
      </w:pPr>
      <w:r>
        <w:t xml:space="preserve">Contributed theme handling, infinite PDF scroll, tester/developer read visibility, and UI polish.</w:t>
      </w:r>
    </w:p>
    <w:p>
      <w:pPr>
        <w:pStyle w:val="FirstParagraph"/>
      </w:pPr>
      <w:r>
        <w:t xml:space="preserve">Most defensible metrics: 24 commits,</w:t>
      </w:r>
      <w:r>
        <w:t xml:space="preserve"> </w:t>
      </w:r>
      <w:r>
        <w:rPr>
          <w:rStyle w:val="VerbatimChar"/>
        </w:rPr>
        <w:t xml:space="preserve">+2,188/-582</w:t>
      </w:r>
      <w:r>
        <w:t xml:space="preserve"> </w:t>
      </w:r>
      <w:r>
        <w:t xml:space="preserve">filtered churn, direct ownership of the files and schema pieces above.</w:t>
      </w:r>
    </w:p>
    <w:p>
      <w:pPr>
        <w:pStyle w:val="Heading3"/>
      </w:pPr>
      <w:bookmarkStart w:id="41" w:name="ayşegül-doğan"/>
      <w:r>
        <w:t xml:space="preserve">Ayşegül Doğan</w:t>
      </w:r>
      <w:bookmarkEnd w:id="41"/>
    </w:p>
    <w:p>
      <w:pPr>
        <w:pStyle w:val="FirstParagraph"/>
      </w:pPr>
      <w:r>
        <w:t xml:space="preserve">Primary evidence: frontend subsystem ownership and current source.</w:t>
      </w:r>
    </w:p>
    <w:p>
      <w:pPr>
        <w:pStyle w:val="BodyText"/>
      </w:pPr>
      <w:r>
        <w:t xml:space="preserve">Assessment-facing achievements:</w:t>
      </w:r>
    </w:p>
    <w:p>
      <w:pPr>
        <w:numPr>
          <w:ilvl w:val="0"/>
          <w:numId w:val="1030"/>
        </w:numPr>
        <w:pStyle w:val="Compact"/>
      </w:pPr>
      <w:r>
        <w:t xml:space="preserve">Owned the annotator frontend that labelers actually use: queue, editor, PDF viewing, autocomplete, source/evidence UI, and workflow surfaces.</w:t>
      </w:r>
    </w:p>
    <w:p>
      <w:pPr>
        <w:numPr>
          <w:ilvl w:val="0"/>
          <w:numId w:val="1030"/>
        </w:numPr>
        <w:pStyle w:val="Compact"/>
      </w:pPr>
      <w:r>
        <w:t xml:space="preserve">Built or owned the core user-facing PDF/evidence experience: table-scoped highlighting, evidence navigation, overlays, source strips, and nutrient insertion.</w:t>
      </w:r>
    </w:p>
    <w:p>
      <w:pPr>
        <w:numPr>
          <w:ilvl w:val="0"/>
          <w:numId w:val="1030"/>
        </w:numPr>
        <w:pStyle w:val="Compact"/>
      </w:pPr>
      <w:r>
        <w:t xml:space="preserve">Owned catalog-entry UX: food/nutrient forms, autocomplete interactions, custom rows, and reviewer-facing editing.</w:t>
      </w:r>
    </w:p>
    <w:p>
      <w:pPr>
        <w:numPr>
          <w:ilvl w:val="0"/>
          <w:numId w:val="1030"/>
        </w:numPr>
        <w:pStyle w:val="Compact"/>
      </w:pPr>
      <w:r>
        <w:t xml:space="preserve">Helped make the frontend production-suitable through responsive state management, read-only/test behavior, and user-facing cockpit surfaces.</w:t>
      </w:r>
    </w:p>
    <w:p>
      <w:pPr>
        <w:pStyle w:val="FirstParagraph"/>
      </w:pPr>
      <w:r>
        <w:t xml:space="preserve">Most defensible metrics: 7 all-ref commits; all-ref filtered git-author churn</w:t>
      </w:r>
      <w:r>
        <w:t xml:space="preserve"> </w:t>
      </w:r>
      <w:r>
        <w:rPr>
          <w:rStyle w:val="VerbatimChar"/>
        </w:rPr>
        <w:t xml:space="preserve">+6,624/-88</w:t>
      </w:r>
      <w:r>
        <w:t xml:space="preserve">; 13,788 current frontend lines; 10,334 lines in the principal queue/PDF/autocomplete/view files listed above. Current-mainline path churn is larger because later frontend evolution and integration were committed through shared/integration commits.</w:t>
      </w:r>
    </w:p>
    <w:p>
      <w:pPr>
        <w:pStyle w:val="Heading3"/>
      </w:pPr>
      <w:bookmarkStart w:id="42" w:name="arciel-aliognis-baez-zamora"/>
      <w:r>
        <w:t xml:space="preserve">Arciel Aliognis Baez Zamora</w:t>
      </w:r>
      <w:bookmarkEnd w:id="42"/>
    </w:p>
    <w:p>
      <w:pPr>
        <w:pStyle w:val="FirstParagraph"/>
      </w:pPr>
      <w:r>
        <w:t xml:space="preserve">Primary evidence:</w:t>
      </w:r>
      <w:r>
        <w:t xml:space="preserve"> </w:t>
      </w:r>
      <w:r>
        <w:rPr>
          <w:rStyle w:val="VerbatimChar"/>
        </w:rPr>
        <w:t xml:space="preserve">baezarciel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ArcielB</w:t>
      </w:r>
      <w:r>
        <w:t xml:space="preserve"> </w:t>
      </w:r>
      <w:r>
        <w:t xml:space="preserve">commits, backend/ops/schema/docs ownership.</w:t>
      </w:r>
    </w:p>
    <w:p>
      <w:pPr>
        <w:pStyle w:val="BodyText"/>
      </w:pPr>
      <w:r>
        <w:t xml:space="preserve">Assessment-facing achievements:</w:t>
      </w:r>
    </w:p>
    <w:p>
      <w:pPr>
        <w:numPr>
          <w:ilvl w:val="0"/>
          <w:numId w:val="1031"/>
        </w:numPr>
        <w:pStyle w:val="Compact"/>
      </w:pPr>
      <w:r>
        <w:t xml:space="preserve">Built the Supabase database contract, RLS model, reviewer truth workflow, and queue/approval/cockpit RPCs.</w:t>
      </w:r>
    </w:p>
    <w:p>
      <w:pPr>
        <w:numPr>
          <w:ilvl w:val="0"/>
          <w:numId w:val="1031"/>
        </w:numPr>
        <w:pStyle w:val="Compact"/>
      </w:pPr>
      <w:r>
        <w:t xml:space="preserve">Built the crawler, additive relevance scoring, feedback learning, and paper upload/routing pipeline.</w:t>
      </w:r>
    </w:p>
    <w:p>
      <w:pPr>
        <w:numPr>
          <w:ilvl w:val="0"/>
          <w:numId w:val="1031"/>
        </w:numPr>
        <w:pStyle w:val="Compact"/>
      </w:pPr>
      <w:r>
        <w:t xml:space="preserve">Built the three-stage AI cascade with normalization, retry fairness, quota safety, PDF/text model input modes, and follow-up prioritization.</w:t>
      </w:r>
    </w:p>
    <w:p>
      <w:pPr>
        <w:numPr>
          <w:ilvl w:val="0"/>
          <w:numId w:val="1031"/>
        </w:numPr>
        <w:pStyle w:val="Compact"/>
      </w:pPr>
      <w:r>
        <w:t xml:space="preserve">Built unattended daily ops on GitHub Actions with controller/drain worker split and source-URL PDF strategy.</w:t>
      </w:r>
    </w:p>
    <w:p>
      <w:pPr>
        <w:numPr>
          <w:ilvl w:val="0"/>
          <w:numId w:val="1031"/>
        </w:numPr>
        <w:pStyle w:val="Compact"/>
      </w:pPr>
      <w:r>
        <w:t xml:space="preserve">Performed integration, documentation, project management, and live ops hardening.</w:t>
      </w:r>
    </w:p>
    <w:p>
      <w:pPr>
        <w:pStyle w:val="FirstParagraph"/>
      </w:pPr>
      <w:r>
        <w:t xml:space="preserve">Most defensible metrics: 211</w:t>
      </w:r>
      <w:r>
        <w:t xml:space="preserve"> </w:t>
      </w:r>
      <w:r>
        <w:rPr>
          <w:rStyle w:val="VerbatimChar"/>
        </w:rPr>
        <w:t xml:space="preserve">baezarciel</w:t>
      </w:r>
      <w:r>
        <w:t xml:space="preserve"> </w:t>
      </w:r>
      <w:r>
        <w:t xml:space="preserve">commits plus the initial</w:t>
      </w:r>
      <w:r>
        <w:t xml:space="preserve"> </w:t>
      </w:r>
      <w:r>
        <w:rPr>
          <w:rStyle w:val="VerbatimChar"/>
        </w:rPr>
        <w:t xml:space="preserve">ArcielB</w:t>
      </w:r>
      <w:r>
        <w:t xml:space="preserve"> </w:t>
      </w:r>
      <w:r>
        <w:t xml:space="preserve">commit; filtered</w:t>
      </w:r>
      <w:r>
        <w:t xml:space="preserve"> </w:t>
      </w:r>
      <w:r>
        <w:rPr>
          <w:rStyle w:val="VerbatimChar"/>
        </w:rPr>
        <w:t xml:space="preserve">baezarciel</w:t>
      </w:r>
      <w:r>
        <w:t xml:space="preserve"> </w:t>
      </w:r>
      <w:r>
        <w:t xml:space="preserve">churn</w:t>
      </w:r>
      <w:r>
        <w:t xml:space="preserve"> </w:t>
      </w:r>
      <w:r>
        <w:rPr>
          <w:rStyle w:val="VerbatimChar"/>
        </w:rPr>
        <w:t xml:space="preserve">+67,971/-17,639</w:t>
      </w:r>
      <w:r>
        <w:t xml:space="preserve">; backend/ops/schema bucket 31,796 lines.</w:t>
      </w:r>
    </w:p>
    <w:p>
      <w:pPr>
        <w:pStyle w:val="Heading2"/>
      </w:pPr>
      <w:bookmarkStart w:id="43" w:name="what-did-not-change-in-this-v2-package"/>
      <w:r>
        <w:t xml:space="preserve">8. What Did Not Change in This v2 Package</w:t>
      </w:r>
      <w:bookmarkEnd w:id="43"/>
    </w:p>
    <w:p>
      <w:pPr>
        <w:numPr>
          <w:ilvl w:val="0"/>
          <w:numId w:val="1032"/>
        </w:numPr>
        <w:pStyle w:val="Compact"/>
      </w:pPr>
      <w:r>
        <w:t xml:space="preserve">No schema migration was edited or applied.</w:t>
      </w:r>
    </w:p>
    <w:p>
      <w:pPr>
        <w:numPr>
          <w:ilvl w:val="0"/>
          <w:numId w:val="1032"/>
        </w:numPr>
        <w:pStyle w:val="Compact"/>
      </w:pPr>
      <w:r>
        <w:t xml:space="preserve">No frontend source, backend source, workflow YAML, README, AGENTS, or live services were changed.</w:t>
      </w:r>
    </w:p>
    <w:p>
      <w:pPr>
        <w:numPr>
          <w:ilvl w:val="0"/>
          <w:numId w:val="1032"/>
        </w:numPr>
        <w:pStyle w:val="Compact"/>
      </w:pPr>
      <w:r>
        <w:t xml:space="preserve">No Vercel deploy is required.</w:t>
      </w:r>
    </w:p>
    <w:p>
      <w:pPr>
        <w:numPr>
          <w:ilvl w:val="0"/>
          <w:numId w:val="1032"/>
        </w:numPr>
        <w:pStyle w:val="Compact"/>
      </w:pPr>
      <w:r>
        <w:t xml:space="preserve">No Supabase database migration or data write is required.</w:t>
      </w:r>
    </w:p>
    <w:p>
      <w:pPr>
        <w:numPr>
          <w:ilvl w:val="0"/>
          <w:numId w:val="1032"/>
        </w:numPr>
        <w:pStyle w:val="Compact"/>
      </w:pPr>
      <w:r>
        <w:t xml:space="preserve">No secret values are copied into this report; only environment variable names are referenced.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2026-06-05T18:18:23Z</dcterms:created>
  <dcterms:modified xsi:type="dcterms:W3CDTF">2026-06-05T18:18:23Z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