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8c201c582bb5d0906ff732bff231c25e17bfebc"/>
      <w:r>
        <w:t xml:space="preserve">OpenNutri — Ayşegül Doğan — Defense Presentation (slide-ready)</w:t>
      </w:r>
      <w:bookmarkEnd w:id="20"/>
    </w:p>
    <w:p>
      <w:pPr>
        <w:pStyle w:val="BlockText"/>
      </w:pPr>
      <w:r>
        <w:rPr>
          <w:b/>
        </w:rPr>
        <w:t xml:space="preserve">What this document is.</w:t>
      </w:r>
      <w:r>
        <w:t xml:space="preserve"> </w:t>
      </w:r>
      <w:r>
        <w:t xml:space="preserve">A slide-by-slide script for Ayşegül Doğan’s individual defense presentation. It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the long written report — the text here is deliberately lighter: only the</w:t>
      </w:r>
      <w:r>
        <w:t xml:space="preserve"> </w:t>
      </w:r>
      <w:r>
        <w:rPr>
          <w:b/>
        </w:rPr>
        <w:t xml:space="preserve">main ideas</w:t>
      </w:r>
      <w:r>
        <w:t xml:space="preserve"> </w:t>
      </w:r>
      <w:r>
        <w:t xml:space="preserve">plus the</w:t>
      </w:r>
      <w:r>
        <w:t xml:space="preserve"> </w:t>
      </w:r>
      <w:r>
        <w:rPr>
          <w:b/>
        </w:rPr>
        <w:t xml:space="preserve">details worth saying out loud</w:t>
      </w:r>
      <w:r>
        <w:t xml:space="preserve"> </w:t>
      </w:r>
      <w:r>
        <w:t xml:space="preserve">to show how hard and how well-built the work is. Each slide is given</w:t>
      </w:r>
      <w:r>
        <w:t xml:space="preserve"> </w:t>
      </w:r>
      <w:r>
        <w:rPr>
          <w:b/>
        </w:rPr>
        <w:t xml:space="preserve">twice</w:t>
      </w:r>
      <w:r>
        <w:t xml:space="preserve">: first</w:t>
      </w:r>
      <w:r>
        <w:t xml:space="preserve"> </w:t>
      </w:r>
      <w:r>
        <w:rPr>
          <w:b/>
        </w:rPr>
        <w:t xml:space="preserve">English (Slide N)</w:t>
      </w:r>
      <w:r>
        <w:t xml:space="preserve">, then</w:t>
      </w:r>
      <w:r>
        <w:t xml:space="preserve"> </w:t>
      </w:r>
      <w:r>
        <w:rPr>
          <w:b/>
        </w:rPr>
        <w:t xml:space="preserve">Turkish (Slayt N)</w:t>
      </w:r>
      <w:r>
        <w:t xml:space="preserve"> </w:t>
      </w:r>
      <w:r>
        <w:t xml:space="preserve">— build the deck in whichever language you present in; the other is there for cross-reference.</w:t>
      </w:r>
    </w:p>
    <w:p>
      <w:pPr>
        <w:pStyle w:val="BlockText"/>
      </w:pPr>
      <w:r>
        <w:rPr>
          <w:b/>
        </w:rPr>
        <w:t xml:space="preserve">How to read it.</w:t>
      </w:r>
      <w:r>
        <w:t xml:space="preserve"> </w:t>
      </w:r>
      <w:r>
        <w:t xml:space="preserve">- Bullets = roughly what goes on the slide. Keep them short on the real slide; expand them out loud.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🖼️ IMAGE</w:t>
      </w:r>
      <w:r>
        <w:t xml:space="preserve"> </w:t>
      </w:r>
      <w:r>
        <w:t xml:space="preserve">= a placeholder telling you exactly what screenshot or diagram to put there, and what to point at. This is a UI project, so almost every slide has one — capture them from the live app on Vercel.</w:t>
      </w:r>
      <w:r>
        <w:t xml:space="preserve"> </w:t>
      </w:r>
      <w:r>
        <w:t xml:space="preserve">- Nothing here is a hidden</w:t>
      </w:r>
      <w:r>
        <w:t xml:space="preserve"> </w:t>
      </w:r>
      <w:r>
        <w:t xml:space="preserve">“</w:t>
      </w:r>
      <w:r>
        <w:t xml:space="preserve">notes</w:t>
      </w:r>
      <w:r>
        <w:t xml:space="preserve">”</w:t>
      </w:r>
      <w:r>
        <w:t xml:space="preserve"> </w:t>
      </w:r>
      <w:r>
        <w:t xml:space="preserve">track. The numbers, the technique names, and the</w:t>
      </w:r>
      <w:r>
        <w:t xml:space="preserve"> </w:t>
      </w:r>
      <w:r>
        <w:t xml:space="preserve">“</w:t>
      </w:r>
      <w:r>
        <w:t xml:space="preserve">why not the easy way</w:t>
      </w:r>
      <w:r>
        <w:t xml:space="preserve">”</w:t>
      </w:r>
      <w:r>
        <w:t xml:space="preserve"> </w:t>
      </w:r>
      <w:r>
        <w:t xml:space="preserve">lines are written</w:t>
      </w:r>
      <w:r>
        <w:t xml:space="preserve"> </w:t>
      </w:r>
      <w:r>
        <w:rPr>
          <w:i/>
        </w:rPr>
        <w:t xml:space="preserve">into</w:t>
      </w:r>
      <w:r>
        <w:t xml:space="preserve"> </w:t>
      </w:r>
      <w:r>
        <w:t xml:space="preserve">the slide content on purpose: they read as normal slide text, and they also happen to be exactly what you’ll want in your head if a teacher asks a follow-up.</w:t>
      </w:r>
    </w:p>
    <w:p>
      <w:pPr>
        <w:pStyle w:val="BlockText"/>
      </w:pPr>
      <w:r>
        <w:rPr>
          <w:b/>
        </w:rPr>
        <w:t xml:space="preserve">Team split (say this once, on Slide 2).</w:t>
      </w:r>
      <w:r>
        <w:t xml:space="preserve"> </w:t>
      </w:r>
      <w:r>
        <w:t xml:space="preserve">OpenNutri was built by three people:</w:t>
      </w:r>
      <w:r>
        <w:t xml:space="preserve"> </w:t>
      </w:r>
      <w:r>
        <w:rPr>
          <w:b/>
        </w:rPr>
        <w:t xml:space="preserve">Ayşegül Doğan</w:t>
      </w:r>
      <w:r>
        <w:t xml:space="preserve"> </w:t>
      </w:r>
      <w:r>
        <w:t xml:space="preserve">— the entire annotator frontend (this talk);</w:t>
      </w:r>
      <w:r>
        <w:t xml:space="preserve"> </w:t>
      </w:r>
      <w:r>
        <w:rPr>
          <w:b/>
        </w:rPr>
        <w:t xml:space="preserve">Arciel Baez</w:t>
      </w:r>
      <w:r>
        <w:t xml:space="preserve"> </w:t>
      </w:r>
      <w:r>
        <w:t xml:space="preserve">— the entire backend (database, the AI cascade, the crawler, ops);</w:t>
      </w:r>
      <w:r>
        <w:t xml:space="preserve"> </w:t>
      </w:r>
      <w:r>
        <w:rPr>
          <w:b/>
        </w:rPr>
        <w:t xml:space="preserve">Duc Huan Ngo</w:t>
      </w:r>
      <w:r>
        <w:t xml:space="preserve"> </w:t>
      </w:r>
      <w:r>
        <w:t xml:space="preserve">— reusable pieces (the</w:t>
      </w:r>
      <w:r>
        <w:t xml:space="preserve"> </w:t>
      </w:r>
      <w:r>
        <w:rPr>
          <w:rStyle w:val="VerbatimChar"/>
        </w:rPr>
        <w:t xml:space="preserve">fuzzyMatch</w:t>
      </w:r>
      <w:r>
        <w:t xml:space="preserve"> </w:t>
      </w:r>
      <w:r>
        <w:t xml:space="preserve">primitive, suggestions/attachments, the reset-password fix, theme centralization, infinite scroll). Honest attribution is kept on the slides where it matters — it makes the rest of the claim stronger, not weaker.</w:t>
      </w:r>
    </w:p>
    <w:p>
      <w:pPr>
        <w:pStyle w:val="Heading2"/>
      </w:pPr>
      <w:bookmarkStart w:id="21" w:name="section"/>
      <w:r>
        <w:t xml:space="preserve">—</w:t>
      </w:r>
      <w:bookmarkEnd w:id="21"/>
    </w:p>
    <w:p>
      <w:pPr>
        <w:pStyle w:val="Heading1"/>
      </w:pPr>
      <w:bookmarkStart w:id="22" w:name="english-türkçe-slides"/>
      <w:r>
        <w:t xml:space="preserve">ENGLISH + TÜRKÇE — SLIDES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lide-0-title"/>
      <w:r>
        <w:t xml:space="preserve">Slide 0 — Title</w:t>
      </w:r>
      <w:bookmarkEnd w:id="23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hero shot:</w:t>
      </w:r>
      <w:r>
        <w:t xml:space="preserve"> </w:t>
      </w:r>
      <w:r>
        <w:t xml:space="preserve">the live annotation workspace, full-bleed: PDF on the left with one table highlighted, the food/nutrient editor on the right. Dim it slightly and put the title over it. (This single image previews the whole talk.)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OpenNutri Annotator — live on Vercel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OpenNutri — The Expert-Verification Frontend</w:t>
      </w:r>
    </w:p>
    <w:p>
      <w:pPr>
        <w:numPr>
          <w:ilvl w:val="0"/>
          <w:numId w:val="1001"/>
        </w:numPr>
        <w:pStyle w:val="Compact"/>
      </w:pPr>
      <w:r>
        <w:t xml:space="preserve">Ayşegül Doğan</w:t>
      </w:r>
    </w:p>
    <w:p>
      <w:pPr>
        <w:numPr>
          <w:ilvl w:val="0"/>
          <w:numId w:val="1001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I built the entire annotator — the app where the AI’s raw guesses become trustworthy food-composition data.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layt-0-başlık"/>
      <w:r>
        <w:t xml:space="preserve">Slayt 0 — Başlık</w:t>
      </w:r>
      <w:bookmarkEnd w:id="24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0’daki görselin aynısı (canlı çalışma alanı, başlık üstte).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OpenNutri Annotator — Vercel’de canlı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OpenNutri — Uzman-Doğrulama Frontend’i</w:t>
      </w:r>
    </w:p>
    <w:p>
      <w:pPr>
        <w:numPr>
          <w:ilvl w:val="0"/>
          <w:numId w:val="1002"/>
        </w:numPr>
        <w:pStyle w:val="Compact"/>
      </w:pPr>
      <w:r>
        <w:t xml:space="preserve">Ayşegül Doğan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Etiketleyici uygulamanın tamamını ben kurdum — yapay zekânın ham tahminlerinin güvenilir besin verisine dönüştüğü yer.</w:t>
      </w:r>
      <w:r>
        <w:rPr>
          <w:i/>
        </w:rPr>
        <w:t xml:space="preserve">”</w:t>
      </w:r>
    </w:p>
    <w:p>
      <w:pPr>
        <w:pStyle w:val="Heading2"/>
      </w:pPr>
      <w:bookmarkStart w:id="25" w:name="section-1"/>
      <w:r>
        <w:t xml:space="preserve">—</w:t>
      </w:r>
      <w:bookmarkEnd w:id="25"/>
    </w:p>
    <w:p>
      <w:pPr>
        <w:pStyle w:val="Heading2"/>
      </w:pPr>
      <w:bookmarkStart w:id="26" w:name="Xc61e5c2a2f3ea28519e2aefbba5cfb8f1186c1a"/>
      <w:r>
        <w:t xml:space="preserve">Slide 1 — The problem: food data is still built by hand</w:t>
      </w:r>
      <w:bookmarkEnd w:id="26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split illustration:</w:t>
      </w:r>
      <w:r>
        <w:t xml:space="preserve"> </w:t>
      </w:r>
      <w:r>
        <w:t xml:space="preserve">left, a real dense journal PDF table full of numbers; right, a sparse database/spreadsheet. A big arrow between them labelled</w:t>
      </w:r>
      <w:r>
        <w:t xml:space="preserve"> </w:t>
      </w:r>
      <w:r>
        <w:t xml:space="preserve">“</w:t>
      </w:r>
      <w:r>
        <w:t xml:space="preserve">typed in by hand, one number at a time.</w:t>
      </w:r>
      <w:r>
        <w:t xml:space="preserve">”</w:t>
      </w:r>
      <w:r>
        <w:t xml:space="preserve"> </w:t>
      </w:r>
      <w:r>
        <w:t xml:space="preserve">Optionally a small</w:t>
      </w:r>
      <w:r>
        <w:t xml:space="preserve"> </w:t>
      </w:r>
      <w:r>
        <w:t xml:space="preserve">“</w:t>
      </w:r>
      <w:r>
        <w:t xml:space="preserve">🐌 slow · 💸 expensive</w:t>
      </w:r>
      <w:r>
        <w:t xml:space="preserve">”</w:t>
      </w:r>
      <w:r>
        <w:t xml:space="preserve"> </w:t>
      </w:r>
      <w:r>
        <w:t xml:space="preserve">tag under the arrow.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The data exists. Reading it out by hand doesn’t scale.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Every nutrition label, diet app and dietary guideline runs on</w:t>
      </w:r>
      <w:r>
        <w:t xml:space="preserve"> </w:t>
      </w:r>
      <w:r>
        <w:rPr>
          <w:b/>
        </w:rPr>
        <w:t xml:space="preserve">food-composition data</w:t>
      </w:r>
      <w:r>
        <w:t xml:space="preserve"> </w:t>
      </w:r>
      <w:r>
        <w:t xml:space="preserve">— protein, fat, iron, vitamin C…</w:t>
      </w:r>
    </w:p>
    <w:p>
      <w:pPr>
        <w:numPr>
          <w:ilvl w:val="0"/>
          <w:numId w:val="1003"/>
        </w:numPr>
        <w:pStyle w:val="Compact"/>
      </w:pPr>
      <w:r>
        <w:t xml:space="preserve">Today that data is built</w:t>
      </w:r>
      <w:r>
        <w:t xml:space="preserve"> </w:t>
      </w:r>
      <w:r>
        <w:rPr>
          <w:b/>
        </w:rPr>
        <w:t xml:space="preserve">by hand</w:t>
      </w:r>
      <w:r>
        <w:t xml:space="preserve">: an expert reads a paper, finds the right table, types each number into a database — one at a time.</w:t>
      </w:r>
    </w:p>
    <w:p>
      <w:pPr>
        <w:numPr>
          <w:ilvl w:val="0"/>
          <w:numId w:val="1003"/>
        </w:numPr>
        <w:pStyle w:val="Compact"/>
      </w:pPr>
      <w:r>
        <w:t xml:space="preserve">Slow and expensive → databases stay</w:t>
      </w:r>
      <w:r>
        <w:t xml:space="preserve"> </w:t>
      </w:r>
      <w:r>
        <w:rPr>
          <w:b/>
        </w:rPr>
        <w:t xml:space="preserve">narrow</w:t>
      </w:r>
      <w:r>
        <w:t xml:space="preserve"> </w:t>
      </w:r>
      <w:r>
        <w:t xml:space="preserve">and quickly go</w:t>
      </w:r>
      <w:r>
        <w:t xml:space="preserve"> </w:t>
      </w:r>
      <w:r>
        <w:rPr>
          <w:b/>
        </w:rPr>
        <w:t xml:space="preserve">out of date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data already exists — it’s</w:t>
      </w:r>
      <w:r>
        <w:t xml:space="preserve"> </w:t>
      </w:r>
      <w:r>
        <w:rPr>
          <w:b/>
        </w:rPr>
        <w:t xml:space="preserve">published constantly</w:t>
      </w:r>
      <w:r>
        <w:t xml:space="preserve"> </w:t>
      </w:r>
      <w:r>
        <w:t xml:space="preserve">— but it’s locked inside unstructured PDFs.</w:t>
      </w:r>
    </w:p>
    <w:p>
      <w:pPr>
        <w:numPr>
          <w:ilvl w:val="0"/>
          <w:numId w:val="1003"/>
        </w:numPr>
        <w:pStyle w:val="Compact"/>
      </w:pPr>
      <w:r>
        <w:t xml:space="preserve">And you can’t just let an AI read it unchecked:</w:t>
      </w:r>
      <w:r>
        <w:t xml:space="preserve"> </w:t>
      </w:r>
      <w:r>
        <w:rPr>
          <w:b/>
        </w:rPr>
        <w:t xml:space="preserve">too many wrong numbers</w:t>
      </w:r>
      <w:r>
        <w:t xml:space="preserve"> </w:t>
      </w:r>
      <w:r>
        <w:t xml:space="preserve">to trust on a food label.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0352591f02e2645d216ba5873842e87135746d1"/>
      <w:r>
        <w:t xml:space="preserve">Slayt 1 — Problem: besin verisi hâlâ elle kuruluyor</w:t>
      </w:r>
      <w:bookmarkEnd w:id="27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1’deki görselin aynısı (yoğun PDF tablosu → seyrek veritabanı,</w:t>
      </w:r>
      <w:r>
        <w:t xml:space="preserve"> </w:t>
      </w:r>
      <w:r>
        <w:t xml:space="preserve">“</w:t>
      </w:r>
      <w:r>
        <w:t xml:space="preserve">elle, tek tek yazılıyor</w:t>
      </w:r>
      <w:r>
        <w:t xml:space="preserve">”</w:t>
      </w:r>
      <w:r>
        <w:t xml:space="preserve"> </w:t>
      </w:r>
      <w:r>
        <w:t xml:space="preserve">oku).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Veri zaten var. Onu elle çıkarmak ölçeklenmiyor.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Her besin etiketi, diyet uygulaması ve beslenme kılavuzu</w:t>
      </w:r>
      <w:r>
        <w:t xml:space="preserve"> </w:t>
      </w:r>
      <w:r>
        <w:rPr>
          <w:b/>
        </w:rPr>
        <w:t xml:space="preserve">besin bileşim verisine</w:t>
      </w:r>
      <w:r>
        <w:t xml:space="preserve"> </w:t>
      </w:r>
      <w:r>
        <w:t xml:space="preserve">dayanır — protein, yağ, demir, C vitamini…</w:t>
      </w:r>
    </w:p>
    <w:p>
      <w:pPr>
        <w:numPr>
          <w:ilvl w:val="0"/>
          <w:numId w:val="1004"/>
        </w:numPr>
        <w:pStyle w:val="Compact"/>
      </w:pPr>
      <w:r>
        <w:t xml:space="preserve">Bu veri bugün</w:t>
      </w:r>
      <w:r>
        <w:t xml:space="preserve"> </w:t>
      </w:r>
      <w:r>
        <w:rPr>
          <w:b/>
        </w:rPr>
        <w:t xml:space="preserve">elle</w:t>
      </w:r>
      <w:r>
        <w:t xml:space="preserve"> </w:t>
      </w:r>
      <w:r>
        <w:t xml:space="preserve">kurulur: uzman makaleyi okur, doğru tabloyu bulur, her sayıyı tek tek veritabanına yazar.</w:t>
      </w:r>
    </w:p>
    <w:p>
      <w:pPr>
        <w:numPr>
          <w:ilvl w:val="0"/>
          <w:numId w:val="1004"/>
        </w:numPr>
        <w:pStyle w:val="Compact"/>
      </w:pPr>
      <w:r>
        <w:t xml:space="preserve">Yavaş ve pahalı → veritabanları</w:t>
      </w:r>
      <w:r>
        <w:t xml:space="preserve"> </w:t>
      </w:r>
      <w:r>
        <w:rPr>
          <w:b/>
        </w:rPr>
        <w:t xml:space="preserve">dar</w:t>
      </w:r>
      <w:r>
        <w:t xml:space="preserve"> </w:t>
      </w:r>
      <w:r>
        <w:t xml:space="preserve">kalır ve hızla</w:t>
      </w:r>
      <w:r>
        <w:t xml:space="preserve"> </w:t>
      </w:r>
      <w:r>
        <w:rPr>
          <w:b/>
        </w:rPr>
        <w:t xml:space="preserve">eskir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Veri zaten mevcut —</w:t>
      </w:r>
      <w:r>
        <w:t xml:space="preserve"> </w:t>
      </w:r>
      <w:r>
        <w:rPr>
          <w:b/>
        </w:rPr>
        <w:t xml:space="preserve">sürekli yayımlanıyor</w:t>
      </w:r>
      <w:r>
        <w:t xml:space="preserve"> </w:t>
      </w:r>
      <w:r>
        <w:t xml:space="preserve">— ama yapısız PDF’lerin içinde kilitli.</w:t>
      </w:r>
    </w:p>
    <w:p>
      <w:pPr>
        <w:numPr>
          <w:ilvl w:val="0"/>
          <w:numId w:val="1004"/>
        </w:numPr>
        <w:pStyle w:val="Compact"/>
      </w:pPr>
      <w:r>
        <w:t xml:space="preserve">Ve bir yapay zekâya denetimsiz okutamazsınız: bir etikette güvenilemeyecek kadar</w:t>
      </w:r>
      <w:r>
        <w:t xml:space="preserve"> </w:t>
      </w:r>
      <w:r>
        <w:rPr>
          <w:b/>
        </w:rPr>
        <w:t xml:space="preserve">çok yanlış sayı</w:t>
      </w:r>
      <w:r>
        <w:t xml:space="preserve"> </w:t>
      </w:r>
      <w:r>
        <w:t xml:space="preserve">üretir.</w:t>
      </w:r>
    </w:p>
    <w:p>
      <w:pPr>
        <w:pStyle w:val="Heading2"/>
      </w:pPr>
      <w:bookmarkStart w:id="28" w:name="section-2"/>
      <w:r>
        <w:t xml:space="preserve">—</w:t>
      </w:r>
      <w:bookmarkEnd w:id="28"/>
    </w:p>
    <w:p>
      <w:pPr>
        <w:pStyle w:val="Heading2"/>
      </w:pPr>
      <w:bookmarkStart w:id="29" w:name="slide-2-how-we-solved-it-as-a-team"/>
      <w:r>
        <w:t xml:space="preserve">Slide 2 — How we solved it (as a team)</w:t>
      </w:r>
      <w:bookmarkEnd w:id="29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architecture diagram:</w:t>
      </w:r>
      <w:r>
        <w:t xml:space="preserve"> </w:t>
      </w:r>
      <w:r>
        <w:t xml:space="preserve">three boxes left→right:</w:t>
      </w:r>
      <w:r>
        <w:t xml:space="preserve"> </w:t>
      </w:r>
      <w:r>
        <w:rPr>
          <w:b/>
        </w:rPr>
        <w:t xml:space="preserve">[Backend pipeline]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[Database]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[Annotator frontend]</w:t>
      </w:r>
      <w:r>
        <w:t xml:space="preserve">. Highlight the third box (</w:t>
      </w:r>
      <w:r>
        <w:t xml:space="preserve">“</w:t>
      </w:r>
      <w:r>
        <w:t xml:space="preserve">MINE</w:t>
      </w:r>
      <w:r>
        <w:t xml:space="preserve">”</w:t>
      </w:r>
      <w:r>
        <w:t xml:space="preserve">). Draw a branch on the AI box labelled</w:t>
      </w:r>
      <w:r>
        <w:t xml:space="preserve"> </w:t>
      </w:r>
      <w:r>
        <w:t xml:space="preserve">“</w:t>
      </w:r>
      <w:r>
        <w:t xml:space="preserve">low-confidence papers → human</w:t>
      </w:r>
      <w:r>
        <w:t xml:space="preserve">”</w:t>
      </w:r>
      <w:r>
        <w:t xml:space="preserve">; let confident ones flow straight to the DB.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AI proposes the numbers. A human verifies the ones it’s unsure about.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We flipped the work:</w:t>
      </w:r>
      <w:r>
        <w:t xml:space="preserve"> </w:t>
      </w:r>
      <w:r>
        <w:rPr>
          <w:b/>
        </w:rPr>
        <w:t xml:space="preserve">the AI reads the paper and proposes the numbers; a person verifies the ones the AI is unsure about</w:t>
      </w:r>
      <w:r>
        <w:t xml:space="preserve"> </w:t>
      </w:r>
      <w:r>
        <w:t xml:space="preserve">(the low-confidence papers).</w:t>
      </w:r>
    </w:p>
    <w:p>
      <w:pPr>
        <w:numPr>
          <w:ilvl w:val="0"/>
          <w:numId w:val="1005"/>
        </w:numPr>
        <w:pStyle w:val="Compact"/>
      </w:pPr>
      <w:r>
        <w:t xml:space="preserve">Three parts: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Backend pipeline</w:t>
      </w:r>
      <w:r>
        <w:t xml:space="preserve"> </w:t>
      </w:r>
      <w:r>
        <w:t xml:space="preserve">(Arciel) — finds papers, downloads PDFs, runs the AI cascade →</w:t>
      </w:r>
      <w:r>
        <w:t xml:space="preserve"> </w:t>
      </w:r>
      <w:r>
        <w:rPr>
          <w:i/>
        </w:rPr>
        <w:t xml:space="preserve">candidate</w:t>
      </w:r>
      <w:r>
        <w:t xml:space="preserve"> </w:t>
      </w:r>
      <w:r>
        <w:t xml:space="preserve">values.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Database</w:t>
      </w:r>
      <w:r>
        <w:t xml:space="preserve"> </w:t>
      </w:r>
      <w:r>
        <w:t xml:space="preserve">(Arciel) — stores everything, runs the review workflow.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Annotator web app</w:t>
      </w:r>
      <w:r>
        <w:t xml:space="preserve"> </w:t>
      </w:r>
      <w:r>
        <w:t xml:space="preserve">(me) — where a human checks and corrects those candidates.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My part is the annotator — the rest of this talk is about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layt-2-bunu-ekip-olarak-nasıl-çözdük"/>
      <w:r>
        <w:t xml:space="preserve">Slayt 2 — Bunu (ekip olarak) nasıl çözdük</w:t>
      </w:r>
      <w:bookmarkEnd w:id="30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2’deki mimari şema (Backend → Veritabanı →</w:t>
      </w:r>
      <w:r>
        <w:t xml:space="preserve"> </w:t>
      </w:r>
      <w:r>
        <w:rPr>
          <w:b/>
        </w:rPr>
        <w:t xml:space="preserve">Frontend (BENİM)</w:t>
      </w:r>
      <w:r>
        <w:t xml:space="preserve">;</w:t>
      </w:r>
      <w:r>
        <w:t xml:space="preserve"> </w:t>
      </w:r>
      <w:r>
        <w:t xml:space="preserve">“</w:t>
      </w:r>
      <w:r>
        <w:t xml:space="preserve">düşük güven → insan</w:t>
      </w:r>
      <w:r>
        <w:t xml:space="preserve">”</w:t>
      </w:r>
      <w:r>
        <w:t xml:space="preserve"> </w:t>
      </w:r>
      <w:r>
        <w:t xml:space="preserve">dalı).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Yapay zekâ sayıları önerir. İnsan, emin olmadıklarını doğrular.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İşi tersine çevirdik:</w:t>
      </w:r>
      <w:r>
        <w:t xml:space="preserve"> </w:t>
      </w:r>
      <w:r>
        <w:rPr>
          <w:b/>
        </w:rPr>
        <w:t xml:space="preserve">yapay zekâ makaleyi okuyup sayıları önerir; insan, yapay zekânın emin olmadıklarını doğrular</w:t>
      </w:r>
      <w:r>
        <w:t xml:space="preserve"> </w:t>
      </w:r>
      <w:r>
        <w:t xml:space="preserve">(düşük güvenli makaleleri).</w:t>
      </w:r>
    </w:p>
    <w:p>
      <w:pPr>
        <w:numPr>
          <w:ilvl w:val="0"/>
          <w:numId w:val="1007"/>
        </w:numPr>
        <w:pStyle w:val="Compact"/>
      </w:pPr>
      <w:r>
        <w:t xml:space="preserve">Üç parça: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Backend hattı</w:t>
      </w:r>
      <w:r>
        <w:t xml:space="preserve"> </w:t>
      </w:r>
      <w:r>
        <w:t xml:space="preserve">(Arciel) — makaleleri bulur, PDF’leri indirir, YZ kademesini çalıştırır →</w:t>
      </w:r>
      <w:r>
        <w:t xml:space="preserve"> </w:t>
      </w:r>
      <w:r>
        <w:rPr>
          <w:i/>
        </w:rPr>
        <w:t xml:space="preserve">aday</w:t>
      </w:r>
      <w:r>
        <w:t xml:space="preserve"> </w:t>
      </w:r>
      <w:r>
        <w:t xml:space="preserve">değerler.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Veritabanı</w:t>
      </w:r>
      <w:r>
        <w:t xml:space="preserve"> </w:t>
      </w:r>
      <w:r>
        <w:t xml:space="preserve">(Arciel) — her şeyi saklar, inceleme iş akışını yürütür.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Etiketleyici web uygulaması</w:t>
      </w:r>
      <w:r>
        <w:t xml:space="preserve"> </w:t>
      </w:r>
      <w:r>
        <w:t xml:space="preserve">(ben) — insanın bu adayları kontrol edip düzelttiği yer.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Benim parçam etiketleyici — bu sunumun geri kalanı bununla ilgili.</w:t>
      </w:r>
    </w:p>
    <w:p>
      <w:pPr>
        <w:pStyle w:val="Heading2"/>
      </w:pPr>
      <w:bookmarkStart w:id="31" w:name="section-3"/>
      <w:r>
        <w:t xml:space="preserve">—</w:t>
      </w:r>
      <w:bookmarkEnd w:id="31"/>
    </w:p>
    <w:p>
      <w:pPr>
        <w:pStyle w:val="Heading2"/>
      </w:pPr>
      <w:bookmarkStart w:id="32" w:name="slide-3-my-part-and-why-its-necessary"/>
      <w:r>
        <w:t xml:space="preserve">Slide 3 — My part, and why it’s necessary</w:t>
      </w:r>
      <w:bookmarkEnd w:id="32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the workspace, annotated:</w:t>
      </w:r>
      <w:r>
        <w:t xml:space="preserve"> </w:t>
      </w:r>
      <w:r>
        <w:t xml:space="preserve">real screenshot, PDF (left) with a highlighted table, editor (right) with food/nutrient rows. Draw an arrow from a highlighted PDF cell to the matching row in the editor. Caption the arrow</w:t>
      </w:r>
      <w:r>
        <w:t xml:space="preserve"> </w:t>
      </w:r>
      <w:r>
        <w:t xml:space="preserve">“</w:t>
      </w:r>
      <w:r>
        <w:t xml:space="preserve">evidence → value.</w:t>
      </w:r>
      <w:r>
        <w:t xml:space="preserve">”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The unit of work changes from</w:t>
      </w:r>
      <w:r>
        <w:t xml:space="preserve"> </w:t>
      </w:r>
      <w:r>
        <w:rPr>
          <w:i/>
        </w:rPr>
        <w:t xml:space="preserve">transcribe</w:t>
      </w:r>
      <w:r>
        <w:t xml:space="preserve"> </w:t>
      </w:r>
      <w:r>
        <w:t xml:space="preserve">to</w:t>
      </w:r>
      <w:r>
        <w:t xml:space="preserve"> </w:t>
      </w:r>
      <w:r>
        <w:rPr>
          <w:i/>
        </w:rPr>
        <w:t xml:space="preserve">verify</w:t>
      </w:r>
      <w:r>
        <w:t xml:space="preserve">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My part is the</w:t>
      </w:r>
      <w:r>
        <w:t xml:space="preserve"> </w:t>
      </w:r>
      <w:r>
        <w:rPr>
          <w:b/>
        </w:rPr>
        <w:t xml:space="preserve">entire annotator frontend</w:t>
      </w:r>
      <w:r>
        <w:t xml:space="preserve"> </w:t>
      </w:r>
      <w:r>
        <w:t xml:space="preserve">— a</w:t>
      </w:r>
      <w:r>
        <w:t xml:space="preserve"> </w:t>
      </w:r>
      <w:r>
        <w:rPr>
          <w:b/>
        </w:rPr>
        <w:t xml:space="preserve">React 19 + Vite</w:t>
      </w:r>
      <w:r>
        <w:t xml:space="preserve"> </w:t>
      </w:r>
      <w:r>
        <w:t xml:space="preserve">app, deployed on</w:t>
      </w:r>
      <w:r>
        <w:t xml:space="preserve"> </w:t>
      </w:r>
      <w:r>
        <w:rPr>
          <w:b/>
        </w:rPr>
        <w:t xml:space="preserve">Vercel</w:t>
      </w:r>
      <w:r>
        <w:t xml:space="preserve">, running</w:t>
      </w:r>
      <w:r>
        <w:t xml:space="preserve"> </w:t>
      </w:r>
      <w:r>
        <w:rPr>
          <w:b/>
        </w:rPr>
        <w:t xml:space="preserve">entirely in the browser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It changes the unit of work from</w:t>
      </w:r>
      <w:r>
        <w:t xml:space="preserve"> </w:t>
      </w:r>
      <w:r>
        <w:rPr>
          <w:b/>
        </w:rPr>
        <w:t xml:space="preserve">transcribing a paper → verifying a draft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The paper opens</w:t>
      </w:r>
      <w:r>
        <w:t xml:space="preserve"> </w:t>
      </w:r>
      <w:r>
        <w:rPr>
          <w:b/>
        </w:rPr>
        <w:t xml:space="preserve">pre-filled</w:t>
      </w:r>
      <w:r>
        <w:t xml:space="preserve"> </w:t>
      </w:r>
      <w:r>
        <w:t xml:space="preserve">with the AI’s values, and — the core idea —</w:t>
      </w:r>
      <w:r>
        <w:t xml:space="preserve"> </w:t>
      </w:r>
      <w:r>
        <w:rPr>
          <w:b/>
        </w:rPr>
        <w:t xml:space="preserve">the exact table or sentence each value came from lights up on the PDF</w:t>
      </w:r>
      <w:r>
        <w:t xml:space="preserve">, with the nutrient names in it</w:t>
      </w:r>
      <w:r>
        <w:t xml:space="preserve"> </w:t>
      </w:r>
      <w:r>
        <w:rPr>
          <w:b/>
        </w:rPr>
        <w:t xml:space="preserve">clickable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So the verifier’s eye goes</w:t>
      </w:r>
      <w:r>
        <w:t xml:space="preserve"> </w:t>
      </w:r>
      <w:r>
        <w:rPr>
          <w:b/>
        </w:rPr>
        <w:t xml:space="preserve">straight to the evidence and confirms</w:t>
      </w:r>
      <w:r>
        <w:t xml:space="preserve">, instead of hunting through the paper.</w:t>
      </w:r>
    </w:p>
    <w:p>
      <w:pPr>
        <w:numPr>
          <w:ilvl w:val="0"/>
          <w:numId w:val="1009"/>
        </w:numPr>
        <w:pStyle w:val="Compact"/>
      </w:pPr>
      <w:r>
        <w:t xml:space="preserve">Every correction is</w:t>
      </w:r>
      <w:r>
        <w:t xml:space="preserve"> </w:t>
      </w:r>
      <w:r>
        <w:rPr>
          <w:b/>
        </w:rPr>
        <w:t xml:space="preserve">fed back to improve the AI</w:t>
      </w:r>
      <w:r>
        <w:t xml:space="preserve"> </w:t>
      </w:r>
      <w:r>
        <w:t xml:space="preserve">over 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layt-3-benim-parçam-ve-neden-gerekli"/>
      <w:r>
        <w:t xml:space="preserve">Slayt 3 — Benim parçam ve neden gerekli</w:t>
      </w:r>
      <w:bookmarkEnd w:id="33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3’teki açıklamalı çalışma alanı (vurgulu PDF hücresinden editördeki satıra ok:</w:t>
      </w:r>
      <w:r>
        <w:t xml:space="preserve"> </w:t>
      </w:r>
      <w:r>
        <w:t xml:space="preserve">“</w:t>
      </w:r>
      <w:r>
        <w:t xml:space="preserve">kanıt → değer</w:t>
      </w:r>
      <w:r>
        <w:t xml:space="preserve">”</w:t>
      </w:r>
      <w:r>
        <w:t xml:space="preserve">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İşin birimi</w:t>
      </w:r>
      <w:r>
        <w:t xml:space="preserve"> </w:t>
      </w:r>
      <w:r>
        <w:rPr>
          <w:i/>
        </w:rPr>
        <w:t xml:space="preserve">kopyalamak</w:t>
      </w:r>
      <w:r>
        <w:t xml:space="preserve">tan</w:t>
      </w:r>
      <w:r>
        <w:t xml:space="preserve"> </w:t>
      </w:r>
      <w:r>
        <w:rPr>
          <w:i/>
        </w:rPr>
        <w:t xml:space="preserve">doğrulamak</w:t>
      </w:r>
      <w:r>
        <w:t xml:space="preserve">a değişir.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Benim parçam,</w:t>
      </w:r>
      <w:r>
        <w:t xml:space="preserve"> </w:t>
      </w:r>
      <w:r>
        <w:rPr>
          <w:b/>
        </w:rPr>
        <w:t xml:space="preserve">etiketleyici frontend’inin tamamı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React 19 + Vite</w:t>
      </w:r>
      <w:r>
        <w:t xml:space="preserve"> </w:t>
      </w:r>
      <w:r>
        <w:t xml:space="preserve">uygulaması,</w:t>
      </w:r>
      <w:r>
        <w:t xml:space="preserve"> </w:t>
      </w:r>
      <w:r>
        <w:rPr>
          <w:b/>
        </w:rPr>
        <w:t xml:space="preserve">Vercel’de</w:t>
      </w:r>
      <w:r>
        <w:t xml:space="preserve"> </w:t>
      </w:r>
      <w:r>
        <w:t xml:space="preserve">yayında,</w:t>
      </w:r>
      <w:r>
        <w:t xml:space="preserve"> </w:t>
      </w:r>
      <w:r>
        <w:rPr>
          <w:b/>
        </w:rPr>
        <w:t xml:space="preserve">tamamen tarayıcıda</w:t>
      </w:r>
      <w:r>
        <w:t xml:space="preserve"> </w:t>
      </w:r>
      <w:r>
        <w:t xml:space="preserve">çalışır.</w:t>
      </w:r>
    </w:p>
    <w:p>
      <w:pPr>
        <w:numPr>
          <w:ilvl w:val="0"/>
          <w:numId w:val="1010"/>
        </w:numPr>
        <w:pStyle w:val="Compact"/>
      </w:pPr>
      <w:r>
        <w:t xml:space="preserve">İşin birimini</w:t>
      </w:r>
      <w:r>
        <w:t xml:space="preserve"> </w:t>
      </w:r>
      <w:r>
        <w:rPr>
          <w:b/>
        </w:rPr>
        <w:t xml:space="preserve">makale kopyalamaktan → taslak doğrulamaya</w:t>
      </w:r>
      <w:r>
        <w:t xml:space="preserve"> </w:t>
      </w:r>
      <w:r>
        <w:t xml:space="preserve">çevirir.</w:t>
      </w:r>
    </w:p>
    <w:p>
      <w:pPr>
        <w:numPr>
          <w:ilvl w:val="0"/>
          <w:numId w:val="1010"/>
        </w:numPr>
        <w:pStyle w:val="Compact"/>
      </w:pPr>
      <w:r>
        <w:t xml:space="preserve">Makale, yapay zekânın değerleriyle</w:t>
      </w:r>
      <w:r>
        <w:t xml:space="preserve"> </w:t>
      </w:r>
      <w:r>
        <w:rPr>
          <w:b/>
        </w:rPr>
        <w:t xml:space="preserve">önceden doldurulmuş</w:t>
      </w:r>
      <w:r>
        <w:t xml:space="preserve"> </w:t>
      </w:r>
      <w:r>
        <w:t xml:space="preserve">açılır ve — işin özü —</w:t>
      </w:r>
      <w:r>
        <w:t xml:space="preserve"> </w:t>
      </w:r>
      <w:r>
        <w:rPr>
          <w:b/>
        </w:rPr>
        <w:t xml:space="preserve">her değerin geldiği tam tablo veya cümle PDF üzerinde aydınlanır</w:t>
      </w:r>
      <w:r>
        <w:t xml:space="preserve">, içindeki besin adları</w:t>
      </w:r>
      <w:r>
        <w:t xml:space="preserve"> </w:t>
      </w:r>
      <w:r>
        <w:rPr>
          <w:b/>
        </w:rPr>
        <w:t xml:space="preserve">tıklanabilirdir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Böylece doğrulayıcının gözü, makalede aramak yerine</w:t>
      </w:r>
      <w:r>
        <w:t xml:space="preserve"> </w:t>
      </w:r>
      <w:r>
        <w:rPr>
          <w:b/>
        </w:rPr>
        <w:t xml:space="preserve">doğrudan kanıta gidip onaylar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Her düzeltme, zamanla</w:t>
      </w:r>
      <w:r>
        <w:t xml:space="preserve"> </w:t>
      </w:r>
      <w:r>
        <w:rPr>
          <w:b/>
        </w:rPr>
        <w:t xml:space="preserve">yapay zekâyı iyileştirmek için geri beslenir</w:t>
      </w:r>
      <w:r>
        <w:t xml:space="preserve">.</w:t>
      </w:r>
    </w:p>
    <w:p>
      <w:pPr>
        <w:pStyle w:val="Heading2"/>
      </w:pPr>
      <w:bookmarkStart w:id="34" w:name="section-4"/>
      <w:r>
        <w:t xml:space="preserve">—</w:t>
      </w:r>
      <w:bookmarkEnd w:id="34"/>
    </w:p>
    <w:p>
      <w:pPr>
        <w:pStyle w:val="Heading2"/>
      </w:pPr>
      <w:bookmarkStart w:id="35" w:name="slide-4-what-i-built-seven-pieces"/>
      <w:r>
        <w:t xml:space="preserve">Slide 4 — What I built: seven pieces</w:t>
      </w:r>
      <w:bookmarkEnd w:id="35"/>
    </w:p>
    <w:p>
      <w:pPr>
        <w:pStyle w:val="FirstParagraph"/>
      </w:pPr>
      <w:r>
        <w:rPr>
          <w:i/>
        </w:rPr>
        <w:t xml:space="preserve">(No image — this is the agenda slide; the numbered list is the visual, and the real screens follow. Optional footer line: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Everything below runs client-side, on arbitrary publisher PDFs, fast enough to do all day.</w:t>
      </w:r>
      <w:r>
        <w:rPr>
          <w:i/>
        </w:rPr>
        <w:t xml:space="preserve">”</w:t>
      </w:r>
      <w:r>
        <w:rPr>
          <w:i/>
        </w:rP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Annotation workspace &amp; orchestrator</w:t>
      </w:r>
      <w:r>
        <w:t xml:space="preserve"> </w:t>
      </w:r>
      <w:r>
        <w:t xml:space="preserve">— the screen that ties everything together.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PDF evidence engine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the hardest piece of code in the whole project.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Durable caching layers</w:t>
      </w:r>
      <w:r>
        <w:t xml:space="preserve"> </w:t>
      </w:r>
      <w:r>
        <w:t xml:space="preserve">— what makes PDFs and highlights instant and shareable.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Domain-tuned autocomplete</w:t>
      </w:r>
      <w:r>
        <w:t xml:space="preserve"> </w:t>
      </w:r>
      <w:r>
        <w:t xml:space="preserve">— forgiving food/nutrient search → the catalog.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Clickable PDF → editor bridge</w:t>
      </w:r>
      <w:r>
        <w:t xml:space="preserve"> </w:t>
      </w:r>
      <w:r>
        <w:t xml:space="preserve">— a click on the page becomes a data row.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Cockpit &amp; workflow views</w:t>
      </w:r>
      <w:r>
        <w:t xml:space="preserve"> </w:t>
      </w:r>
      <w:r>
        <w:t xml:space="preserve">— approval, dashboards, useful-papers, pipeline funnel.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App shell, auth &amp; theme</w:t>
      </w:r>
      <w:r>
        <w:t xml:space="preserve"> </w:t>
      </w:r>
      <w:r>
        <w:t xml:space="preserve">— session, login, OS-aware theming.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slayt-4-yaptıklarım-yedi-parça"/>
      <w:r>
        <w:t xml:space="preserve">Slayt 4 — Yaptıklarım: yedi parça</w:t>
      </w:r>
      <w:bookmarkEnd w:id="36"/>
    </w:p>
    <w:p>
      <w:pPr>
        <w:pStyle w:val="FirstParagraph"/>
      </w:pPr>
      <w:r>
        <w:rPr>
          <w:i/>
        </w:rPr>
        <w:t xml:space="preserve">(Görsel yok — bu ajanda slaytı; numaralı liste zaten görseldir ve gerçek ekranlar sonraki slaytlarda gelir. İsteğe bağlı alt satır: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Aşağıdakilerin hepsi tarayıcıda, keyfi yayıncı PDF’leri üzerinde, bütün gün çalışacak kadar hızlı işler.</w:t>
      </w:r>
      <w:r>
        <w:rPr>
          <w:i/>
        </w:rPr>
        <w:t xml:space="preserve">”</w:t>
      </w:r>
      <w:r>
        <w:rPr>
          <w:i/>
        </w:rP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Etiketleme çalışma alanı &amp; orkestratör</w:t>
      </w:r>
      <w:r>
        <w:t xml:space="preserve"> </w:t>
      </w:r>
      <w:r>
        <w:t xml:space="preserve">— her şeyi bağlayan ekran.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PDF kanıt motoru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tüm projedeki en zor kod parçası.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Kalıcı önbellek katmanları</w:t>
      </w:r>
      <w:r>
        <w:t xml:space="preserve"> </w:t>
      </w:r>
      <w:r>
        <w:t xml:space="preserve">— PDF’leri ve vurguları anlık ve paylaşılabilir yapan şey.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Alana özel otomatik tamamlama</w:t>
      </w:r>
      <w:r>
        <w:t xml:space="preserve"> </w:t>
      </w:r>
      <w:r>
        <w:t xml:space="preserve">— bağışlayıcı gıda/besin araması → katalog.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Tıklanabilir PDF → editör köprüsü</w:t>
      </w:r>
      <w:r>
        <w:t xml:space="preserve"> </w:t>
      </w:r>
      <w:r>
        <w:t xml:space="preserve">— sayfadaki tıklama bir veri satırına döner.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Kokpit &amp; iş akışı görünümleri</w:t>
      </w:r>
      <w:r>
        <w:t xml:space="preserve"> </w:t>
      </w:r>
      <w:r>
        <w:t xml:space="preserve">— onay, panolar, faydalı-makaleler, hat hunisi.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Uygulama kabuğu, kimlik doğrulama &amp; tema</w:t>
      </w:r>
      <w:r>
        <w:t xml:space="preserve"> </w:t>
      </w:r>
      <w:r>
        <w:t xml:space="preserve">— oturum, giriş, OS’a duyarlı tema.</w:t>
      </w:r>
    </w:p>
    <w:p>
      <w:pPr>
        <w:pStyle w:val="Heading2"/>
      </w:pPr>
      <w:bookmarkStart w:id="37" w:name="section-5"/>
      <w:r>
        <w:t xml:space="preserve">—</w:t>
      </w:r>
      <w:bookmarkEnd w:id="37"/>
    </w:p>
    <w:p>
      <w:pPr>
        <w:pStyle w:val="Heading2"/>
      </w:pPr>
      <w:bookmarkStart w:id="38" w:name="X246b47ac6c91c19f8fcaaa4d09df7ffb21fafed"/>
      <w:r>
        <w:t xml:space="preserve">Slide 5 — 1) The annotation workspace &amp; orchestrator</w:t>
      </w:r>
      <w:bookmarkEnd w:id="38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full workspace, annotated:</w:t>
      </w:r>
      <w:r>
        <w:t xml:space="preserve"> </w:t>
      </w:r>
      <w:r>
        <w:t xml:space="preserve">screenshot of the labeling screen. Call out the toolbar (</w:t>
      </w:r>
      <w:r>
        <w:t xml:space="preserve">“</w:t>
      </w:r>
      <w:r>
        <w:t xml:space="preserve">Paper 3 / 12</w:t>
      </w:r>
      <w:r>
        <w:t xml:space="preserve">”</w:t>
      </w:r>
      <w:r>
        <w:t xml:space="preserve">, Prev / Next, status badges), the action row at the bottom (</w:t>
      </w:r>
      <w:r>
        <w:rPr>
          <w:b/>
        </w:rPr>
        <w:t xml:space="preserve">Ask for Help · No Usable Data · Save Draft · Submit Reviewed Data</w:t>
      </w:r>
      <w:r>
        <w:t xml:space="preserve">), and add a callout box:</w:t>
      </w:r>
      <w:r>
        <w:t xml:space="preserve"> </w:t>
      </w:r>
      <w:r>
        <w:t xml:space="preserve">“</w:t>
      </w:r>
      <w:r>
        <w:t xml:space="preserve">≈ 30 React state values orchestrated in one file.</w:t>
      </w:r>
      <w:r>
        <w:t xml:space="preserve">”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rPr>
          <w:rStyle w:val="VerbatimChar"/>
        </w:rPr>
        <w:t xml:space="preserve">Annotate.jsx</w:t>
      </w:r>
      <w:r>
        <w:t xml:space="preserve"> </w:t>
      </w:r>
      <w:r>
        <w:t xml:space="preserve">— one screen: queue · PDF · editor · submit.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One screen ties it all together</w:t>
      </w:r>
      <w:r>
        <w:t xml:space="preserve"> </w:t>
      </w:r>
      <w:r>
        <w:t xml:space="preserve">— queue, PDF, food/nutrient editor, submit. (</w:t>
      </w:r>
      <w:r>
        <w:rPr>
          <w:rStyle w:val="VerbatimChar"/>
        </w:rPr>
        <w:t xml:space="preserve">Annotate.jsx</w:t>
      </w:r>
      <w:r>
        <w:t xml:space="preserve">, ~1,160 lines, ~</w:t>
      </w:r>
      <w:r>
        <w:rPr>
          <w:b/>
        </w:rPr>
        <w:t xml:space="preserve">30 pieces of React state</w:t>
      </w:r>
      <w:r>
        <w:t xml:space="preserve">.)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Parallel boot, no waterfall</w:t>
      </w:r>
      <w:r>
        <w:t xml:space="preserve"> </w:t>
      </w:r>
      <w:r>
        <w:t xml:space="preserve">— the shell paints immediately; queue and reviewer profile load together, not one-after-another.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One-RPC queue</w:t>
      </w:r>
      <w:r>
        <w:t xml:space="preserve"> </w:t>
      </w:r>
      <w:r>
        <w:t xml:space="preserve">— lean cards + the latest AI payload + my status in a</w:t>
      </w:r>
      <w:r>
        <w:t xml:space="preserve"> </w:t>
      </w:r>
      <w:r>
        <w:rPr>
          <w:b/>
        </w:rPr>
        <w:t xml:space="preserve">single round-trip</w:t>
      </w:r>
      <w:r>
        <w:t xml:space="preserve">; with a</w:t>
      </w:r>
      <w:r>
        <w:t xml:space="preserve"> </w:t>
      </w:r>
      <w:r>
        <w:rPr>
          <w:b/>
        </w:rPr>
        <w:t xml:space="preserve">versioned fallback</w:t>
      </w:r>
      <w:r>
        <w:t xml:space="preserve"> </w:t>
      </w:r>
      <w:r>
        <w:t xml:space="preserve">so it keeps working across backend versions.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AI-prefill never overwrites a human draft</w:t>
      </w:r>
      <w:r>
        <w:t xml:space="preserve"> </w:t>
      </w:r>
      <w:r>
        <w:t xml:space="preserve">— sounds small, touches every load path.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Test-mode aware</w:t>
      </w:r>
      <w:r>
        <w:t xml:space="preserve"> </w:t>
      </w:r>
      <w:r>
        <w:t xml:space="preserve">— every DB write can append to a local log instead of touching Supabase → the app can be demoed without polluting real data.</w:t>
      </w:r>
    </w:p>
    <w:p>
      <w:pPr>
        <w:numPr>
          <w:ilvl w:val="0"/>
          <w:numId w:val="1013"/>
        </w:numPr>
        <w:pStyle w:val="Compact"/>
      </w:pPr>
      <w:r>
        <w:t xml:space="preserve">Designed deliberately around the</w:t>
      </w:r>
      <w:r>
        <w:t xml:space="preserve"> </w:t>
      </w:r>
      <w:r>
        <w:rPr>
          <w:b/>
        </w:rPr>
        <w:t xml:space="preserve">Supabase free-tier egress budget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select('*')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3abd58bf2d83ab57b55cbf37be400f6723d977f"/>
      <w:r>
        <w:t xml:space="preserve">Slayt 5 — 1) Etiketleme çalışma alanı &amp; orkestratör</w:t>
      </w:r>
      <w:bookmarkEnd w:id="39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5’teki açıklamalı çalışma alanı (araç çubuğu, alt eylem satırı,</w:t>
      </w:r>
      <w:r>
        <w:t xml:space="preserve"> </w:t>
      </w:r>
      <w:r>
        <w:t xml:space="preserve">“</w:t>
      </w:r>
      <w:r>
        <w:t xml:space="preserve">tek dosyada ≈30 React state</w:t>
      </w:r>
      <w:r>
        <w:t xml:space="preserve">”</w:t>
      </w:r>
      <w:r>
        <w:t xml:space="preserve"> </w:t>
      </w:r>
      <w:r>
        <w:t xml:space="preserve">notu).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rPr>
          <w:rStyle w:val="VerbatimChar"/>
        </w:rPr>
        <w:t xml:space="preserve">Annotate.jsx</w:t>
      </w:r>
      <w:r>
        <w:t xml:space="preserve"> </w:t>
      </w:r>
      <w:r>
        <w:t xml:space="preserve">— tek ekran: kuyruk · PDF · editör · gönder.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Tek ekran her şeyi bağlar</w:t>
      </w:r>
      <w:r>
        <w:t xml:space="preserve"> </w:t>
      </w:r>
      <w:r>
        <w:t xml:space="preserve">— kuyruk, PDF, gıda/besin editörü, gönder. (</w:t>
      </w:r>
      <w:r>
        <w:rPr>
          <w:rStyle w:val="VerbatimChar"/>
        </w:rPr>
        <w:t xml:space="preserve">Annotate.jsx</w:t>
      </w:r>
      <w:r>
        <w:t xml:space="preserve">, ~1.160 satır, ~</w:t>
      </w:r>
      <w:r>
        <w:rPr>
          <w:b/>
        </w:rPr>
        <w:t xml:space="preserve">30 parça React state</w:t>
      </w:r>
      <w:r>
        <w:t xml:space="preserve">.)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Paralel açılış, şelale yok</w:t>
      </w:r>
      <w:r>
        <w:t xml:space="preserve"> </w:t>
      </w:r>
      <w:r>
        <w:t xml:space="preserve">— kabuk anında boyanır; kuyruk ile inceleyici profili arka arkaya değil,</w:t>
      </w:r>
      <w:r>
        <w:t xml:space="preserve"> </w:t>
      </w:r>
      <w:r>
        <w:rPr>
          <w:b/>
        </w:rPr>
        <w:t xml:space="preserve">birlikte</w:t>
      </w:r>
      <w:r>
        <w:t xml:space="preserve"> </w:t>
      </w:r>
      <w:r>
        <w:t xml:space="preserve">yüklenir.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Tek-RPC kuyruğu</w:t>
      </w:r>
      <w:r>
        <w:t xml:space="preserve"> </w:t>
      </w:r>
      <w:r>
        <w:t xml:space="preserve">— sade kartlar + en son YZ yükü + kullanıcı durumu</w:t>
      </w:r>
      <w:r>
        <w:t xml:space="preserve"> </w:t>
      </w:r>
      <w:r>
        <w:rPr>
          <w:b/>
        </w:rPr>
        <w:t xml:space="preserve">tek turda</w:t>
      </w:r>
      <w:r>
        <w:t xml:space="preserve">; backend sürümleri arasında çalışmaya devam etmesi için</w:t>
      </w:r>
      <w:r>
        <w:t xml:space="preserve"> </w:t>
      </w:r>
      <w:r>
        <w:rPr>
          <w:b/>
        </w:rPr>
        <w:t xml:space="preserve">sürümlenmiş yedekle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YZ ön-doldurması bir insan taslağının asla üzerine yazmaz</w:t>
      </w:r>
      <w:r>
        <w:t xml:space="preserve"> </w:t>
      </w:r>
      <w:r>
        <w:t xml:space="preserve">— küçük görünür, her yükleme yolunu etkiler.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Test-modu farkında</w:t>
      </w:r>
      <w:r>
        <w:t xml:space="preserve"> </w:t>
      </w:r>
      <w:r>
        <w:t xml:space="preserve">— her DB yazımı Supabase’e dokunmak yerine yerel günlüğe eklenebilir → gerçek veriyi kirletmeden demo yapılabilir.</w:t>
      </w:r>
    </w:p>
    <w:p>
      <w:pPr>
        <w:numPr>
          <w:ilvl w:val="0"/>
          <w:numId w:val="1014"/>
        </w:numPr>
        <w:pStyle w:val="Compact"/>
      </w:pPr>
      <w:r>
        <w:t xml:space="preserve">Bilerek</w:t>
      </w:r>
      <w:r>
        <w:t xml:space="preserve"> </w:t>
      </w:r>
      <w:r>
        <w:rPr>
          <w:b/>
        </w:rPr>
        <w:t xml:space="preserve">Supabase ücretsiz-katman çıkış bütçesi</w:t>
      </w:r>
      <w:r>
        <w:t xml:space="preserve"> </w:t>
      </w:r>
      <w:r>
        <w:t xml:space="preserve">etrafında tasarlandı (</w:t>
      </w:r>
      <w:r>
        <w:rPr>
          <w:rStyle w:val="VerbatimChar"/>
        </w:rPr>
        <w:t xml:space="preserve">select('*')</w:t>
      </w:r>
      <w:r>
        <w:t xml:space="preserve"> </w:t>
      </w:r>
      <w:r>
        <w:t xml:space="preserve">yok).</w:t>
      </w:r>
    </w:p>
    <w:p>
      <w:pPr>
        <w:pStyle w:val="Heading2"/>
      </w:pPr>
      <w:bookmarkStart w:id="40" w:name="section-6"/>
      <w:r>
        <w:t xml:space="preserve">—</w:t>
      </w:r>
      <w:bookmarkEnd w:id="40"/>
    </w:p>
    <w:p>
      <w:pPr>
        <w:pStyle w:val="Heading2"/>
      </w:pPr>
      <w:bookmarkStart w:id="41" w:name="X4fcf75552a95bd25afe343f68a2a2a2355e42cd"/>
      <w:r>
        <w:t xml:space="preserve">Slide 6 — AI prefill: the paper opens already filled in</w:t>
      </w:r>
      <w:bookmarkEnd w:id="41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IMAGE:</w:t>
      </w:r>
      <w:r>
        <w:t xml:space="preserve"> </w:t>
      </w:r>
      <w:r>
        <w:t xml:space="preserve">the editor right-hand panel with rows already populated from the AI, before any human edit. Mark a couple of rows with a small</w:t>
      </w:r>
      <w:r>
        <w:t xml:space="preserve"> </w:t>
      </w:r>
      <w:r>
        <w:t xml:space="preserve">“</w:t>
      </w:r>
      <w:r>
        <w:t xml:space="preserve">AI</w:t>
      </w:r>
      <w:r>
        <w:t xml:space="preserve">”</w:t>
      </w:r>
      <w:r>
        <w:t xml:space="preserve"> </w:t>
      </w:r>
      <w:r>
        <w:t xml:space="preserve">tag and show the fields are editable.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Reviewers correct structured rows — not a blank form.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No saved draft? The latest AI</w:t>
      </w:r>
      <w:r>
        <w:t xml:space="preserve"> </w:t>
      </w:r>
      <w:r>
        <w:rPr>
          <w:b/>
        </w:rPr>
        <w:t xml:space="preserve">normalized payload</w:t>
      </w:r>
      <w:r>
        <w:t xml:space="preserve"> </w:t>
      </w:r>
      <w:r>
        <w:t xml:space="preserve">becomes</w:t>
      </w:r>
      <w:r>
        <w:t xml:space="preserve"> </w:t>
      </w:r>
      <w:r>
        <w:rPr>
          <w:b/>
        </w:rPr>
        <w:t xml:space="preserve">editable food/nutrient rows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A saved human draft?</w:t>
      </w:r>
      <w:r>
        <w:t xml:space="preserve"> </w:t>
      </w:r>
      <w:r>
        <w:rPr>
          <w:b/>
        </w:rPr>
        <w:t xml:space="preserve">That</w:t>
      </w:r>
      <w:r>
        <w:t xml:space="preserve"> </w:t>
      </w:r>
      <w:r>
        <w:t xml:space="preserve">loads instead — human work is never overwritten.</w:t>
      </w:r>
    </w:p>
    <w:p>
      <w:pPr>
        <w:numPr>
          <w:ilvl w:val="0"/>
          <w:numId w:val="1015"/>
        </w:numPr>
        <w:pStyle w:val="Compact"/>
      </w:pPr>
      <w:r>
        <w:t xml:space="preserve">The payload shape matches the</w:t>
      </w:r>
      <w:r>
        <w:t xml:space="preserve"> </w:t>
      </w:r>
      <w:r>
        <w:rPr>
          <w:b/>
        </w:rPr>
        <w:t xml:space="preserve">backend contract exactly</w:t>
      </w:r>
      <w:r>
        <w:t xml:space="preserve"> </w:t>
      </w:r>
      <w:r>
        <w:t xml:space="preserve">(Python → SQL → JavaScript), so reviewer-correction metrics stay reliable.</w:t>
      </w:r>
    </w:p>
    <w:p>
      <w:pPr>
        <w:numPr>
          <w:ilvl w:val="0"/>
          <w:numId w:val="1015"/>
        </w:numPr>
        <w:pStyle w:val="Compact"/>
      </w:pPr>
      <w:r>
        <w:t xml:space="preserve">This is one of the project’s key UX wins:</w:t>
      </w:r>
      <w:r>
        <w:t xml:space="preserve"> </w:t>
      </w:r>
      <w:r>
        <w:rPr>
          <w:b/>
        </w:rPr>
        <w:t xml:space="preserve">correct a draft, don’t start from blank.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9c6457d440a00cd8c35d364674ef69db77a63e0"/>
      <w:r>
        <w:t xml:space="preserve">Slayt 6 — YZ ön-doldurması: makale dolu açılır</w:t>
      </w:r>
      <w:bookmarkEnd w:id="42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6’daki editör paneli (YZ’den gelen dolu satırlar,</w:t>
      </w:r>
      <w:r>
        <w:t xml:space="preserve"> </w:t>
      </w:r>
      <w:r>
        <w:t xml:space="preserve">“</w:t>
      </w:r>
      <w:r>
        <w:t xml:space="preserve">AI</w:t>
      </w:r>
      <w:r>
        <w:t xml:space="preserve">”</w:t>
      </w:r>
      <w:r>
        <w:t xml:space="preserve"> </w:t>
      </w:r>
      <w:r>
        <w:t xml:space="preserve">etiketi, düzenlenebilir alanlar).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İnceleyiciler boş form değil, yapılı satırları düzeltir.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Kayıtlı taslak yoksa, en son YZ</w:t>
      </w:r>
      <w:r>
        <w:t xml:space="preserve"> </w:t>
      </w:r>
      <w:r>
        <w:rPr>
          <w:b/>
        </w:rPr>
        <w:t xml:space="preserve">normalize yükü</w:t>
      </w:r>
      <w:r>
        <w:t xml:space="preserve"> </w:t>
      </w:r>
      <w:r>
        <w:rPr>
          <w:b/>
        </w:rPr>
        <w:t xml:space="preserve">düzenlenebilir gıda/besin satırlarına</w:t>
      </w:r>
      <w:r>
        <w:t xml:space="preserve"> </w:t>
      </w:r>
      <w:r>
        <w:t xml:space="preserve">dönüşür.</w:t>
      </w:r>
    </w:p>
    <w:p>
      <w:pPr>
        <w:numPr>
          <w:ilvl w:val="0"/>
          <w:numId w:val="1016"/>
        </w:numPr>
        <w:pStyle w:val="Compact"/>
      </w:pPr>
      <w:r>
        <w:t xml:space="preserve">Kayıtlı bir insan taslağı varsa,</w:t>
      </w:r>
      <w:r>
        <w:t xml:space="preserve"> </w:t>
      </w:r>
      <w:r>
        <w:rPr>
          <w:b/>
        </w:rPr>
        <w:t xml:space="preserve">o</w:t>
      </w:r>
      <w:r>
        <w:t xml:space="preserve"> </w:t>
      </w:r>
      <w:r>
        <w:t xml:space="preserve">yüklenir — insan işi asla üzerine yazılmaz.</w:t>
      </w:r>
    </w:p>
    <w:p>
      <w:pPr>
        <w:numPr>
          <w:ilvl w:val="0"/>
          <w:numId w:val="1016"/>
        </w:numPr>
        <w:pStyle w:val="Compact"/>
      </w:pPr>
      <w:r>
        <w:t xml:space="preserve">Yük şekli</w:t>
      </w:r>
      <w:r>
        <w:t xml:space="preserve"> </w:t>
      </w:r>
      <w:r>
        <w:rPr>
          <w:b/>
        </w:rPr>
        <w:t xml:space="preserve">backend sözleşmesiyle birebir</w:t>
      </w:r>
      <w:r>
        <w:t xml:space="preserve"> </w:t>
      </w:r>
      <w:r>
        <w:t xml:space="preserve">eşleşir (Python → SQL → JavaScript), böylece düzeltme metrikleri güvenilir kalır.</w:t>
      </w:r>
    </w:p>
    <w:p>
      <w:pPr>
        <w:numPr>
          <w:ilvl w:val="0"/>
          <w:numId w:val="1016"/>
        </w:numPr>
        <w:pStyle w:val="Compact"/>
      </w:pPr>
      <w:r>
        <w:t xml:space="preserve">Projenin temel UX kazançlarından biri:</w:t>
      </w:r>
      <w:r>
        <w:t xml:space="preserve"> </w:t>
      </w:r>
      <w:r>
        <w:rPr>
          <w:b/>
        </w:rPr>
        <w:t xml:space="preserve">taslağı düzelt, sıfırdan başlama.</w:t>
      </w:r>
    </w:p>
    <w:p>
      <w:pPr>
        <w:pStyle w:val="Heading2"/>
      </w:pPr>
      <w:bookmarkStart w:id="43" w:name="section-7"/>
      <w:r>
        <w:t xml:space="preserve">—</w:t>
      </w:r>
      <w:bookmarkEnd w:id="43"/>
    </w:p>
    <w:p>
      <w:pPr>
        <w:pStyle w:val="Heading2"/>
      </w:pPr>
      <w:bookmarkStart w:id="44" w:name="X8975f204832abb237149cb799c39269c0d27939"/>
      <w:r>
        <w:t xml:space="preserve">Slide 7 — 2) PDF evidence engine — the problem</w:t>
      </w:r>
      <w:bookmarkEnd w:id="44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before/after illustration:</w:t>
      </w:r>
      <w:r>
        <w:t xml:space="preserve"> </w:t>
      </w:r>
      <w:r>
        <w:t xml:space="preserve">left,</w:t>
      </w:r>
      <w:r>
        <w:t xml:space="preserve"> </w:t>
      </w:r>
      <w:r>
        <w:t xml:space="preserve">“</w:t>
      </w:r>
      <w:r>
        <w:t xml:space="preserve">What PDF.js gives you</w:t>
      </w:r>
      <w:r>
        <w:t xml:space="preserve">”</w:t>
      </w:r>
      <w:r>
        <w:t xml:space="preserve"> </w:t>
      </w:r>
      <w:r>
        <w:t xml:space="preserve">= a scatter of little glyph boxes (</w:t>
      </w:r>
      <w:r>
        <w:rPr>
          <w:rStyle w:val="VerbatimChar"/>
        </w:rPr>
        <w:t xml:space="preserve">{text, x, y, w, h}</w:t>
      </w:r>
      <w:r>
        <w:t xml:space="preserve">), no structure. Right,</w:t>
      </w:r>
      <w:r>
        <w:t xml:space="preserve"> </w:t>
      </w:r>
      <w:r>
        <w:t xml:space="preserve">“</w:t>
      </w:r>
      <w:r>
        <w:t xml:space="preserve">What we need</w:t>
      </w:r>
      <w:r>
        <w:t xml:space="preserve">”</w:t>
      </w:r>
      <w:r>
        <w:t xml:space="preserve"> </w:t>
      </w:r>
      <w:r>
        <w:t xml:space="preserve">= the same page with a recognized</w:t>
      </w:r>
      <w:r>
        <w:t xml:space="preserve"> </w:t>
      </w:r>
      <w:r>
        <w:rPr>
          <w:b/>
        </w:rPr>
        <w:t xml:space="preserve">table region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paragraph block</w:t>
      </w:r>
      <w:r>
        <w:t xml:space="preserve"> </w:t>
      </w:r>
      <w:r>
        <w:t xml:space="preserve">drawn around the text.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PDF.js gives letters and coordinates. There is no table, column, or paragraph.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This is the</w:t>
      </w:r>
      <w:r>
        <w:t xml:space="preserve"> </w:t>
      </w:r>
      <w:r>
        <w:rPr>
          <w:b/>
        </w:rPr>
        <w:t xml:space="preserve">heart of verification</w:t>
      </w:r>
      <w:r>
        <w:t xml:space="preserve">: when the AI says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protein = 22.04 g/100 g,</w:t>
      </w:r>
      <w:r>
        <w:rPr>
          <w:i/>
        </w:rPr>
        <w:t xml:space="preserve">”</w:t>
      </w:r>
      <w:r>
        <w:t xml:space="preserve"> </w:t>
      </w:r>
      <w:r>
        <w:t xml:space="preserve">the human must be able to</w:t>
      </w:r>
      <w:r>
        <w:t xml:space="preserve"> </w:t>
      </w:r>
      <w:r>
        <w:rPr>
          <w:b/>
        </w:rPr>
        <w:t xml:space="preserve">see that number on the actual page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And to make entry fast, the nutrient names</w:t>
      </w:r>
      <w:r>
        <w:t xml:space="preserve"> </w:t>
      </w:r>
      <w:r>
        <w:rPr>
          <w:b/>
        </w:rPr>
        <w:t xml:space="preserve">inside the tables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</w:rPr>
        <w:t xml:space="preserve">clickable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But PDF.js hands you only a</w:t>
      </w:r>
      <w:r>
        <w:t xml:space="preserve"> </w:t>
      </w:r>
      <w:r>
        <w:rPr>
          <w:b/>
        </w:rPr>
        <w:t xml:space="preserve">flat list of positioned letters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text, x, y, width, height }</w:t>
      </w:r>
      <w:r>
        <w:t xml:space="preserve">.</w:t>
      </w:r>
      <w:r>
        <w:t xml:space="preserve"> </w:t>
      </w:r>
      <w:r>
        <w:rPr>
          <w:b/>
        </w:rPr>
        <w:t xml:space="preserve">No concept of a table, a column, or a paragraph.</w:t>
      </w:r>
    </w:p>
    <w:p>
      <w:pPr>
        <w:numPr>
          <w:ilvl w:val="0"/>
          <w:numId w:val="1017"/>
        </w:numPr>
        <w:pStyle w:val="Compact"/>
      </w:pPr>
      <w:r>
        <w:t xml:space="preserve">So I had to</w:t>
      </w:r>
      <w:r>
        <w:t xml:space="preserve"> </w:t>
      </w:r>
      <w:r>
        <w:rPr>
          <w:b/>
        </w:rPr>
        <w:t xml:space="preserve">reconstruct the document’s structure from pure geometry</w:t>
      </w:r>
      <w:r>
        <w:t xml:space="preserve"> </w:t>
      </w:r>
      <w:r>
        <w:t xml:space="preserve">— in the browser,</w:t>
      </w:r>
      <w:r>
        <w:t xml:space="preserve"> </w:t>
      </w:r>
      <w:r>
        <w:rPr>
          <w:b/>
        </w:rPr>
        <w:t xml:space="preserve">no server, no machine-learning model.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slayt-7-2-pdf-kanıt-motoru-problem"/>
      <w:r>
        <w:t xml:space="preserve">Slayt 7 — 2) PDF kanıt motoru — problem</w:t>
      </w:r>
      <w:bookmarkEnd w:id="45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7’deki önce/sonra görseli (</w:t>
      </w:r>
      <w:r>
        <w:t xml:space="preserve">“</w:t>
      </w:r>
      <w:r>
        <w:t xml:space="preserve">PDF.js’in verdiği</w:t>
      </w:r>
      <w:r>
        <w:t xml:space="preserve">”</w:t>
      </w:r>
      <w:r>
        <w:t xml:space="preserve"> </w:t>
      </w:r>
      <w:r>
        <w:t xml:space="preserve">dağınık harf kutuları →</w:t>
      </w:r>
      <w:r>
        <w:t xml:space="preserve"> </w:t>
      </w:r>
      <w:r>
        <w:t xml:space="preserve">“</w:t>
      </w:r>
      <w:r>
        <w:t xml:space="preserve">ihtiyacımız olan</w:t>
      </w:r>
      <w:r>
        <w:t xml:space="preserve">”</w:t>
      </w:r>
      <w:r>
        <w:t xml:space="preserve"> </w:t>
      </w:r>
      <w:r>
        <w:t xml:space="preserve">tablo bölgesi + paragraf bloğu).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PDF.js harf ve koordinat verir. Tablo, sütun, paragraf kavramı yoktur.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Bu,</w:t>
      </w:r>
      <w:r>
        <w:t xml:space="preserve"> </w:t>
      </w:r>
      <w:r>
        <w:rPr>
          <w:b/>
        </w:rPr>
        <w:t xml:space="preserve">doğrulamanın kalbi</w:t>
      </w:r>
      <w:r>
        <w:t xml:space="preserve">: YZ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protein = 22,04 g/100 g</w:t>
      </w:r>
      <w:r>
        <w:rPr>
          <w:i/>
        </w:rPr>
        <w:t xml:space="preserve">”</w:t>
      </w:r>
      <w:r>
        <w:t xml:space="preserve"> </w:t>
      </w:r>
      <w:r>
        <w:t xml:space="preserve">dediğinde, insan o sayıyı</w:t>
      </w:r>
      <w:r>
        <w:t xml:space="preserve"> </w:t>
      </w:r>
      <w:r>
        <w:rPr>
          <w:b/>
        </w:rPr>
        <w:t xml:space="preserve">gerçek sayfada görebilmeli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Ve girişi hızlandırmak için,</w:t>
      </w:r>
      <w:r>
        <w:t xml:space="preserve"> </w:t>
      </w:r>
      <w:r>
        <w:rPr>
          <w:b/>
        </w:rPr>
        <w:t xml:space="preserve">tabloların içindeki</w:t>
      </w:r>
      <w:r>
        <w:t xml:space="preserve"> </w:t>
      </w:r>
      <w:r>
        <w:t xml:space="preserve">besin adları</w:t>
      </w:r>
      <w:r>
        <w:t xml:space="preserve"> </w:t>
      </w:r>
      <w:r>
        <w:rPr>
          <w:b/>
        </w:rPr>
        <w:t xml:space="preserve">tıklanabilir</w:t>
      </w:r>
      <w:r>
        <w:t xml:space="preserve"> </w:t>
      </w:r>
      <w:r>
        <w:t xml:space="preserve">olmalı.</w:t>
      </w:r>
    </w:p>
    <w:p>
      <w:pPr>
        <w:numPr>
          <w:ilvl w:val="0"/>
          <w:numId w:val="1018"/>
        </w:numPr>
        <w:pStyle w:val="Compact"/>
      </w:pPr>
      <w:r>
        <w:t xml:space="preserve">Ama PDF.js size yalnızca</w:t>
      </w:r>
      <w:r>
        <w:t xml:space="preserve"> </w:t>
      </w:r>
      <w:r>
        <w:rPr>
          <w:b/>
        </w:rPr>
        <w:t xml:space="preserve">konumlanmış harflerin düz listesini</w:t>
      </w:r>
      <w:r>
        <w:t xml:space="preserve"> </w:t>
      </w:r>
      <w:r>
        <w:t xml:space="preserve">verir —</w:t>
      </w:r>
      <w:r>
        <w:t xml:space="preserve"> </w:t>
      </w:r>
      <w:r>
        <w:rPr>
          <w:rStyle w:val="VerbatimChar"/>
        </w:rPr>
        <w:t xml:space="preserve">{ metin, x, y, genişlik, yükseklik }</w:t>
      </w:r>
      <w:r>
        <w:t xml:space="preserve">.</w:t>
      </w:r>
      <w:r>
        <w:t xml:space="preserve"> </w:t>
      </w:r>
      <w:r>
        <w:rPr>
          <w:b/>
        </w:rPr>
        <w:t xml:space="preserve">Tablo, sütun veya paragraf kavramı yok.</w:t>
      </w:r>
    </w:p>
    <w:p>
      <w:pPr>
        <w:numPr>
          <w:ilvl w:val="0"/>
          <w:numId w:val="1018"/>
        </w:numPr>
        <w:pStyle w:val="Compact"/>
      </w:pPr>
      <w:r>
        <w:t xml:space="preserve">Bu yüzden</w:t>
      </w:r>
      <w:r>
        <w:t xml:space="preserve"> </w:t>
      </w:r>
      <w:r>
        <w:rPr>
          <w:b/>
        </w:rPr>
        <w:t xml:space="preserve">belge yapısını saf geometriden yeniden inşa etmem</w:t>
      </w:r>
      <w:r>
        <w:t xml:space="preserve"> </w:t>
      </w:r>
      <w:r>
        <w:t xml:space="preserve">gerekti — tarayıcıda,</w:t>
      </w:r>
      <w:r>
        <w:t xml:space="preserve"> </w:t>
      </w:r>
      <w:r>
        <w:rPr>
          <w:b/>
        </w:rPr>
        <w:t xml:space="preserve">sunucu yok, makine öğrenmesi modeli yok.</w:t>
      </w:r>
    </w:p>
    <w:p>
      <w:pPr>
        <w:pStyle w:val="Heading2"/>
      </w:pPr>
      <w:bookmarkStart w:id="46" w:name="section-8"/>
      <w:r>
        <w:t xml:space="preserve">—</w:t>
      </w:r>
      <w:bookmarkEnd w:id="46"/>
    </w:p>
    <w:p>
      <w:pPr>
        <w:pStyle w:val="Heading2"/>
      </w:pPr>
      <w:bookmarkStart w:id="47" w:name="X1c741ffbbcf5647ac808aa8bcd6b3078340c94a"/>
      <w:r>
        <w:t xml:space="preserve">Slide 8 — PDF engine — the reconstruction pipeline</w:t>
      </w:r>
      <w:bookmarkEnd w:id="47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pipeline diagram:</w:t>
      </w:r>
      <w:r>
        <w:t xml:space="preserve"> </w:t>
      </w:r>
      <w:r>
        <w:t xml:space="preserve">a left-to-right chain of labelled stages:</w:t>
      </w:r>
      <w:r>
        <w:t xml:space="preserve"> </w:t>
      </w:r>
      <w:r>
        <w:rPr>
          <w:i/>
        </w:rPr>
        <w:t xml:space="preserve">glyphs → adaptive metrics → column detection → row grouping → fragments → classify → caption-anchored table growth → paragraph blocks → matcher cascade.</w:t>
      </w:r>
      <w:r>
        <w:t xml:space="preserve"> </w:t>
      </w:r>
      <w:r>
        <w:t xml:space="preserve">Make it look like a real processing pipeline.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rPr>
          <w:rStyle w:val="VerbatimChar"/>
        </w:rPr>
        <w:t xml:space="preserve">PdfTextScanner.js</w:t>
      </w:r>
      <w:r>
        <w:t xml:space="preserve"> </w:t>
      </w:r>
      <w:r>
        <w:t xml:space="preserve">— ~70 functions of computational geometry, 2,323 lines.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PdfTextScanner.js</w:t>
      </w:r>
      <w:r>
        <w:t xml:space="preserve"> </w:t>
      </w:r>
      <w:r>
        <w:t xml:space="preserve">is about</w:t>
      </w:r>
      <w:r>
        <w:t xml:space="preserve"> </w:t>
      </w:r>
      <w:r>
        <w:rPr>
          <w:b/>
        </w:rPr>
        <w:t xml:space="preserve">70 functions of computational geometry</w:t>
      </w:r>
      <w:r>
        <w:t xml:space="preserve"> </w:t>
      </w:r>
      <w:r>
        <w:t xml:space="preserve">(</w:t>
      </w:r>
      <w:r>
        <w:rPr>
          <w:b/>
        </w:rPr>
        <w:t xml:space="preserve">2,323 lines</w:t>
      </w:r>
      <w:r>
        <w:t xml:space="preserve"> </w:t>
      </w:r>
      <w:r>
        <w:t xml:space="preserve">— the largest single file in the repo).</w:t>
      </w:r>
    </w:p>
    <w:p>
      <w:pPr>
        <w:numPr>
          <w:ilvl w:val="0"/>
          <w:numId w:val="1019"/>
        </w:numPr>
        <w:pStyle w:val="Compact"/>
      </w:pPr>
      <w:r>
        <w:t xml:space="preserve">Per page:</w:t>
      </w:r>
      <w:r>
        <w:t xml:space="preserve"> </w:t>
      </w:r>
      <w:r>
        <w:rPr>
          <w:b/>
        </w:rPr>
        <w:t xml:space="preserve">glyphs → adaptive metrics → columns → rows → fragments → classify → table growth → paragraphs → matcher cascade</w:t>
      </w:r>
      <w:r>
        <w:t xml:space="preserve"> </w:t>
      </w:r>
      <w:r>
        <w:t xml:space="preserve">that locates each AI quote.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Every threshold derives from the page’s own typography</w:t>
      </w:r>
      <w:r>
        <w:t xml:space="preserve"> </w:t>
      </w:r>
      <w:r>
        <w:t xml:space="preserve">(median glyph height, median row gap) — so the same code works on a dense 7 pt table and a 12 pt abstract, with</w:t>
      </w:r>
      <w:r>
        <w:t xml:space="preserve"> </w:t>
      </w:r>
      <w:r>
        <w:rPr>
          <w:b/>
        </w:rPr>
        <w:t xml:space="preserve">no hardcoded pixel values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slayt-8-pdf-motoru-yeniden-inşa-hattı"/>
      <w:r>
        <w:t xml:space="preserve">Slayt 8 — PDF motoru — yeniden inşa hattı</w:t>
      </w:r>
      <w:bookmarkEnd w:id="48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8’deki hat şeması (harfler → uyarlanır metrikler → sütun saptama → satır gruplama → parçalar → sınıflandırma → başlık-çapalı tablo büyütme → paragraf blokları → eşleştirici kademesi).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rPr>
          <w:rStyle w:val="VerbatimChar"/>
        </w:rPr>
        <w:t xml:space="preserve">PdfTextScanner.js</w:t>
      </w:r>
      <w:r>
        <w:t xml:space="preserve"> </w:t>
      </w:r>
      <w:r>
        <w:t xml:space="preserve">— ~70 hesaplamalı geometri fonksiyonu, 2.323 satır.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PdfTextScanner.js</w:t>
      </w:r>
      <w:r>
        <w:t xml:space="preserve"> </w:t>
      </w:r>
      <w:r>
        <w:t xml:space="preserve">yaklaşık</w:t>
      </w:r>
      <w:r>
        <w:t xml:space="preserve"> </w:t>
      </w:r>
      <w:r>
        <w:rPr>
          <w:b/>
        </w:rPr>
        <w:t xml:space="preserve">70 hesaplamalı geometri fonksiyonudur</w:t>
      </w:r>
      <w:r>
        <w:t xml:space="preserve"> </w:t>
      </w:r>
      <w:r>
        <w:t xml:space="preserve">(</w:t>
      </w:r>
      <w:r>
        <w:rPr>
          <w:b/>
        </w:rPr>
        <w:t xml:space="preserve">2.323 satır</w:t>
      </w:r>
      <w:r>
        <w:t xml:space="preserve"> </w:t>
      </w:r>
      <w:r>
        <w:t xml:space="preserve">— repodaki en büyük tek dosya).</w:t>
      </w:r>
    </w:p>
    <w:p>
      <w:pPr>
        <w:numPr>
          <w:ilvl w:val="0"/>
          <w:numId w:val="1020"/>
        </w:numPr>
        <w:pStyle w:val="Compact"/>
      </w:pPr>
      <w:r>
        <w:t xml:space="preserve">Sayfa başına:</w:t>
      </w:r>
      <w:r>
        <w:t xml:space="preserve"> </w:t>
      </w:r>
      <w:r>
        <w:rPr>
          <w:b/>
        </w:rPr>
        <w:t xml:space="preserve">harfler → uyarlanır metrikler → sütunlar → satırlar → parçalar → sınıflandırma → tablo büyütme → paragraflar → eşleştirici kademesi</w:t>
      </w:r>
      <w:r>
        <w:t xml:space="preserve"> </w:t>
      </w:r>
      <w:r>
        <w:t xml:space="preserve">(her YZ alıntısını bulur).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Her eşik, sayfanın kendi tipografisinden türetilir</w:t>
      </w:r>
      <w:r>
        <w:t xml:space="preserve"> </w:t>
      </w:r>
      <w:r>
        <w:t xml:space="preserve">(ortanca harf yüksekliği, ortanca satır boşluğu) — aynı kod hem yoğun 7 punto tabloda hem 12 punto özette çalışır,</w:t>
      </w:r>
      <w:r>
        <w:t xml:space="preserve"> </w:t>
      </w:r>
      <w:r>
        <w:rPr>
          <w:b/>
        </w:rPr>
        <w:t xml:space="preserve">sabit piksel değeri yok</w:t>
      </w:r>
      <w:r>
        <w:t xml:space="preserve">.</w:t>
      </w:r>
    </w:p>
    <w:p>
      <w:pPr>
        <w:pStyle w:val="Heading2"/>
      </w:pPr>
      <w:bookmarkStart w:id="49" w:name="section-9"/>
      <w:r>
        <w:t xml:space="preserve">—</w:t>
      </w:r>
      <w:bookmarkEnd w:id="49"/>
    </w:p>
    <w:p>
      <w:pPr>
        <w:pStyle w:val="Heading2"/>
      </w:pPr>
      <w:bookmarkStart w:id="50" w:name="X5c6063999147bfc552fa86b9a88528f54b7bce2"/>
      <w:r>
        <w:t xml:space="preserve">Slide 9 — PDF engine — the hard sub-problems (1 / 2)</w:t>
      </w:r>
      <w:bookmarkEnd w:id="50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annotated real PDF page:</w:t>
      </w:r>
      <w:r>
        <w:t xml:space="preserve"> </w:t>
      </w:r>
      <w:r>
        <w:t xml:space="preserve">a multi-column journal page. Outline a</w:t>
      </w:r>
      <w:r>
        <w:t xml:space="preserve"> </w:t>
      </w:r>
      <w:r>
        <w:rPr>
          <w:b/>
        </w:rPr>
        <w:t xml:space="preserve">table region</w:t>
      </w:r>
      <w:r>
        <w:t xml:space="preserve"> </w:t>
      </w:r>
      <w:r>
        <w:t xml:space="preserve">in one colour and a</w:t>
      </w:r>
      <w:r>
        <w:t xml:space="preserve"> </w:t>
      </w:r>
      <w:r>
        <w:rPr>
          <w:b/>
        </w:rPr>
        <w:t xml:space="preserve">paragraph block</w:t>
      </w:r>
      <w:r>
        <w:t xml:space="preserve"> </w:t>
      </w:r>
      <w:r>
        <w:t xml:space="preserve">in another; draw the vertical</w:t>
      </w:r>
      <w:r>
        <w:t xml:space="preserve"> </w:t>
      </w:r>
      <w:r>
        <w:rPr>
          <w:b/>
        </w:rPr>
        <w:t xml:space="preserve">gutter line</w:t>
      </w:r>
      <w:r>
        <w:t xml:space="preserve"> </w:t>
      </w:r>
      <w:r>
        <w:t xml:space="preserve">detected between the two columns.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Reconstructing structure that the file never stored.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Column detection by projection profile</w:t>
      </w:r>
      <w:r>
        <w:t xml:space="preserve"> </w:t>
      </w:r>
      <w:r>
        <w:t xml:space="preserve">— bin the x-axis, find vertical</w:t>
      </w:r>
      <w:r>
        <w:t xml:space="preserve"> </w:t>
      </w:r>
      <w:r>
        <w:t xml:space="preserve">“</w:t>
      </w:r>
      <w:r>
        <w:t xml:space="preserve">gutters,</w:t>
      </w:r>
      <w:r>
        <w:t xml:space="preserve">”</w:t>
      </w:r>
      <w:r>
        <w:t xml:space="preserve"> </w:t>
      </w:r>
      <w:r>
        <w:t xml:space="preserve">split rows that cross one → a left-column line and a right-column line at the same height never fuse.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Per-fragment table/prose classifier</w:t>
      </w:r>
      <w:r>
        <w:t xml:space="preserve"> </w:t>
      </w:r>
      <w:r>
        <w:t xml:space="preserve">— a feature vector per text run (numeric tokens, sample codes like</w:t>
      </w:r>
      <w:r>
        <w:t xml:space="preserve"> </w:t>
      </w:r>
      <w:r>
        <w:t xml:space="preserve">“</w:t>
      </w:r>
      <w:r>
        <w:t xml:space="preserve">T1</w:t>
      </w:r>
      <w:r>
        <w:t xml:space="preserve">”</w:t>
      </w:r>
      <w:r>
        <w:t xml:space="preserve">, units, caption prefixes…) → an integer</w:t>
      </w:r>
      <w:r>
        <w:t xml:space="preserve"> </w:t>
      </w:r>
      <w:r>
        <w:rPr>
          <w:rStyle w:val="VerbatimChar"/>
          <w:b/>
        </w:rPr>
        <w:t xml:space="preserve">tableScore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isTableLike</w:t>
      </w:r>
      <w:r>
        <w:t xml:space="preserve">. A small</w:t>
      </w:r>
      <w:r>
        <w:t xml:space="preserve"> </w:t>
      </w:r>
      <w:r>
        <w:rPr>
          <w:b/>
        </w:rPr>
        <w:t xml:space="preserve">hand-built text classifier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Caption-anchored table growth</w:t>
      </w:r>
      <w:r>
        <w:t xml:space="preserve"> </w:t>
      </w:r>
      <w:r>
        <w:t xml:space="preserve">— find</w:t>
      </w:r>
      <w:r>
        <w:t xml:space="preserve"> </w:t>
      </w:r>
      <w:r>
        <w:t xml:space="preserve">“</w:t>
      </w:r>
      <w:r>
        <w:t xml:space="preserve">Table 3 …</w:t>
      </w:r>
      <w:r>
        <w:t xml:space="preserve">”</w:t>
      </w:r>
      <w:r>
        <w:t xml:space="preserve">, grow the region</w:t>
      </w:r>
      <w:r>
        <w:t xml:space="preserve"> </w:t>
      </w:r>
      <w:r>
        <w:rPr>
          <w:b/>
        </w:rPr>
        <w:t xml:space="preserve">downward</w:t>
      </w:r>
      <w:r>
        <w:t xml:space="preserve"> </w:t>
      </w:r>
      <w:r>
        <w:t xml:space="preserve">row by row; once a data row is accepted, later rows stay accepted because</w:t>
      </w:r>
      <w:r>
        <w:t xml:space="preserve"> </w:t>
      </w:r>
      <w:r>
        <w:rPr>
          <w:b/>
        </w:rPr>
        <w:t xml:space="preserve">in context</w:t>
      </w:r>
      <w:r>
        <w:t xml:space="preserve"> </w:t>
      </w:r>
      <w:r>
        <w:t xml:space="preserve">they obviously belong.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Paragraph blocks + interleaved-data merging</w:t>
      </w:r>
      <w:r>
        <w:t xml:space="preserve"> </w:t>
      </w:r>
      <w:r>
        <w:t xml:space="preserve">— re-join a paragraph that a stray numeric line split apart, so a sentence quoting</w:t>
      </w:r>
      <w:r>
        <w:t xml:space="preserve"> </w:t>
      </w:r>
      <w:r>
        <w:t xml:space="preserve">“</w:t>
      </w:r>
      <w:r>
        <w:t xml:space="preserve">22.04 ± 1.25 g/100 g</w:t>
      </w:r>
      <w:r>
        <w:t xml:space="preserve">”</w:t>
      </w:r>
      <w:r>
        <w:t xml:space="preserve"> </w:t>
      </w:r>
      <w:r>
        <w:t xml:space="preserve">still resolves to one clean highlight.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530b16bebee6d88b8336dc85769006897e4fb6a"/>
      <w:r>
        <w:t xml:space="preserve">Slayt 9 — PDF motoru — zor alt-problemler (1 / 2)</w:t>
      </w:r>
      <w:bookmarkEnd w:id="51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9’daki açıklamalı PDF sayfası (tablo bölgesi + paragraf bloğu farklı renkte; iki sütun arası</w:t>
      </w:r>
      <w:r>
        <w:t xml:space="preserve"> </w:t>
      </w:r>
      <w:r>
        <w:t xml:space="preserve">“</w:t>
      </w:r>
      <w:r>
        <w:t xml:space="preserve">oluk</w:t>
      </w:r>
      <w:r>
        <w:t xml:space="preserve">”</w:t>
      </w:r>
      <w:r>
        <w:t xml:space="preserve"> </w:t>
      </w:r>
      <w:r>
        <w:t xml:space="preserve">çizgisi).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Dosyanın hiç saklamadığı yapıyı yeniden kurmak.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Projeksiyon profiliyle sütun saptama</w:t>
      </w:r>
      <w:r>
        <w:t xml:space="preserve"> </w:t>
      </w:r>
      <w:r>
        <w:t xml:space="preserve">— x eksenini kutula, dikey</w:t>
      </w:r>
      <w:r>
        <w:t xml:space="preserve"> </w:t>
      </w:r>
      <w:r>
        <w:t xml:space="preserve">“</w:t>
      </w:r>
      <w:r>
        <w:t xml:space="preserve">oluk</w:t>
      </w:r>
      <w:r>
        <w:t xml:space="preserve">”</w:t>
      </w:r>
      <w:r>
        <w:t xml:space="preserve">ları bul, oluğu kesen satırları böl → aynı yükseklikteki sol ve sağ sütun satırları asla kaynaşmaz.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Parça başına tablo/düzyazı sınıflandırıcı</w:t>
      </w:r>
      <w:r>
        <w:t xml:space="preserve"> </w:t>
      </w:r>
      <w:r>
        <w:t xml:space="preserve">— her metin koşusu için özellik vektörü (sayısal token,</w:t>
      </w:r>
      <w:r>
        <w:t xml:space="preserve"> </w:t>
      </w:r>
      <w:r>
        <w:t xml:space="preserve">“</w:t>
      </w:r>
      <w:r>
        <w:t xml:space="preserve">T1</w:t>
      </w:r>
      <w:r>
        <w:t xml:space="preserve">”</w:t>
      </w:r>
      <w:r>
        <w:t xml:space="preserve"> </w:t>
      </w:r>
      <w:r>
        <w:t xml:space="preserve">gibi kodlar, birimler, başlık önekleri…) → tamsayı</w:t>
      </w:r>
      <w:r>
        <w:t xml:space="preserve"> </w:t>
      </w:r>
      <w:r>
        <w:rPr>
          <w:rStyle w:val="VerbatimChar"/>
          <w:b/>
        </w:rPr>
        <w:t xml:space="preserve">tableScore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isTableLike</w:t>
      </w:r>
      <w:r>
        <w:t xml:space="preserve">. Küçük,</w:t>
      </w:r>
      <w:r>
        <w:t xml:space="preserve"> </w:t>
      </w:r>
      <w:r>
        <w:rPr>
          <w:b/>
        </w:rPr>
        <w:t xml:space="preserve">elle yapılmış bir metin sınıflandırıcı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Başlık-çapalı tablo büyütme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Tablo 3 …</w:t>
      </w:r>
      <w:r>
        <w:t xml:space="preserve">”</w:t>
      </w:r>
      <w:r>
        <w:t xml:space="preserve"> </w:t>
      </w:r>
      <w:r>
        <w:t xml:space="preserve">bul, bölgeyi satır satır</w:t>
      </w:r>
      <w:r>
        <w:t xml:space="preserve"> </w:t>
      </w:r>
      <w:r>
        <w:rPr>
          <w:b/>
        </w:rPr>
        <w:t xml:space="preserve">aşağı</w:t>
      </w:r>
      <w:r>
        <w:t xml:space="preserve"> </w:t>
      </w:r>
      <w:r>
        <w:t xml:space="preserve">büyüt; bir veri satırı kabul edilince sonrakiler de kabul edilir çünkü</w:t>
      </w:r>
      <w:r>
        <w:t xml:space="preserve"> </w:t>
      </w:r>
      <w:r>
        <w:rPr>
          <w:b/>
        </w:rPr>
        <w:t xml:space="preserve">bağlamda</w:t>
      </w:r>
      <w:r>
        <w:t xml:space="preserve"> </w:t>
      </w:r>
      <w:r>
        <w:t xml:space="preserve">açıkça oraya aittirler.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Paragraf blokları + araya giren-veri birleştirme</w:t>
      </w:r>
      <w:r>
        <w:t xml:space="preserve"> </w:t>
      </w:r>
      <w:r>
        <w:t xml:space="preserve">— sayısal bir satırın böldüğü paragrafı yeniden birleştir; böylece</w:t>
      </w:r>
      <w:r>
        <w:t xml:space="preserve"> </w:t>
      </w:r>
      <w:r>
        <w:t xml:space="preserve">“</w:t>
      </w:r>
      <w:r>
        <w:t xml:space="preserve">22,04 ± 1,25 g/100 g</w:t>
      </w:r>
      <w:r>
        <w:t xml:space="preserve">”</w:t>
      </w:r>
      <w:r>
        <w:t xml:space="preserve"> </w:t>
      </w:r>
      <w:r>
        <w:t xml:space="preserve">alıntılayan cümle tek temiz vurguya çözülür.</w:t>
      </w:r>
    </w:p>
    <w:p>
      <w:pPr>
        <w:pStyle w:val="Heading2"/>
      </w:pPr>
      <w:bookmarkStart w:id="52" w:name="section-10"/>
      <w:r>
        <w:t xml:space="preserve">—</w:t>
      </w:r>
      <w:bookmarkEnd w:id="52"/>
    </w:p>
    <w:p>
      <w:pPr>
        <w:pStyle w:val="Heading2"/>
      </w:pPr>
      <w:bookmarkStart w:id="53" w:name="Xd7ba15c6ba63d9f734b79f6f5055a0356a20a83"/>
      <w:r>
        <w:t xml:space="preserve">Slide 10 — PDF engine — the hard sub-problems (2 / 2)</w:t>
      </w:r>
      <w:bookmarkEnd w:id="53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annotated PDF page:</w:t>
      </w:r>
      <w:r>
        <w:t xml:space="preserve"> </w:t>
      </w:r>
      <w:r>
        <w:t xml:space="preserve">show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merged highlight overlay covering a table, and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evidence chip in the strip that represents three different AI rows citing it. Add a tiny inset comparing the printed page number (</w:t>
      </w:r>
      <w:r>
        <w:t xml:space="preserve">“</w:t>
      </w:r>
      <w:r>
        <w:t xml:space="preserve">p. 1217</w:t>
      </w:r>
      <w:r>
        <w:t xml:space="preserve">”</w:t>
      </w:r>
      <w:r>
        <w:t xml:space="preserve">) with the real PDF page index (</w:t>
      </w:r>
      <w:r>
        <w:t xml:space="preserve">“</w:t>
      </w:r>
      <w:r>
        <w:t xml:space="preserve">PDF page 3</w:t>
      </w:r>
      <w:r>
        <w:t xml:space="preserve">”</w:t>
      </w:r>
      <w:r>
        <w:t xml:space="preserve">).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Precision-first: it would rather highlight nothing than the wrong thing.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MAD-robust column clipping</w:t>
      </w:r>
      <w:r>
        <w:t xml:space="preserve"> </w:t>
      </w:r>
      <w:r>
        <w:t xml:space="preserve">— when PDF.js still fuses two columns, clip using</w:t>
      </w:r>
      <w:r>
        <w:t xml:space="preserve"> </w:t>
      </w:r>
      <w:r>
        <w:rPr>
          <w:b/>
        </w:rPr>
        <w:t xml:space="preserve">median + median-absolute-deviation</w:t>
      </w:r>
      <w:r>
        <w:t xml:space="preserve"> </w:t>
      </w:r>
      <w:r>
        <w:t xml:space="preserve">to fence out outliers without throwing away short last lines.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3-tier source-quote matcher</w:t>
      </w:r>
      <w:r>
        <w:t xml:space="preserve"> </w:t>
      </w:r>
      <w:r>
        <w:t xml:space="preserve">— paragraph → search-fragment → row-window, each with fallbacks; text is normalized at digit↔letter boundaries so</w:t>
      </w:r>
      <w:r>
        <w:t xml:space="preserve"> </w:t>
      </w:r>
      <w:r>
        <w:t xml:space="preserve">“</w:t>
      </w:r>
      <w:r>
        <w:t xml:space="preserve">10.80g/100 g</w:t>
      </w:r>
      <w:r>
        <w:t xml:space="preserve">”</w:t>
      </w:r>
      <w:r>
        <w:t xml:space="preserve"> </w:t>
      </w:r>
      <w:r>
        <w:t xml:space="preserve">matches</w:t>
      </w:r>
      <w:r>
        <w:t xml:space="preserve"> </w:t>
      </w:r>
      <w:r>
        <w:t xml:space="preserve">“</w:t>
      </w:r>
      <w:r>
        <w:t xml:space="preserve">10.80 g/100 g</w:t>
      </w:r>
      <w:r>
        <w:t xml:space="preserve">”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The lying</w:t>
      </w:r>
      <w:r>
        <w:rPr>
          <w:b/>
        </w:rPr>
        <w:t xml:space="preserve"> </w:t>
      </w:r>
      <w:r>
        <w:rPr>
          <w:rStyle w:val="VerbatimChar"/>
          <w:b/>
        </w:rPr>
        <w:t xml:space="preserve">page_hint</w:t>
      </w:r>
      <w:r>
        <w:t xml:space="preserve"> </w:t>
      </w:r>
      <w:r>
        <w:t xml:space="preserve">— the AI reports the</w:t>
      </w:r>
      <w:r>
        <w:t xml:space="preserve"> </w:t>
      </w:r>
      <w:r>
        <w:rPr>
          <w:i/>
        </w:rPr>
        <w:t xml:space="preserve">printed</w:t>
      </w:r>
      <w:r>
        <w:t xml:space="preserve"> </w:t>
      </w:r>
      <w:r>
        <w:t xml:space="preserve">page (e.g. </w:t>
      </w:r>
      <w:r>
        <w:t xml:space="preserve">“</w:t>
      </w:r>
      <w:r>
        <w:t xml:space="preserve">1217</w:t>
      </w:r>
      <w:r>
        <w:t xml:space="preserve">”</w:t>
      </w:r>
      <w:r>
        <w:t xml:space="preserve"> </w:t>
      </w:r>
      <w:r>
        <w:t xml:space="preserve">on a 5-page offprint). Over-range hints are made</w:t>
      </w:r>
      <w:r>
        <w:t xml:space="preserve"> </w:t>
      </w:r>
      <w:r>
        <w:rPr>
          <w:b/>
        </w:rPr>
        <w:t xml:space="preserve">non-gating</w:t>
      </w:r>
      <w:r>
        <w:t xml:space="preserve">, and a</w:t>
      </w:r>
      <w:r>
        <w:t xml:space="preserve"> </w:t>
      </w:r>
      <w:r>
        <w:rPr>
          <w:b/>
        </w:rPr>
        <w:t xml:space="preserve">histogram of printed-vs-PDF offsets</w:t>
      </w:r>
      <w:r>
        <w:t xml:space="preserve"> </w:t>
      </w:r>
      <w:r>
        <w:t xml:space="preserve">remaps the hint to the real page.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Union-find (twice)</w:t>
      </w:r>
      <w:r>
        <w:t xml:space="preserve"> </w:t>
      </w:r>
      <w:r>
        <w:t xml:space="preserve">— collapse overlapping highlight regions into one; a second pass merges different AI rows citing the</w:t>
      </w:r>
      <w:r>
        <w:t xml:space="preserve"> </w:t>
      </w:r>
      <w:r>
        <w:rPr>
          <w:b/>
        </w:rPr>
        <w:t xml:space="preserve">same</w:t>
      </w:r>
      <w:r>
        <w:t xml:space="preserve"> </w:t>
      </w:r>
      <w:r>
        <w:t xml:space="preserve">paragraph → one clean chip, one overlay,</w:t>
      </w:r>
      <w:r>
        <w:t xml:space="preserve"> </w:t>
      </w:r>
      <w:r>
        <w:rPr>
          <w:b/>
        </w:rPr>
        <w:t xml:space="preserve">no flicker</w:t>
      </w:r>
      <w:r>
        <w:t xml:space="preserve"> </w:t>
      </w:r>
      <w:r>
        <w:t xml:space="preserve">between re-renders.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a57902aa1fa42db5b60ed8eedbd57f71361c7a2"/>
      <w:r>
        <w:t xml:space="preserve">Slayt 10 — PDF motoru — zor alt-problemler (2 / 2)</w:t>
      </w:r>
      <w:bookmarkEnd w:id="54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10’daki açıklamalı PDF sayfası (üç YZ satırını temsil eden tek birleşik vurgu + tek kanıt çipi;</w:t>
      </w:r>
      <w:r>
        <w:t xml:space="preserve"> </w:t>
      </w:r>
      <w:r>
        <w:t xml:space="preserve">“</w:t>
      </w:r>
      <w:r>
        <w:t xml:space="preserve">basılı s. 1217</w:t>
      </w:r>
      <w:r>
        <w:t xml:space="preserve">”</w:t>
      </w:r>
      <w:r>
        <w:t xml:space="preserve"> </w:t>
      </w:r>
      <w:r>
        <w:t xml:space="preserve">↔</w:t>
      </w:r>
      <w:r>
        <w:t xml:space="preserve"> </w:t>
      </w:r>
      <w:r>
        <w:t xml:space="preserve">“</w:t>
      </w:r>
      <w:r>
        <w:t xml:space="preserve">PDF sayfa 3</w:t>
      </w:r>
      <w:r>
        <w:t xml:space="preserve">”</w:t>
      </w:r>
      <w:r>
        <w:t xml:space="preserve"> </w:t>
      </w:r>
      <w:r>
        <w:t xml:space="preserve">küçük kıyas kutusu).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Önce-kesinlik: yanlış şeyi vurgulamaktansa hiçbir şeyi vurgulamamayı tercih eder.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MAD ile sağlam sütun kırpma</w:t>
      </w:r>
      <w:r>
        <w:t xml:space="preserve"> </w:t>
      </w:r>
      <w:r>
        <w:t xml:space="preserve">— PDF.js hâlâ iki sütunu kaynaştırdığında,</w:t>
      </w:r>
      <w:r>
        <w:t xml:space="preserve"> </w:t>
      </w:r>
      <w:r>
        <w:rPr>
          <w:b/>
        </w:rPr>
        <w:t xml:space="preserve">ortanca + ortanca-mutlak-sapma</w:t>
      </w:r>
      <w:r>
        <w:t xml:space="preserve"> </w:t>
      </w:r>
      <w:r>
        <w:t xml:space="preserve">ile kırp; kısa son satırları atmadan aykırıları çitler.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3 kademeli kaynak-alıntı eşleştirici</w:t>
      </w:r>
      <w:r>
        <w:t xml:space="preserve"> </w:t>
      </w:r>
      <w:r>
        <w:t xml:space="preserve">— paragraf → arama-parçası → satır-penceresi, her biri yedekli; metin rakam↔harf sınırlarında normalize edilir,</w:t>
      </w:r>
      <w:r>
        <w:t xml:space="preserve"> </w:t>
      </w:r>
      <w:r>
        <w:t xml:space="preserve">“</w:t>
      </w:r>
      <w:r>
        <w:t xml:space="preserve">10.80g/100 g</w:t>
      </w:r>
      <w:r>
        <w:t xml:space="preserve">”</w:t>
      </w:r>
      <w:r>
        <w:t xml:space="preserve"> </w:t>
      </w:r>
      <w:r>
        <w:t xml:space="preserve">↔</w:t>
      </w:r>
      <w:r>
        <w:t xml:space="preserve"> </w:t>
      </w:r>
      <w:r>
        <w:t xml:space="preserve">“</w:t>
      </w:r>
      <w:r>
        <w:t xml:space="preserve">10.80 g/100 g</w:t>
      </w:r>
      <w:r>
        <w:t xml:space="preserve">”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Yalan söyleyen</w:t>
      </w:r>
      <w:r>
        <w:rPr>
          <w:b/>
        </w:rPr>
        <w:t xml:space="preserve"> </w:t>
      </w:r>
      <w:r>
        <w:rPr>
          <w:rStyle w:val="VerbatimChar"/>
          <w:b/>
        </w:rPr>
        <w:t xml:space="preserve">page_hint</w:t>
      </w:r>
      <w:r>
        <w:t xml:space="preserve"> </w:t>
      </w:r>
      <w:r>
        <w:t xml:space="preserve">— YZ</w:t>
      </w:r>
      <w:r>
        <w:t xml:space="preserve"> </w:t>
      </w:r>
      <w:r>
        <w:rPr>
          <w:i/>
        </w:rPr>
        <w:t xml:space="preserve">basılı</w:t>
      </w:r>
      <w:r>
        <w:t xml:space="preserve"> </w:t>
      </w:r>
      <w:r>
        <w:t xml:space="preserve">sayfayı bildirir (5 sayfalık ayrı-baskıda</w:t>
      </w:r>
      <w:r>
        <w:t xml:space="preserve"> </w:t>
      </w:r>
      <w:r>
        <w:t xml:space="preserve">“</w:t>
      </w:r>
      <w:r>
        <w:t xml:space="preserve">1217</w:t>
      </w:r>
      <w:r>
        <w:t xml:space="preserve">”</w:t>
      </w:r>
      <w:r>
        <w:t xml:space="preserve">). Aşan ipuçları</w:t>
      </w:r>
      <w:r>
        <w:t xml:space="preserve"> </w:t>
      </w:r>
      <w:r>
        <w:rPr>
          <w:b/>
        </w:rPr>
        <w:t xml:space="preserve">kapı tutmaz</w:t>
      </w:r>
      <w:r>
        <w:t xml:space="preserve"> </w:t>
      </w:r>
      <w:r>
        <w:t xml:space="preserve">hâle getirilir ve</w:t>
      </w:r>
      <w:r>
        <w:t xml:space="preserve"> </w:t>
      </w:r>
      <w:r>
        <w:rPr>
          <w:b/>
        </w:rPr>
        <w:t xml:space="preserve">basılı-vs-PDF kayma histogramı</w:t>
      </w:r>
      <w:r>
        <w:t xml:space="preserve"> </w:t>
      </w:r>
      <w:r>
        <w:t xml:space="preserve">ipucunu gerçek sayfaya eşler.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Union-find (iki kez)</w:t>
      </w:r>
      <w:r>
        <w:t xml:space="preserve"> </w:t>
      </w:r>
      <w:r>
        <w:t xml:space="preserve">— üst üste binen vurgu bölgelerini tek bölgeye topla; ikinci geçiş</w:t>
      </w:r>
      <w:r>
        <w:t xml:space="preserve"> </w:t>
      </w:r>
      <w:r>
        <w:rPr>
          <w:b/>
        </w:rPr>
        <w:t xml:space="preserve">aynı</w:t>
      </w:r>
      <w:r>
        <w:t xml:space="preserve"> </w:t>
      </w:r>
      <w:r>
        <w:t xml:space="preserve">paragrafa atıf yapan farklı YZ satırlarını birleştirir → tek çip, tek yer paylaşımı, yeniden çizimlerde</w:t>
      </w:r>
      <w:r>
        <w:t xml:space="preserve"> </w:t>
      </w:r>
      <w:r>
        <w:rPr>
          <w:b/>
        </w:rPr>
        <w:t xml:space="preserve">titreme yok</w:t>
      </w:r>
      <w:r>
        <w:t xml:space="preserve">.</w:t>
      </w:r>
    </w:p>
    <w:p>
      <w:pPr>
        <w:pStyle w:val="Heading2"/>
      </w:pPr>
      <w:bookmarkStart w:id="55" w:name="section-11"/>
      <w:r>
        <w:t xml:space="preserve">—</w:t>
      </w:r>
      <w:bookmarkEnd w:id="55"/>
    </w:p>
    <w:p>
      <w:pPr>
        <w:pStyle w:val="Heading2"/>
      </w:pPr>
      <w:bookmarkStart w:id="56" w:name="X8d9a5119de65dda9b56d8b8bc67bcafd7a812a5"/>
      <w:r>
        <w:t xml:space="preserve">Slide 11 — PDF engine — rendering &amp; clickable evidence</w:t>
      </w:r>
      <w:bookmarkEnd w:id="56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annotated viewer:</w:t>
      </w:r>
      <w:r>
        <w:t xml:space="preserve"> </w:t>
      </w:r>
      <w:r>
        <w:t xml:space="preserve">the PDF panel showing (a) a highlighted evidence region on a table, (b) clickable nutrient names marked inside that table, (c) the evidence strip of chips above. Arrows label each.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Tuned across 27 commits on real journal PDFs — the single hardest file in the project, frontend or backend.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Self-hosted, bundled PDF.js worker</w:t>
      </w:r>
      <w:r>
        <w:t xml:space="preserve"> </w:t>
      </w:r>
      <w:r>
        <w:t xml:space="preserve">— no CDN dependency on the critical path.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Headless evidence scan</w:t>
      </w:r>
      <w:r>
        <w:t xml:space="preserve"> </w:t>
      </w:r>
      <w:r>
        <w:t xml:space="preserve">— reads each page’s text</w:t>
      </w:r>
      <w:r>
        <w:t xml:space="preserve"> </w:t>
      </w:r>
      <w:r>
        <w:rPr>
          <w:b/>
        </w:rPr>
        <w:t xml:space="preserve">without rendering its canvas</w:t>
      </w:r>
      <w:r>
        <w:t xml:space="preserve"> </w:t>
      </w:r>
      <w:r>
        <w:t xml:space="preserve">(during browser idle) to pre-compute highlights and learn which pages hold evidence.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Evidence-first rendering</w:t>
      </w:r>
      <w:r>
        <w:t xml:space="preserve"> </w:t>
      </w:r>
      <w:r>
        <w:t xml:space="preserve">— page 1 + evidence pages paint first; the rest backfill.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Coordinate transform</w:t>
      </w:r>
      <w:r>
        <w:t xml:space="preserve"> </w:t>
      </w:r>
      <w:r>
        <w:t xml:space="preserve">— scales PDF bounds to screen pixels and</w:t>
      </w:r>
      <w:r>
        <w:t xml:space="preserve"> </w:t>
      </w:r>
      <w:r>
        <w:rPr>
          <w:b/>
        </w:rPr>
        <w:t xml:space="preserve">flips the Y-axis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Custom text renderer</w:t>
      </w:r>
      <w:r>
        <w:t xml:space="preserve"> </w:t>
      </w:r>
      <w:r>
        <w:t xml:space="preserve">— injects clickable nutrient marks</w:t>
      </w:r>
      <w:r>
        <w:t xml:space="preserve"> </w:t>
      </w:r>
      <w:r>
        <w:rPr>
          <w:b/>
        </w:rPr>
        <w:t xml:space="preserve">only inside detected tables</w:t>
      </w:r>
      <w:r>
        <w:t xml:space="preserve"> </w:t>
      </w:r>
      <w:r>
        <w:t xml:space="preserve">(not random words in prose).</w:t>
      </w:r>
    </w:p>
    <w:p>
      <w:pPr>
        <w:numPr>
          <w:ilvl w:val="0"/>
          <w:numId w:val="1025"/>
        </w:numPr>
        <w:pStyle w:val="Compact"/>
      </w:pPr>
      <w:r>
        <w:t xml:space="preserve">This whole subsystem is</w:t>
      </w:r>
      <w:r>
        <w:t xml:space="preserve"> </w:t>
      </w:r>
      <w:r>
        <w:rPr>
          <w:b/>
        </w:rPr>
        <w:t xml:space="preserve">document layout analysis in a web browser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PdfTextScanner.js</w:t>
      </w:r>
      <w:r>
        <w:t xml:space="preserve"> </w:t>
      </w:r>
      <w:r>
        <w:t xml:space="preserve">(2,323) +</w:t>
      </w:r>
      <w:r>
        <w:t xml:space="preserve"> </w:t>
      </w:r>
      <w:r>
        <w:rPr>
          <w:rStyle w:val="VerbatimChar"/>
        </w:rPr>
        <w:t xml:space="preserve">PdfViewer.jsx</w:t>
      </w:r>
      <w:r>
        <w:t xml:space="preserve"> </w:t>
      </w:r>
      <w:r>
        <w:t xml:space="preserve">(939) +</w:t>
      </w:r>
      <w:r>
        <w:t xml:space="preserve"> </w:t>
      </w:r>
      <w:r>
        <w:rPr>
          <w:rStyle w:val="VerbatimChar"/>
        </w:rPr>
        <w:t xml:space="preserve">EvidenceLocations.js</w:t>
      </w:r>
      <w:r>
        <w:t xml:space="preserve"> </w:t>
      </w:r>
      <w:r>
        <w:t xml:space="preserve">(439) ≈</w:t>
      </w:r>
      <w:r>
        <w:t xml:space="preserve"> </w:t>
      </w:r>
      <w:r>
        <w:rPr>
          <w:b/>
        </w:rPr>
        <w:t xml:space="preserve">3,700 lines</w:t>
      </w:r>
      <w:r>
        <w:t xml:space="preserve">, plus</w:t>
      </w:r>
      <w:r>
        <w:t xml:space="preserve"> </w:t>
      </w:r>
      <w:r>
        <w:rPr>
          <w:b/>
        </w:rPr>
        <w:t xml:space="preserve">~970 lines of tests</w:t>
      </w:r>
      <w:r>
        <w:t xml:space="preserve"> </w:t>
      </w:r>
      <w:r>
        <w:t xml:space="preserve">locking it down.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aefb6e11827f49d78caa7db919d2921e9077fd7"/>
      <w:r>
        <w:t xml:space="preserve">Slayt 11 — PDF motoru — çizim &amp; tıklanabilir kanıt</w:t>
      </w:r>
      <w:bookmarkEnd w:id="57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11’deki açıklamalı görüntüleyici (vurgulu kanıt bölgesi, tablo içinde tıklanabilir besin adları, üstte kanıt çipleri şeridi).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Gerçek dergi PDF’lerinde 27 commit boyunca ayarlandı — projedeki tek en zor dosya, frontend ya da backend.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Kendi sunucumuzda barındırılan, paketlenmiş PDF.js worker’ı</w:t>
      </w:r>
      <w:r>
        <w:t xml:space="preserve"> </w:t>
      </w:r>
      <w:r>
        <w:t xml:space="preserve">— kritik yolda CDN bağımlılığı yok.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Başsız kanıt taraması</w:t>
      </w:r>
      <w:r>
        <w:t xml:space="preserve"> </w:t>
      </w:r>
      <w:r>
        <w:t xml:space="preserve">— her sayfanın metnini</w:t>
      </w:r>
      <w:r>
        <w:t xml:space="preserve"> </w:t>
      </w:r>
      <w:r>
        <w:rPr>
          <w:b/>
        </w:rPr>
        <w:t xml:space="preserve">tuvalini çizmeden</w:t>
      </w:r>
      <w:r>
        <w:t xml:space="preserve"> </w:t>
      </w:r>
      <w:r>
        <w:t xml:space="preserve">okur (tarayıcı boştayken); vurguları önceden hesaplar, hangi sayfaların kanıt içerdiğini öğrenir.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Kanıt-öncelikli çizim</w:t>
      </w:r>
      <w:r>
        <w:t xml:space="preserve"> </w:t>
      </w:r>
      <w:r>
        <w:t xml:space="preserve">— sayfa 1 + kanıt sayfaları önce boyanır; gerisi arkadan dolar.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Koordinat dönüşümü</w:t>
      </w:r>
      <w:r>
        <w:t xml:space="preserve"> </w:t>
      </w:r>
      <w:r>
        <w:t xml:space="preserve">— PDF sınırlarını ekran piksellerine ölçekler ve</w:t>
      </w:r>
      <w:r>
        <w:t xml:space="preserve"> </w:t>
      </w:r>
      <w:r>
        <w:rPr>
          <w:b/>
        </w:rPr>
        <w:t xml:space="preserve">Y eksenini ters çevirir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Özel metin çizici</w:t>
      </w:r>
      <w:r>
        <w:t xml:space="preserve"> </w:t>
      </w:r>
      <w:r>
        <w:t xml:space="preserve">— tıklanabilir besin işaretlerini</w:t>
      </w:r>
      <w:r>
        <w:t xml:space="preserve"> </w:t>
      </w:r>
      <w:r>
        <w:rPr>
          <w:b/>
        </w:rPr>
        <w:t xml:space="preserve">yalnızca saptanmış tabloların içine</w:t>
      </w:r>
      <w:r>
        <w:t xml:space="preserve"> </w:t>
      </w:r>
      <w:r>
        <w:t xml:space="preserve">enjekte eder (düzyazıdaki rastgele kelimelere değil).</w:t>
      </w:r>
    </w:p>
    <w:p>
      <w:pPr>
        <w:numPr>
          <w:ilvl w:val="0"/>
          <w:numId w:val="1026"/>
        </w:numPr>
        <w:pStyle w:val="Compact"/>
      </w:pPr>
      <w:r>
        <w:t xml:space="preserve">Bu alt-sistemin tamamı</w:t>
      </w:r>
      <w:r>
        <w:t xml:space="preserve"> </w:t>
      </w:r>
      <w:r>
        <w:rPr>
          <w:b/>
        </w:rPr>
        <w:t xml:space="preserve">tarayıcıda belge yerleşim analizidir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PdfTextScanner.js</w:t>
      </w:r>
      <w:r>
        <w:t xml:space="preserve"> </w:t>
      </w:r>
      <w:r>
        <w:t xml:space="preserve">(2.323) +</w:t>
      </w:r>
      <w:r>
        <w:t xml:space="preserve"> </w:t>
      </w:r>
      <w:r>
        <w:rPr>
          <w:rStyle w:val="VerbatimChar"/>
        </w:rPr>
        <w:t xml:space="preserve">PdfViewer.jsx</w:t>
      </w:r>
      <w:r>
        <w:t xml:space="preserve"> </w:t>
      </w:r>
      <w:r>
        <w:t xml:space="preserve">(939) +</w:t>
      </w:r>
      <w:r>
        <w:t xml:space="preserve"> </w:t>
      </w:r>
      <w:r>
        <w:rPr>
          <w:rStyle w:val="VerbatimChar"/>
        </w:rPr>
        <w:t xml:space="preserve">EvidenceLocations.js</w:t>
      </w:r>
      <w:r>
        <w:t xml:space="preserve"> </w:t>
      </w:r>
      <w:r>
        <w:t xml:space="preserve">(439) ≈</w:t>
      </w:r>
      <w:r>
        <w:t xml:space="preserve"> </w:t>
      </w:r>
      <w:r>
        <w:rPr>
          <w:b/>
        </w:rPr>
        <w:t xml:space="preserve">3.700 satır</w:t>
      </w:r>
      <w:r>
        <w:t xml:space="preserve">, artı onu kilitleyen</w:t>
      </w:r>
      <w:r>
        <w:t xml:space="preserve"> </w:t>
      </w:r>
      <w:r>
        <w:rPr>
          <w:b/>
        </w:rPr>
        <w:t xml:space="preserve">~970 satır test</w:t>
      </w:r>
      <w:r>
        <w:t xml:space="preserve">.</w:t>
      </w:r>
    </w:p>
    <w:p>
      <w:pPr>
        <w:pStyle w:val="Heading2"/>
      </w:pPr>
      <w:bookmarkStart w:id="58" w:name="section-12"/>
      <w:r>
        <w:t xml:space="preserve">—</w:t>
      </w:r>
      <w:bookmarkEnd w:id="58"/>
    </w:p>
    <w:p>
      <w:pPr>
        <w:pStyle w:val="Heading2"/>
      </w:pPr>
      <w:bookmarkStart w:id="59" w:name="slide-12-3-durable-caching-layers"/>
      <w:r>
        <w:t xml:space="preserve">Slide 12 — 3) Durable caching layers</w:t>
      </w:r>
      <w:bookmarkEnd w:id="59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layered diagram:</w:t>
      </w:r>
      <w:r>
        <w:t xml:space="preserve"> </w:t>
      </w:r>
      <w:r>
        <w:t xml:space="preserve">three stacked layers —</w:t>
      </w:r>
      <w:r>
        <w:t xml:space="preserve"> </w:t>
      </w:r>
      <w:r>
        <w:rPr>
          <w:b/>
        </w:rPr>
        <w:t xml:space="preserve">Cache Storage (PDF bytes)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localStorage LRU index (cap 40)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Supabase (shared evidence positions)</w:t>
      </w:r>
      <w:r>
        <w:t xml:space="preserve"> </w:t>
      </w:r>
      <w:r>
        <w:t xml:space="preserve">— with a clock icon and a</w:t>
      </w:r>
      <w:r>
        <w:t xml:space="preserve"> </w:t>
      </w:r>
      <w:r>
        <w:t xml:space="preserve">“</w:t>
      </w:r>
      <w:r>
        <w:t xml:space="preserve">re-open = instant</w:t>
      </w:r>
      <w:r>
        <w:t xml:space="preserve">”</w:t>
      </w:r>
      <w:r>
        <w:t xml:space="preserve"> </w:t>
      </w:r>
      <w:r>
        <w:t xml:space="preserve">callout. Optionally show a</w:t>
      </w:r>
      <w:r>
        <w:t xml:space="preserve"> </w:t>
      </w:r>
      <w:r>
        <w:t xml:space="preserve">“</w:t>
      </w:r>
      <w:r>
        <w:t xml:space="preserve">prefetch next 2 papers</w:t>
      </w:r>
      <w:r>
        <w:t xml:space="preserve">”</w:t>
      </w:r>
      <w:r>
        <w:t xml:space="preserve"> </w:t>
      </w:r>
      <w:r>
        <w:t xml:space="preserve">arrow.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10–25 MB PDFs, made instant and shared between reviewers.</w:t>
      </w:r>
      <w:r>
        <w:t xml:space="preserve">”</w:t>
      </w:r>
    </w:p>
    <w:p>
      <w:pPr>
        <w:numPr>
          <w:ilvl w:val="0"/>
          <w:numId w:val="1027"/>
        </w:numPr>
        <w:pStyle w:val="Compact"/>
      </w:pPr>
      <w:r>
        <w:t xml:space="preserve">These PDFs are</w:t>
      </w:r>
      <w:r>
        <w:t xml:space="preserve"> </w:t>
      </w:r>
      <w:r>
        <w:rPr>
          <w:b/>
        </w:rPr>
        <w:t xml:space="preserve">10–25 MB</w:t>
      </w:r>
      <w:r>
        <w:t xml:space="preserve"> </w:t>
      </w:r>
      <w:r>
        <w:t xml:space="preserve">— and the browser’s normal HTTP cache</w:t>
      </w:r>
      <w:r>
        <w:t xml:space="preserve"> </w:t>
      </w:r>
      <w:r>
        <w:rPr>
          <w:b/>
        </w:rPr>
        <w:t xml:space="preserve">evicts</w:t>
      </w:r>
      <w:r>
        <w:t xml:space="preserve"> </w:t>
      </w:r>
      <w:r>
        <w:t xml:space="preserve">files that big, while Supabase serves them</w:t>
      </w:r>
      <w:r>
        <w:t xml:space="preserve"> </w:t>
      </w:r>
      <w:r>
        <w:rPr>
          <w:rStyle w:val="VerbatimChar"/>
          <w:b/>
        </w:rPr>
        <w:t xml:space="preserve">no-cache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PDF bytes → Cache Storage API</w:t>
      </w:r>
      <w:r>
        <w:t xml:space="preserve"> </w:t>
      </w:r>
      <w:r>
        <w:t xml:space="preserve">(not the volatile HTTP cache), with an</w:t>
      </w:r>
      <w:r>
        <w:t xml:space="preserve"> </w:t>
      </w:r>
      <w:r>
        <w:rPr>
          <w:b/>
        </w:rPr>
        <w:t xml:space="preserve">LRU index in localStorage</w:t>
      </w:r>
      <w:r>
        <w:t xml:space="preserve"> </w:t>
      </w:r>
      <w:r>
        <w:t xml:space="preserve">(cap 40). A</w:t>
      </w:r>
      <w:r>
        <w:t xml:space="preserve"> </w:t>
      </w:r>
      <w:r>
        <w:rPr>
          <w:b/>
        </w:rPr>
        <w:t xml:space="preserve">fresh</w:t>
      </w:r>
      <w:r>
        <w:rPr>
          <w:b/>
        </w:rPr>
        <w:t xml:space="preserve"> </w:t>
      </w:r>
      <w:r>
        <w:rPr>
          <w:rStyle w:val="VerbatimChar"/>
          <w:b/>
        </w:rPr>
        <w:t xml:space="preserve">ArrayBuffer</w:t>
      </w:r>
      <w:r>
        <w:t xml:space="preserve"> </w:t>
      </w:r>
      <w:r>
        <w:t xml:space="preserve">is handed to PDF.js each time (it detaches buffers on transfer — a subtle bug to get right).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Prefetch the next two queue papers during idle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  <w:r>
        <w:t xml:space="preserve"> </w:t>
      </w:r>
      <w:r>
        <w:t xml:space="preserve">opens instantly.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Resolved evidence positions cached per paper, local + remote</w:t>
      </w:r>
      <w:r>
        <w:t xml:space="preserve"> </w:t>
      </w:r>
      <w:r>
        <w:t xml:space="preserve">(Supabase) → when</w:t>
      </w:r>
      <w:r>
        <w:t xml:space="preserve"> </w:t>
      </w:r>
      <w:r>
        <w:rPr>
          <w:i/>
        </w:rPr>
        <w:t xml:space="preserve">anyone</w:t>
      </w:r>
      <w:r>
        <w:t xml:space="preserve"> </w:t>
      </w:r>
      <w:r>
        <w:t xml:space="preserve">re-opens a reviewed paper, the overlays paint</w:t>
      </w:r>
      <w:r>
        <w:t xml:space="preserve"> </w:t>
      </w:r>
      <w:r>
        <w:rPr>
          <w:b/>
        </w:rPr>
        <w:t xml:space="preserve">from cache before the scan even finishes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slayt-12-3-kalıcı-önbellek-katmanları"/>
      <w:r>
        <w:t xml:space="preserve">Slayt 12 — 3) Kalıcı önbellek katmanları</w:t>
      </w:r>
      <w:bookmarkEnd w:id="60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12’deki katmanlı şema (Cache Storage baytları · localStorage LRU · Supabase paylaşımlı kanıt;</w:t>
      </w:r>
      <w:r>
        <w:t xml:space="preserve"> </w:t>
      </w:r>
      <w:r>
        <w:t xml:space="preserve">“</w:t>
      </w:r>
      <w:r>
        <w:t xml:space="preserve">yeniden açış = anlık</w:t>
      </w:r>
      <w:r>
        <w:t xml:space="preserve">”</w:t>
      </w:r>
      <w:r>
        <w:t xml:space="preserve"> </w:t>
      </w:r>
      <w:r>
        <w:t xml:space="preserve">notu).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10–25 MB PDF’ler anlık ve inceleyiciler arası paylaşımlı hâle getirildi.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t xml:space="preserve">Bu PDF’ler</w:t>
      </w:r>
      <w:r>
        <w:t xml:space="preserve"> </w:t>
      </w:r>
      <w:r>
        <w:rPr>
          <w:b/>
        </w:rPr>
        <w:t xml:space="preserve">10–25 MB</w:t>
      </w:r>
      <w:r>
        <w:t xml:space="preserve"> </w:t>
      </w:r>
      <w:r>
        <w:t xml:space="preserve">— tarayıcının normal HTTP önbelleği bu büyüklüğü</w:t>
      </w:r>
      <w:r>
        <w:t xml:space="preserve"> </w:t>
      </w:r>
      <w:r>
        <w:rPr>
          <w:b/>
        </w:rPr>
        <w:t xml:space="preserve">atar</w:t>
      </w:r>
      <w:r>
        <w:t xml:space="preserve">, Supabase ise</w:t>
      </w:r>
      <w:r>
        <w:t xml:space="preserve"> </w:t>
      </w:r>
      <w:r>
        <w:rPr>
          <w:rStyle w:val="VerbatimChar"/>
          <w:b/>
        </w:rPr>
        <w:t xml:space="preserve">no-cache</w:t>
      </w:r>
      <w:r>
        <w:t xml:space="preserve"> </w:t>
      </w:r>
      <w:r>
        <w:t xml:space="preserve">ile sunar.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PDF baytları → Cache Storage API</w:t>
      </w:r>
      <w:r>
        <w:t xml:space="preserve"> </w:t>
      </w:r>
      <w:r>
        <w:t xml:space="preserve">(uçucu HTTP önbelleği değil),</w:t>
      </w:r>
      <w:r>
        <w:t xml:space="preserve"> </w:t>
      </w:r>
      <w:r>
        <w:rPr>
          <w:b/>
        </w:rPr>
        <w:t xml:space="preserve">localStorage’da LRU indeks</w:t>
      </w:r>
      <w:r>
        <w:t xml:space="preserve"> </w:t>
      </w:r>
      <w:r>
        <w:t xml:space="preserve">(üst sınır 40). Her seferinde PDF.js’e</w:t>
      </w:r>
      <w:r>
        <w:t xml:space="preserve"> </w:t>
      </w:r>
      <w:r>
        <w:rPr>
          <w:b/>
        </w:rPr>
        <w:t xml:space="preserve">taze</w:t>
      </w:r>
      <w:r>
        <w:rPr>
          <w:b/>
        </w:rPr>
        <w:t xml:space="preserve"> </w:t>
      </w:r>
      <w:r>
        <w:rPr>
          <w:rStyle w:val="VerbatimChar"/>
          <w:b/>
        </w:rPr>
        <w:t xml:space="preserve">ArrayBuffer</w:t>
      </w:r>
      <w:r>
        <w:t xml:space="preserve"> </w:t>
      </w:r>
      <w:r>
        <w:t xml:space="preserve">verilir (aktarımda buffer’ları ayırır — doğru yapılması gereken ince bir hata).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Sonraki iki kuyruk makalesini boştayken önceden çek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  <w:r>
        <w:t xml:space="preserve"> </w:t>
      </w:r>
      <w:r>
        <w:t xml:space="preserve">anında açılır.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Çözülmüş kanıt konumları makale başına, yerel + uzak</w:t>
      </w:r>
      <w:r>
        <w:t xml:space="preserve"> </w:t>
      </w:r>
      <w:r>
        <w:t xml:space="preserve">(Supabase) →</w:t>
      </w:r>
      <w:r>
        <w:t xml:space="preserve"> </w:t>
      </w:r>
      <w:r>
        <w:rPr>
          <w:i/>
        </w:rPr>
        <w:t xml:space="preserve">herhangi biri</w:t>
      </w:r>
      <w:r>
        <w:t xml:space="preserve"> </w:t>
      </w:r>
      <w:r>
        <w:t xml:space="preserve">incelenmiş bir makaleyi yeniden açtığında yer paylaşımları</w:t>
      </w:r>
      <w:r>
        <w:t xml:space="preserve"> </w:t>
      </w:r>
      <w:r>
        <w:rPr>
          <w:b/>
        </w:rPr>
        <w:t xml:space="preserve">tarama bitmeden önbellekten</w:t>
      </w:r>
      <w:r>
        <w:t xml:space="preserve"> </w:t>
      </w:r>
      <w:r>
        <w:t xml:space="preserve">boyanır.</w:t>
      </w:r>
    </w:p>
    <w:p>
      <w:pPr>
        <w:pStyle w:val="Heading2"/>
      </w:pPr>
      <w:bookmarkStart w:id="61" w:name="section-13"/>
      <w:r>
        <w:t xml:space="preserve">—</w:t>
      </w:r>
      <w:bookmarkEnd w:id="61"/>
    </w:p>
    <w:p>
      <w:pPr>
        <w:pStyle w:val="Heading2"/>
      </w:pPr>
      <w:bookmarkStart w:id="62" w:name="slide-13-4-domain-tuned-autocomplete"/>
      <w:r>
        <w:t xml:space="preserve">Slide 13 — 4) Domain-tuned autocomplete</w:t>
      </w:r>
      <w:bookmarkEnd w:id="62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IMAGE:</w:t>
      </w:r>
      <w:r>
        <w:t xml:space="preserve"> </w:t>
      </w:r>
      <w:r>
        <w:t xml:space="preserve">the food autocomplete dropdown after typing</w:t>
      </w:r>
      <w:r>
        <w:t xml:space="preserve"> </w:t>
      </w:r>
      <w:r>
        <w:t xml:space="preserve">“</w:t>
      </w:r>
      <w:r>
        <w:t xml:space="preserve">apple</w:t>
      </w:r>
      <w:r>
        <w:t xml:space="preserve">”</w:t>
      </w:r>
      <w:r>
        <w:t xml:space="preserve">, with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Apple, raw</w:t>
      </w:r>
      <w:r>
        <w:rPr>
          <w:b/>
        </w:rPr>
        <w:t xml:space="preserve">”</w:t>
      </w:r>
      <w:r>
        <w:t xml:space="preserve"> </w:t>
      </w:r>
      <w:r>
        <w:t xml:space="preserve">ranked first and processed variants (</w:t>
      </w:r>
      <w:r>
        <w:t xml:space="preserve">“</w:t>
      </w:r>
      <w:r>
        <w:t xml:space="preserve">Apple juice, canned</w:t>
      </w:r>
      <w:r>
        <w:t xml:space="preserve">”</w:t>
      </w:r>
      <w:r>
        <w:t xml:space="preserve">) pushed down. Small inset of the nutrient autocomplete.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"apple" must surface</w:t>
      </w:r>
      <w:r>
        <w:t xml:space="preserve"> </w:t>
      </w:r>
      <w:r>
        <w:rPr>
          <w:i/>
        </w:rPr>
        <w:t xml:space="preserve">Apple, raw</w:t>
      </w:r>
      <w:r>
        <w:t xml:space="preserve"> </w:t>
      </w:r>
      <w:r>
        <w:t xml:space="preserve">— never</w:t>
      </w:r>
      <w:r>
        <w:t xml:space="preserve"> </w:t>
      </w:r>
      <w:r>
        <w:rPr>
          <w:i/>
        </w:rPr>
        <w:t xml:space="preserve">Apple juice, canned</w:t>
      </w:r>
      <w:r>
        <w:t xml:space="preserve">.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A labeler types free text (</w:t>
      </w:r>
      <w:r>
        <w:t xml:space="preserve">“</w:t>
      </w:r>
      <w:r>
        <w:t xml:space="preserve">apple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vitamin c</w:t>
      </w:r>
      <w:r>
        <w:t xml:space="preserve">”</w:t>
      </w:r>
      <w:r>
        <w:t xml:space="preserve">) → it must map to the</w:t>
      </w:r>
      <w:r>
        <w:t xml:space="preserve"> </w:t>
      </w:r>
      <w:r>
        <w:rPr>
          <w:b/>
        </w:rPr>
        <w:t xml:space="preserve">canonical USDA catalog entry</w:t>
      </w:r>
      <w:r>
        <w:t xml:space="preserve">, forgivingly (typos, plurals, partial names) but</w:t>
      </w:r>
      <w:r>
        <w:t xml:space="preserve"> </w:t>
      </w:r>
      <w:r>
        <w:rPr>
          <w:b/>
        </w:rPr>
        <w:t xml:space="preserve">without unsafe over-matching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weighted scoring ranker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scoreFoodMatch</w:t>
      </w:r>
      <w:r>
        <w:t xml:space="preserve">) over each entry’s canonical name, base name and aliases; per-token exact / stemmed / edit-distance relations.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Whole-food disambiguation</w:t>
      </w:r>
      <w:r>
        <w:t xml:space="preserve"> </w:t>
      </w:r>
      <w:r>
        <w:t xml:space="preserve">— penalizes</w:t>
      </w:r>
      <w:r>
        <w:t xml:space="preserve"> </w:t>
      </w:r>
      <w:r>
        <w:t xml:space="preserve">“</w:t>
      </w:r>
      <w:r>
        <w:t xml:space="preserve">canned/dried</w:t>
      </w:r>
      <w:r>
        <w:t xml:space="preserve">”</w:t>
      </w:r>
      <w:r>
        <w:t xml:space="preserve">, baby-food/restaurant and derived-prefix false friends; rewards whole-food hints → generic queries surface the raw food. No useful overlap = hard-rejected.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Two-query Supabase strategy</w:t>
      </w:r>
      <w:r>
        <w:t xml:space="preserve"> </w:t>
      </w:r>
      <w:r>
        <w:t xml:space="preserve">before the catalog loads;</w:t>
      </w:r>
      <w:r>
        <w:t xml:space="preserve"> </w:t>
      </w:r>
      <w:r>
        <w:rPr>
          <w:b/>
        </w:rPr>
        <w:t xml:space="preserve">local ranking</w:t>
      </w:r>
      <w:r>
        <w:t xml:space="preserve"> </w:t>
      </w:r>
      <w:r>
        <w:t xml:space="preserve">after. Debounced 250 ms, full keyboard nav, custom-food entry, logged to a</w:t>
      </w:r>
      <w:r>
        <w:t xml:space="preserve"> </w:t>
      </w:r>
      <w:r>
        <w:rPr>
          <w:rStyle w:val="VerbatimChar"/>
        </w:rPr>
        <w:t xml:space="preserve">search_sessions</w:t>
      </w:r>
      <w:r>
        <w:t xml:space="preserve"> </w:t>
      </w:r>
      <w:r>
        <w:t xml:space="preserve">telemetry table.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Honest attribution:</w:t>
      </w:r>
      <w:r>
        <w:t xml:space="preserve"> </w:t>
      </w:r>
      <w:r>
        <w:t xml:space="preserve">the low-level fuzzy primitive (tokenizer / inflection / Levenshtein) is</w:t>
      </w:r>
      <w:r>
        <w:t xml:space="preserve"> </w:t>
      </w:r>
      <w:r>
        <w:rPr>
          <w:b/>
        </w:rPr>
        <w:t xml:space="preserve">Huan’s</w:t>
      </w:r>
      <w:r>
        <w:t xml:space="preserve">; the</w:t>
      </w:r>
      <w:r>
        <w:t xml:space="preserve"> </w:t>
      </w:r>
      <w:r>
        <w:rPr>
          <w:b/>
        </w:rPr>
        <w:t xml:space="preserve">domain scorer, the whole-food disambiguation, the data-loading strategy and the UX are mine.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slayt-13-4-alana-özel-otomatik-tamamlama"/>
      <w:r>
        <w:t xml:space="preserve">Slayt 13 — 4) Alana özel otomatik tamamlama</w:t>
      </w:r>
      <w:bookmarkEnd w:id="63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13’teki</w:t>
      </w:r>
      <w:r>
        <w:t xml:space="preserve"> </w:t>
      </w:r>
      <w:r>
        <w:t xml:space="preserve">“</w:t>
      </w:r>
      <w:r>
        <w:t xml:space="preserve">apple</w:t>
      </w:r>
      <w:r>
        <w:t xml:space="preserve">”</w:t>
      </w:r>
      <w:r>
        <w:t xml:space="preserve"> </w:t>
      </w:r>
      <w:r>
        <w:t xml:space="preserve">arama açılır listesi (</w:t>
      </w:r>
      <w:r>
        <w:rPr>
          <w:b/>
        </w:rPr>
        <w:t xml:space="preserve">“</w:t>
      </w:r>
      <w:r>
        <w:rPr>
          <w:b/>
        </w:rPr>
        <w:t xml:space="preserve">Apple, raw</w:t>
      </w:r>
      <w:r>
        <w:rPr>
          <w:b/>
        </w:rPr>
        <w:t xml:space="preserve">”</w:t>
      </w:r>
      <w:r>
        <w:t xml:space="preserve"> </w:t>
      </w:r>
      <w:r>
        <w:t xml:space="preserve">en üstte; işlenmiş türevler aşağıda). Besin otomatik tamamlamadan küçük bir kesit.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"elma"</w:t>
      </w:r>
      <w:r>
        <w:t xml:space="preserve"> </w:t>
      </w:r>
      <w:r>
        <w:rPr>
          <w:i/>
        </w:rPr>
        <w:t xml:space="preserve">Elma, çiğ</w:t>
      </w:r>
      <w:r>
        <w:t xml:space="preserve">’i öne çıkarmalı — asla</w:t>
      </w:r>
      <w:r>
        <w:t xml:space="preserve"> </w:t>
      </w:r>
      <w:r>
        <w:rPr>
          <w:i/>
        </w:rPr>
        <w:t xml:space="preserve">Elma suyu, konserve</w:t>
      </w:r>
      <w:r>
        <w:t xml:space="preserve">’yi değil.</w:t>
      </w:r>
      <w:r>
        <w:t xml:space="preserve">”</w:t>
      </w:r>
    </w:p>
    <w:p>
      <w:pPr>
        <w:numPr>
          <w:ilvl w:val="0"/>
          <w:numId w:val="1030"/>
        </w:numPr>
        <w:pStyle w:val="Compact"/>
      </w:pPr>
      <w:r>
        <w:t xml:space="preserve">Etiketleyici serbest metin yazar (</w:t>
      </w:r>
      <w:r>
        <w:t xml:space="preserve">“</w:t>
      </w:r>
      <w:r>
        <w:t xml:space="preserve">elma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 vitamini</w:t>
      </w:r>
      <w:r>
        <w:t xml:space="preserve">”</w:t>
      </w:r>
      <w:r>
        <w:t xml:space="preserve">) → bunun</w:t>
      </w:r>
      <w:r>
        <w:t xml:space="preserve"> </w:t>
      </w:r>
      <w:r>
        <w:rPr>
          <w:b/>
        </w:rPr>
        <w:t xml:space="preserve">kanonik USDA katalog girdisine</w:t>
      </w:r>
      <w:r>
        <w:t xml:space="preserve"> </w:t>
      </w:r>
      <w:r>
        <w:t xml:space="preserve">eşlenmesi gerekir; bağışlayıcı (yazım hatası, çoğul, kısmi ad) ama</w:t>
      </w:r>
      <w:r>
        <w:t xml:space="preserve"> </w:t>
      </w:r>
      <w:r>
        <w:rPr>
          <w:b/>
        </w:rPr>
        <w:t xml:space="preserve">güvensiz aşırı-eşleşme olmadan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Her girdinin kanonik adı, taban adı ve takma adları üzerinde</w:t>
      </w:r>
      <w:r>
        <w:t xml:space="preserve"> </w:t>
      </w:r>
      <w:r>
        <w:rPr>
          <w:b/>
        </w:rPr>
        <w:t xml:space="preserve">ağırlıklı puanlama sıralayıcısı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scoreFoodMatch</w:t>
      </w:r>
      <w:r>
        <w:t xml:space="preserve">); token başına tam / kök / düzenleme-mesafesi.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Bütün-gıda ayrıştırması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konserve/kurutulmuş</w:t>
      </w:r>
      <w:r>
        <w:t xml:space="preserve">”</w:t>
      </w:r>
      <w:r>
        <w:t xml:space="preserve">, bebek-maması/restoran ve türetilmiş-önek sahte dostlarını cezalandırır; bütün-gıda ipuçlarını ödüllendirir → genel sorgular çiğ gıdayı öne çıkarır. Yararlı örtüşme yoksa sert ret.</w:t>
      </w:r>
    </w:p>
    <w:p>
      <w:pPr>
        <w:numPr>
          <w:ilvl w:val="0"/>
          <w:numId w:val="1030"/>
        </w:numPr>
        <w:pStyle w:val="Compact"/>
      </w:pPr>
      <w:r>
        <w:t xml:space="preserve">Katalog yüklenmeden</w:t>
      </w:r>
      <w:r>
        <w:t xml:space="preserve"> </w:t>
      </w:r>
      <w:r>
        <w:rPr>
          <w:b/>
        </w:rPr>
        <w:t xml:space="preserve">iki-sorgulu Supabase stratejisi</w:t>
      </w:r>
      <w:r>
        <w:t xml:space="preserve">; sonrasında</w:t>
      </w:r>
      <w:r>
        <w:t xml:space="preserve"> </w:t>
      </w:r>
      <w:r>
        <w:rPr>
          <w:b/>
        </w:rPr>
        <w:t xml:space="preserve">yerel sıralama</w:t>
      </w:r>
      <w:r>
        <w:t xml:space="preserve">. 250 ms geciktirme, tam klavye gezinme, özel-gıda girişi,</w:t>
      </w:r>
      <w:r>
        <w:t xml:space="preserve"> </w:t>
      </w:r>
      <w:r>
        <w:rPr>
          <w:rStyle w:val="VerbatimChar"/>
        </w:rPr>
        <w:t xml:space="preserve">search_sessions</w:t>
      </w:r>
      <w:r>
        <w:t xml:space="preserve"> </w:t>
      </w:r>
      <w:r>
        <w:t xml:space="preserve">telemetri tablosuna kayıt.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Dürüst atıf:</w:t>
      </w:r>
      <w:r>
        <w:t xml:space="preserve"> </w:t>
      </w:r>
      <w:r>
        <w:t xml:space="preserve">düşük seviyeli bulanık ilkel (tokenizer / çekim / Levenshtein)</w:t>
      </w:r>
      <w:r>
        <w:t xml:space="preserve"> </w:t>
      </w:r>
      <w:r>
        <w:rPr>
          <w:b/>
        </w:rPr>
        <w:t xml:space="preserve">Huan’ındır</w:t>
      </w:r>
      <w:r>
        <w:t xml:space="preserve">;</w:t>
      </w:r>
      <w:r>
        <w:t xml:space="preserve"> </w:t>
      </w:r>
      <w:r>
        <w:rPr>
          <w:b/>
        </w:rPr>
        <w:t xml:space="preserve">alana özel puanlayıcı, bütün-gıda ayrıştırması, veri-yükleme stratejisi ve UX benimdir.</w:t>
      </w:r>
    </w:p>
    <w:p>
      <w:pPr>
        <w:pStyle w:val="Heading2"/>
      </w:pPr>
      <w:bookmarkStart w:id="64" w:name="section-14"/>
      <w:r>
        <w:t xml:space="preserve">—</w:t>
      </w:r>
      <w:bookmarkEnd w:id="64"/>
    </w:p>
    <w:p>
      <w:pPr>
        <w:pStyle w:val="Heading2"/>
      </w:pPr>
      <w:bookmarkStart w:id="65" w:name="X480fc587c7f9729743dad2e9cb7d35bac2f630c"/>
      <w:r>
        <w:t xml:space="preserve">Slide 14 — 5) The clickable PDF → editor bridge</w:t>
      </w:r>
      <w:bookmarkEnd w:id="65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3-step sequence:</w:t>
      </w:r>
      <w:r>
        <w:t xml:space="preserve"> </w:t>
      </w:r>
      <w:r>
        <w:t xml:space="preserve">(1) cursor clicking a highlighted nutrient name in the PDF table → (2) the</w:t>
      </w:r>
      <w:r>
        <w:t xml:space="preserve"> </w:t>
      </w:r>
      <w:r>
        <w:rPr>
          <w:rStyle w:val="VerbatimChar"/>
        </w:rPr>
        <w:t xml:space="preserve">NutrientPopover</w:t>
      </w:r>
      <w:r>
        <w:t xml:space="preserve"> </w:t>
      </w:r>
      <w:r>
        <w:t xml:space="preserve">appearing with a focused value input → (3) the new nutrient row landing in the editor. Arrows numbered 1-2-3.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A click on the page becomes a data row. That’s what makes labeling fast.</w:t>
      </w:r>
      <w:r>
        <w:t xml:space="preserve">”</w:t>
      </w:r>
    </w:p>
    <w:p>
      <w:pPr>
        <w:numPr>
          <w:ilvl w:val="0"/>
          <w:numId w:val="1031"/>
        </w:numPr>
        <w:pStyle w:val="Compact"/>
      </w:pPr>
      <w:r>
        <w:t xml:space="preserve">The payoff of clickable table nutrients:</w:t>
      </w:r>
      <w:r>
        <w:t xml:space="preserve"> </w:t>
      </w:r>
      <w:r>
        <w:rPr>
          <w:b/>
        </w:rPr>
        <w:t xml:space="preserve">a click on the page drops a value straight into the editor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Click →</w:t>
      </w:r>
      <w:r>
        <w:t xml:space="preserve"> </w:t>
      </w:r>
      <w:r>
        <w:rPr>
          <w:rStyle w:val="VerbatimChar"/>
          <w:b/>
        </w:rPr>
        <w:t xml:space="preserve">NutrientPopover</w:t>
      </w:r>
      <w:r>
        <w:t xml:space="preserve">, positioned</w:t>
      </w:r>
      <w:r>
        <w:t xml:space="preserve"> </w:t>
      </w:r>
      <w:r>
        <w:rPr>
          <w:b/>
        </w:rPr>
        <w:t xml:space="preserve">viewport-aware</w:t>
      </w:r>
      <w:r>
        <w:t xml:space="preserve"> </w:t>
      </w:r>
      <w:r>
        <w:t xml:space="preserve">— below the anchor, clamped to the screen, flipped above if there’s no room; focuses the value input; closes on Escape / outside-click.</w:t>
      </w:r>
    </w:p>
    <w:p>
      <w:pPr>
        <w:numPr>
          <w:ilvl w:val="0"/>
          <w:numId w:val="1031"/>
        </w:numPr>
        <w:pStyle w:val="Compact"/>
      </w:pPr>
      <w:r>
        <w:t xml:space="preserve">It emits a nutrient row</w:t>
      </w:r>
      <w:r>
        <w:t xml:space="preserve"> </w:t>
      </w:r>
      <w:r>
        <w:rPr>
          <w:b/>
        </w:rPr>
        <w:t xml:space="preserve">appended to the first food item</w:t>
      </w:r>
      <w:r>
        <w:t xml:space="preserve"> </w:t>
      </w:r>
      <w:r>
        <w:t xml:space="preserve">(de-duplicated).</w:t>
      </w:r>
      <w:r>
        <w:t xml:space="preserve"> </w:t>
      </w:r>
      <w:r>
        <w:rPr>
          <w:rStyle w:val="VerbatimChar"/>
          <w:b/>
        </w:rPr>
        <w:t xml:space="preserve">FoodItemForm</w:t>
      </w:r>
      <w:r>
        <w:t xml:space="preserve"> </w:t>
      </w:r>
      <w:r>
        <w:t xml:space="preserve">composes the food autocomplete + dynamic nutrient rows into one food card.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X0a28bfe64ef980d254da5e8a586858f367a6ace"/>
      <w:r>
        <w:t xml:space="preserve">Slayt 14 — 5) Tıklanabilir PDF → editör köprüsü</w:t>
      </w:r>
      <w:bookmarkEnd w:id="66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14’teki 3 adımlı dizi ((1) PDF’te besin adına tıklama → (2)</w:t>
      </w:r>
      <w:r>
        <w:t xml:space="preserve"> </w:t>
      </w:r>
      <w:r>
        <w:rPr>
          <w:rStyle w:val="VerbatimChar"/>
        </w:rPr>
        <w:t xml:space="preserve">NutrientPopover</w:t>
      </w:r>
      <w:r>
        <w:t xml:space="preserve"> </w:t>
      </w:r>
      <w:r>
        <w:t xml:space="preserve">açılması → (3) editöre yeni satır düşmesi; oklar 1-2-3).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Sayfadaki tıklama bir veri satırına döner. Etiketlemeyi hızlı yapan budur.</w:t>
      </w:r>
      <w:r>
        <w:t xml:space="preserve">”</w:t>
      </w:r>
    </w:p>
    <w:p>
      <w:pPr>
        <w:numPr>
          <w:ilvl w:val="0"/>
          <w:numId w:val="1032"/>
        </w:numPr>
        <w:pStyle w:val="Compact"/>
      </w:pPr>
      <w:r>
        <w:t xml:space="preserve">Tıklanabilir tablo besinlerinin getirisi:</w:t>
      </w:r>
      <w:r>
        <w:t xml:space="preserve"> </w:t>
      </w:r>
      <w:r>
        <w:rPr>
          <w:b/>
        </w:rPr>
        <w:t xml:space="preserve">sayfadaki tıklama değeri doğrudan editöre düşürür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Tıklama →</w:t>
      </w:r>
      <w:r>
        <w:t xml:space="preserve"> </w:t>
      </w:r>
      <w:r>
        <w:rPr>
          <w:rStyle w:val="VerbatimChar"/>
          <w:b/>
        </w:rPr>
        <w:t xml:space="preserve">NutrientPopover</w:t>
      </w:r>
      <w:r>
        <w:t xml:space="preserve">,</w:t>
      </w:r>
      <w:r>
        <w:t xml:space="preserve"> </w:t>
      </w:r>
      <w:r>
        <w:rPr>
          <w:b/>
        </w:rPr>
        <w:t xml:space="preserve">görünüm-alanına duyarlı</w:t>
      </w:r>
      <w:r>
        <w:t xml:space="preserve"> </w:t>
      </w:r>
      <w:r>
        <w:t xml:space="preserve">konumlanır — çapanın altında, ekrana sıkıştırılmış, yer yoksa üste çevrilmiş; değer girişine odaklanır; Escape / dışına-tıklamada kapanır.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İlk gıda öğesine eklenen</w:t>
      </w:r>
      <w:r>
        <w:t xml:space="preserve"> </w:t>
      </w:r>
      <w:r>
        <w:t xml:space="preserve">(tekilleştirilmiş) bir besin satırı yayar.</w:t>
      </w:r>
      <w:r>
        <w:t xml:space="preserve"> </w:t>
      </w:r>
      <w:r>
        <w:rPr>
          <w:rStyle w:val="VerbatimChar"/>
          <w:b/>
        </w:rPr>
        <w:t xml:space="preserve">FoodItemForm</w:t>
      </w:r>
      <w:r>
        <w:t xml:space="preserve"> </w:t>
      </w:r>
      <w:r>
        <w:t xml:space="preserve">gıda otomatik tamamlama + dinamik besin satırlarını tek gıda kartında birleştirir.</w:t>
      </w:r>
    </w:p>
    <w:p>
      <w:pPr>
        <w:pStyle w:val="Heading2"/>
      </w:pPr>
      <w:bookmarkStart w:id="67" w:name="section-15"/>
      <w:r>
        <w:t xml:space="preserve">—</w:t>
      </w:r>
      <w:bookmarkEnd w:id="67"/>
    </w:p>
    <w:p>
      <w:pPr>
        <w:pStyle w:val="Heading2"/>
      </w:pPr>
      <w:bookmarkStart w:id="68" w:name="Xfcb65fb334e84d24e49680335e70b61af4d524f"/>
      <w:r>
        <w:t xml:space="preserve">Slide 15 — 6) Cockpit views — review &amp; performance</w:t>
      </w:r>
      <w:bookmarkEnd w:id="68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two screenshots side by side:</w:t>
      </w:r>
      <w:r>
        <w:t xml:space="preserve"> </w:t>
      </w:r>
      <w:r>
        <w:t xml:space="preserve">left,</w:t>
      </w:r>
      <w:r>
        <w:t xml:space="preserve"> </w:t>
      </w:r>
      <w:r>
        <w:rPr>
          <w:b/>
        </w:rPr>
        <w:t xml:space="preserve">Approval</w:t>
      </w:r>
      <w:r>
        <w:t xml:space="preserve"> </w:t>
      </w:r>
      <w:r>
        <w:t xml:space="preserve">(Original Submission vs the editable Reviewer Final Payload, with the Decision dropdown + Approval note); right,</w:t>
      </w:r>
      <w:r>
        <w:t xml:space="preserve"> </w:t>
      </w:r>
      <w:r>
        <w:rPr>
          <w:b/>
        </w:rPr>
        <w:t xml:space="preserve">Labeler Dashboard</w:t>
      </w:r>
      <w:r>
        <w:t xml:space="preserve"> </w:t>
      </w:r>
      <w:r>
        <w:t xml:space="preserve">(summary cards + the Performance-by-labeler table).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Not a single form — a complete operational UI.</w:t>
      </w:r>
      <w:r>
        <w:t xml:space="preserve">”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Approval</w:t>
      </w:r>
      <w:r>
        <w:t xml:space="preserve"> </w:t>
      </w:r>
      <w:r>
        <w:t xml:space="preserve">— side-by-side: the</w:t>
      </w:r>
      <w:r>
        <w:t xml:space="preserve"> </w:t>
      </w:r>
      <w:r>
        <w:rPr>
          <w:b/>
        </w:rPr>
        <w:t xml:space="preserve">Original Submission</w:t>
      </w:r>
      <w:r>
        <w:t xml:space="preserve"> </w:t>
      </w:r>
      <w:r>
        <w:t xml:space="preserve">vs an</w:t>
      </w:r>
      <w:r>
        <w:t xml:space="preserve"> </w:t>
      </w:r>
      <w:r>
        <w:rPr>
          <w:b/>
        </w:rPr>
        <w:t xml:space="preserve">editable Reviewer Final Payload</w:t>
      </w:r>
      <w:r>
        <w:t xml:space="preserve">, with a decision (Usable / No Usable Data) and a note. Gated to approvers;</w:t>
      </w:r>
      <w:r>
        <w:t xml:space="preserve"> </w:t>
      </w:r>
      <w:r>
        <w:rPr>
          <w:b/>
        </w:rPr>
        <w:t xml:space="preserve">read-only preview</w:t>
      </w:r>
      <w:r>
        <w:t xml:space="preserve"> </w:t>
      </w:r>
      <w:r>
        <w:t xml:space="preserve">for everyone else.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Dashboard</w:t>
      </w:r>
      <w:r>
        <w:t xml:space="preserve"> </w:t>
      </w:r>
      <w:r>
        <w:t xml:space="preserve">— labeler performance computed</w:t>
      </w:r>
      <w:r>
        <w:t xml:space="preserve"> </w:t>
      </w:r>
      <w:r>
        <w:rPr>
          <w:b/>
        </w:rPr>
        <w:t xml:space="preserve">client-side</w:t>
      </w:r>
      <w:r>
        <w:t xml:space="preserve"> </w:t>
      </w:r>
      <w:r>
        <w:t xml:space="preserve">from immutable submission/approval records: Submitted / Pending / Accepted /</w:t>
      </w:r>
      <w:r>
        <w:t xml:space="preserve"> </w:t>
      </w:r>
      <w:r>
        <w:rPr>
          <w:b/>
        </w:rPr>
        <w:t xml:space="preserve">Corrected</w:t>
      </w:r>
      <w:r>
        <w:t xml:space="preserve"> </w:t>
      </w:r>
      <w:r>
        <w:t xml:space="preserve">/ Superseded, plus a per-submission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Mistake Detail</w:t>
      </w:r>
      <w:r>
        <w:rPr>
          <w:b/>
        </w:rPr>
        <w:t xml:space="preserve">”</w:t>
      </w:r>
      <w:r>
        <w:t xml:space="preserve"> </w:t>
      </w:r>
      <w:r>
        <w:t xml:space="preserve">column.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Permissions differ per view</w:t>
      </w:r>
      <w:r>
        <w:t xml:space="preserve"> </w:t>
      </w:r>
      <w:r>
        <w:t xml:space="preserve">— labeler, tester, cockpit, approver and developer accounts each see different controls.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X174c86e9bf0d2fd8e29db03d368e8c6a7d6b394"/>
      <w:r>
        <w:t xml:space="preserve">Slayt 15 — 6) Kokpit görünümleri — inceleme &amp; performans</w:t>
      </w:r>
      <w:bookmarkEnd w:id="69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15’teki iki ekran görüntüsü (solda</w:t>
      </w:r>
      <w:r>
        <w:t xml:space="preserve"> </w:t>
      </w:r>
      <w:r>
        <w:rPr>
          <w:b/>
        </w:rPr>
        <w:t xml:space="preserve">Onay</w:t>
      </w:r>
      <w:r>
        <w:t xml:space="preserve"> </w:t>
      </w:r>
      <w:r>
        <w:t xml:space="preserve">— Orijinal Gönderi vs düzenlenebilir İnceleyici Nihai Yükü, Karar + not; sağda</w:t>
      </w:r>
      <w:r>
        <w:t xml:space="preserve"> </w:t>
      </w:r>
      <w:r>
        <w:rPr>
          <w:b/>
        </w:rPr>
        <w:t xml:space="preserve">Etiketleyici Panosu</w:t>
      </w:r>
      <w:r>
        <w:t xml:space="preserve"> </w:t>
      </w:r>
      <w:r>
        <w:t xml:space="preserve">— özet kartları + performans tablosu).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Tek bir form değil — eksiksiz bir operasyon arayüzü.</w:t>
      </w:r>
      <w:r>
        <w:t xml:space="preserve">”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Onay</w:t>
      </w:r>
      <w:r>
        <w:t xml:space="preserve"> </w:t>
      </w:r>
      <w:r>
        <w:t xml:space="preserve">— yan yana:</w:t>
      </w:r>
      <w:r>
        <w:t xml:space="preserve"> </w:t>
      </w:r>
      <w:r>
        <w:rPr>
          <w:b/>
        </w:rPr>
        <w:t xml:space="preserve">Orijinal Gönderi</w:t>
      </w:r>
      <w:r>
        <w:t xml:space="preserve"> </w:t>
      </w:r>
      <w:r>
        <w:t xml:space="preserve">vs</w:t>
      </w:r>
      <w:r>
        <w:t xml:space="preserve"> </w:t>
      </w:r>
      <w:r>
        <w:rPr>
          <w:b/>
        </w:rPr>
        <w:t xml:space="preserve">düzenlenebilir İnceleyici Nihai Yükü</w:t>
      </w:r>
      <w:r>
        <w:t xml:space="preserve">, bir karar (Kullanılabilir / Kullanılamaz) ve notla. Onaylayıcılara kapılı; diğerlerine</w:t>
      </w:r>
      <w:r>
        <w:t xml:space="preserve"> </w:t>
      </w:r>
      <w:r>
        <w:rPr>
          <w:b/>
        </w:rPr>
        <w:t xml:space="preserve">salt-okunur önizleme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Pano</w:t>
      </w:r>
      <w:r>
        <w:t xml:space="preserve"> </w:t>
      </w:r>
      <w:r>
        <w:t xml:space="preserve">— etiketleyici performansı, değiştirilemez gönderi/onay kayıtlarından</w:t>
      </w:r>
      <w:r>
        <w:t xml:space="preserve"> </w:t>
      </w:r>
      <w:r>
        <w:rPr>
          <w:b/>
        </w:rPr>
        <w:t xml:space="preserve">istemci tarafında</w:t>
      </w:r>
      <w:r>
        <w:t xml:space="preserve"> </w:t>
      </w:r>
      <w:r>
        <w:t xml:space="preserve">hesaplanır: Gönderilen / Bekleyen / Kabul /</w:t>
      </w:r>
      <w:r>
        <w:t xml:space="preserve"> </w:t>
      </w:r>
      <w:r>
        <w:rPr>
          <w:b/>
        </w:rPr>
        <w:t xml:space="preserve">Düzeltilen</w:t>
      </w:r>
      <w:r>
        <w:t xml:space="preserve"> </w:t>
      </w:r>
      <w:r>
        <w:t xml:space="preserve">/ Geçersizleşen, artı gönderi başına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Hata Detayı</w:t>
      </w:r>
      <w:r>
        <w:rPr>
          <w:b/>
        </w:rPr>
        <w:t xml:space="preserve">”</w:t>
      </w:r>
      <w:r>
        <w:t xml:space="preserve"> </w:t>
      </w:r>
      <w:r>
        <w:t xml:space="preserve">sütunu.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İzinler her görünümde farklı</w:t>
      </w:r>
      <w:r>
        <w:t xml:space="preserve"> </w:t>
      </w:r>
      <w:r>
        <w:t xml:space="preserve">— etiketleyici, test, kokpit, onaylayıcı ve geliştirici hesapları farklı kontroller görür.</w:t>
      </w:r>
    </w:p>
    <w:p>
      <w:pPr>
        <w:pStyle w:val="Heading2"/>
      </w:pPr>
      <w:bookmarkStart w:id="70" w:name="section-16"/>
      <w:r>
        <w:t xml:space="preserve">—</w:t>
      </w:r>
      <w:bookmarkEnd w:id="70"/>
    </w:p>
    <w:p>
      <w:pPr>
        <w:pStyle w:val="Heading2"/>
      </w:pPr>
      <w:bookmarkStart w:id="71" w:name="slide-16-6-cockpit-views-operations"/>
      <w:r>
        <w:t xml:space="preserve">Slide 16 — 6) Cockpit views — operations</w:t>
      </w:r>
      <w:bookmarkEnd w:id="71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Useful Papers with one row expanded:</w:t>
      </w:r>
      <w:r>
        <w:t xml:space="preserve"> </w:t>
      </w:r>
      <w:r>
        <w:t xml:space="preserve">the table (Paper · Routing · Latest AI · Submissions · Approval · Final Outcome) with one row opened into the</w:t>
      </w:r>
      <w:r>
        <w:t xml:space="preserve"> </w:t>
      </w:r>
      <w:r>
        <w:rPr>
          <w:b/>
        </w:rPr>
        <w:t xml:space="preserve">AI Extraction Detail</w:t>
      </w:r>
      <w:r>
        <w:t xml:space="preserve"> </w:t>
      </w:r>
      <w:r>
        <w:t xml:space="preserve">panel (Confidence, Rows accepted/input, rejection-reason badges, normalized JSON). Small inset of the</w:t>
      </w:r>
      <w:r>
        <w:t xml:space="preserve"> </w:t>
      </w:r>
      <w:r>
        <w:rPr>
          <w:b/>
        </w:rPr>
        <w:t xml:space="preserve">Pipeline</w:t>
      </w:r>
      <w:r>
        <w:t xml:space="preserve"> </w:t>
      </w:r>
      <w:r>
        <w:t xml:space="preserve">funnel bars.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We show the normalization summary — deliberately not the model’s raw reasoning.</w:t>
      </w:r>
      <w:r>
        <w:t xml:space="preserve">”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Useful Papers</w:t>
      </w:r>
      <w:r>
        <w:t xml:space="preserve"> </w:t>
      </w:r>
      <w:r>
        <w:t xml:space="preserve">— Paper · Routing ·</w:t>
      </w:r>
      <w:r>
        <w:t xml:space="preserve"> </w:t>
      </w:r>
      <w:r>
        <w:rPr>
          <w:b/>
        </w:rPr>
        <w:t xml:space="preserve">Latest AI</w:t>
      </w:r>
      <w:r>
        <w:t xml:space="preserve"> </w:t>
      </w:r>
      <w:r>
        <w:t xml:space="preserve">· Submissions · Approval · Final Outcome, with an expandable</w:t>
      </w:r>
      <w:r>
        <w:t xml:space="preserve"> </w:t>
      </w:r>
      <w:r>
        <w:rPr>
          <w:b/>
        </w:rPr>
        <w:t xml:space="preserve">AI detail panel</w:t>
      </w:r>
      <w:r>
        <w:t xml:space="preserve">: confidence, accepted rows, the</w:t>
      </w:r>
      <w:r>
        <w:t xml:space="preserve"> </w:t>
      </w:r>
      <w:r>
        <w:rPr>
          <w:b/>
        </w:rPr>
        <w:t xml:space="preserve">rejection-reason histogram</w:t>
      </w:r>
      <w:r>
        <w:t xml:space="preserve">, and the normalized JSON — i.e. the</w:t>
      </w:r>
      <w:r>
        <w:t xml:space="preserve"> </w:t>
      </w:r>
      <w:r>
        <w:rPr>
          <w:i/>
        </w:rPr>
        <w:t xml:space="preserve">normalization summary</w:t>
      </w:r>
      <w:r>
        <w:t xml:space="preserve">,</w:t>
      </w:r>
      <w:r>
        <w:t xml:space="preserve"> </w:t>
      </w:r>
      <w:r>
        <w:rPr>
          <w:b/>
        </w:rPr>
        <w:t xml:space="preserve">deliberately not</w:t>
      </w:r>
      <w:r>
        <w:t xml:space="preserve"> </w:t>
      </w:r>
      <w:r>
        <w:t xml:space="preserve">the model’s raw reasoning.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Pipeline</w:t>
      </w:r>
      <w:r>
        <w:t xml:space="preserve"> </w:t>
      </w:r>
      <w:r>
        <w:t xml:space="preserve">— the funnel (search → filter → upload → small / medium / strong → human) as bars with</w:t>
      </w:r>
      <w:r>
        <w:t xml:space="preserve"> </w:t>
      </w:r>
      <w:r>
        <w:rPr>
          <w:b/>
        </w:rPr>
        <w:t xml:space="preserve">kept / dropped</w:t>
      </w:r>
      <w:r>
        <w:t xml:space="preserve"> </w:t>
      </w:r>
      <w:r>
        <w:t xml:space="preserve">counts, plus a live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Right Now</w:t>
      </w:r>
      <w:r>
        <w:rPr>
          <w:b/>
        </w:rPr>
        <w:t xml:space="preserve">”</w:t>
      </w:r>
      <w:r>
        <w:t xml:space="preserve"> </w:t>
      </w:r>
      <w:r>
        <w:t xml:space="preserve">grid (waiting, running, ready for labelers, awaiting approval, AI failed).</w:t>
      </w:r>
    </w:p>
    <w:p>
      <w:pPr>
        <w:numPr>
          <w:ilvl w:val="0"/>
          <w:numId w:val="1035"/>
        </w:numPr>
        <w:pStyle w:val="Compact"/>
      </w:pPr>
      <w:r>
        <w:t xml:space="preserve">All of this was</w:t>
      </w:r>
      <w:r>
        <w:t xml:space="preserve"> </w:t>
      </w:r>
      <w:r>
        <w:rPr>
          <w:b/>
        </w:rPr>
        <w:t xml:space="preserve">extracted out of one monolithic file into eight focused views</w:t>
      </w:r>
      <w:r>
        <w:t xml:space="preserve">; metrics survive the</w:t>
      </w:r>
      <w:r>
        <w:t xml:space="preserve"> </w:t>
      </w:r>
      <w:r>
        <w:rPr>
          <w:b/>
        </w:rPr>
        <w:t xml:space="preserve">legacy backfill</w:t>
      </w:r>
      <w:r>
        <w:t xml:space="preserve"> </w:t>
      </w:r>
      <w:r>
        <w:t xml:space="preserve">so no stage falsely reads zero.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slayt-16-6-kokpit-görünümleri-operasyon"/>
      <w:r>
        <w:t xml:space="preserve">Slayt 16 — 6) Kokpit görünümleri — operasyon</w:t>
      </w:r>
      <w:bookmarkEnd w:id="72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16’daki bir satırı açılmış</w:t>
      </w:r>
      <w:r>
        <w:t xml:space="preserve"> </w:t>
      </w:r>
      <w:r>
        <w:rPr>
          <w:b/>
        </w:rPr>
        <w:t xml:space="preserve">Faydalı Makaleler</w:t>
      </w:r>
      <w:r>
        <w:t xml:space="preserve"> </w:t>
      </w:r>
      <w:r>
        <w:t xml:space="preserve">tablosu (</w:t>
      </w:r>
      <w:r>
        <w:rPr>
          <w:b/>
        </w:rPr>
        <w:t xml:space="preserve">AI Extraction Detail</w:t>
      </w:r>
      <w:r>
        <w:t xml:space="preserve"> </w:t>
      </w:r>
      <w:r>
        <w:t xml:space="preserve">paneli: güven, kabul/giriş satır, red-nedeni rozetleri, normalize JSON).</w:t>
      </w:r>
      <w:r>
        <w:t xml:space="preserve"> </w:t>
      </w:r>
      <w:r>
        <w:rPr>
          <w:b/>
        </w:rPr>
        <w:t xml:space="preserve">Pipeline</w:t>
      </w:r>
      <w:r>
        <w:t xml:space="preserve"> </w:t>
      </w:r>
      <w:r>
        <w:t xml:space="preserve">huni çubuklarından küçük kesit.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Normalizasyon özetini gösteririz — kasıtlı olarak modelin ham muhakemesini değil.</w:t>
      </w:r>
      <w:r>
        <w:t xml:space="preserve">”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Faydalı Makaleler</w:t>
      </w:r>
      <w:r>
        <w:t xml:space="preserve"> </w:t>
      </w:r>
      <w:r>
        <w:t xml:space="preserve">— Makale · Yönlendirme ·</w:t>
      </w:r>
      <w:r>
        <w:t xml:space="preserve"> </w:t>
      </w:r>
      <w:r>
        <w:rPr>
          <w:b/>
        </w:rPr>
        <w:t xml:space="preserve">Son YZ</w:t>
      </w:r>
      <w:r>
        <w:t xml:space="preserve"> </w:t>
      </w:r>
      <w:r>
        <w:t xml:space="preserve">· Gönderiler · Onay · Nihai Sonuç, genişletilebilir</w:t>
      </w:r>
      <w:r>
        <w:t xml:space="preserve"> </w:t>
      </w:r>
      <w:r>
        <w:rPr>
          <w:b/>
        </w:rPr>
        <w:t xml:space="preserve">YZ detay paneliyle</w:t>
      </w:r>
      <w:r>
        <w:t xml:space="preserve">: güven, kabul edilen satırlar,</w:t>
      </w:r>
      <w:r>
        <w:t xml:space="preserve"> </w:t>
      </w:r>
      <w:r>
        <w:rPr>
          <w:b/>
        </w:rPr>
        <w:t xml:space="preserve">red-nedeni histogramı</w:t>
      </w:r>
      <w:r>
        <w:t xml:space="preserve"> </w:t>
      </w:r>
      <w:r>
        <w:t xml:space="preserve">ve normalize JSON — yani</w:t>
      </w:r>
      <w:r>
        <w:t xml:space="preserve"> </w:t>
      </w:r>
      <w:r>
        <w:rPr>
          <w:i/>
        </w:rPr>
        <w:t xml:space="preserve">normalizasyon özeti</w:t>
      </w:r>
      <w:r>
        <w:t xml:space="preserve">,</w:t>
      </w:r>
      <w:r>
        <w:t xml:space="preserve"> </w:t>
      </w:r>
      <w:r>
        <w:rPr>
          <w:b/>
        </w:rPr>
        <w:t xml:space="preserve">kasıtlı olarak</w:t>
      </w:r>
      <w:r>
        <w:t xml:space="preserve"> </w:t>
      </w:r>
      <w:r>
        <w:t xml:space="preserve">modelin ham muhakemesi değil.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Pipeline</w:t>
      </w:r>
      <w:r>
        <w:t xml:space="preserve"> </w:t>
      </w:r>
      <w:r>
        <w:t xml:space="preserve">— huni (arama → filtre → yükleme → küçük / orta / güçlü → insan)</w:t>
      </w:r>
      <w:r>
        <w:t xml:space="preserve"> </w:t>
      </w:r>
      <w:r>
        <w:rPr>
          <w:b/>
        </w:rPr>
        <w:t xml:space="preserve">korunan / düşen</w:t>
      </w:r>
      <w:r>
        <w:t xml:space="preserve"> </w:t>
      </w:r>
      <w:r>
        <w:t xml:space="preserve">sayılarıyla çubuklar hâlinde, artı canlı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Şu An</w:t>
      </w:r>
      <w:r>
        <w:rPr>
          <w:b/>
        </w:rPr>
        <w:t xml:space="preserve">”</w:t>
      </w:r>
      <w:r>
        <w:t xml:space="preserve"> </w:t>
      </w:r>
      <w:r>
        <w:t xml:space="preserve">ızgarası (bekleyen, çalışan, etiketçiye hazır, onay bekleyen, YZ başarısız).</w:t>
      </w:r>
    </w:p>
    <w:p>
      <w:pPr>
        <w:numPr>
          <w:ilvl w:val="0"/>
          <w:numId w:val="1036"/>
        </w:numPr>
        <w:pStyle w:val="Compact"/>
      </w:pPr>
      <w:r>
        <w:t xml:space="preserve">Bunların tümü</w:t>
      </w:r>
      <w:r>
        <w:t xml:space="preserve"> </w:t>
      </w:r>
      <w:r>
        <w:rPr>
          <w:b/>
        </w:rPr>
        <w:t xml:space="preserve">tek devasa dosyadan sekiz odaklı görünüme ayrıştırıldı</w:t>
      </w:r>
      <w:r>
        <w:t xml:space="preserve">; metrikler</w:t>
      </w:r>
      <w:r>
        <w:t xml:space="preserve"> </w:t>
      </w:r>
      <w:r>
        <w:rPr>
          <w:b/>
        </w:rPr>
        <w:t xml:space="preserve">eski-veri tamamlamasından</w:t>
      </w:r>
      <w:r>
        <w:t xml:space="preserve"> </w:t>
      </w:r>
      <w:r>
        <w:t xml:space="preserve">sağ çıkar, hiçbir aşama yanlışlıkla sıfır okumaz.</w:t>
      </w:r>
    </w:p>
    <w:p>
      <w:pPr>
        <w:pStyle w:val="Heading2"/>
      </w:pPr>
      <w:bookmarkStart w:id="73" w:name="section-17"/>
      <w:r>
        <w:t xml:space="preserve">—</w:t>
      </w:r>
      <w:bookmarkEnd w:id="73"/>
    </w:p>
    <w:p>
      <w:pPr>
        <w:pStyle w:val="Heading2"/>
      </w:pPr>
      <w:bookmarkStart w:id="74" w:name="Xc9d2fb48f70d1d3560ea3e3013b8a8f12d4df9c"/>
      <w:r>
        <w:t xml:space="preserve">Slide 17 — 7) App shell, authentication &amp; theme</w:t>
      </w:r>
      <w:bookmarkEnd w:id="74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Login</w:t>
      </w:r>
      <w:r>
        <w:t xml:space="preserve"> </w:t>
      </w:r>
      <w:r>
        <w:t xml:space="preserve">screen (</w:t>
      </w:r>
      <w:r>
        <w:t xml:space="preserve">“</w:t>
      </w:r>
      <w:r>
        <w:t xml:space="preserve">OpenNutri Annotator</w:t>
      </w:r>
      <w:r>
        <w:t xml:space="preserve">”</w:t>
      </w:r>
      <w:r>
        <w:t xml:space="preserve">, Sign in with Google + email/password +</w:t>
      </w:r>
      <w:r>
        <w:t xml:space="preserve"> </w:t>
      </w:r>
      <w:r>
        <w:t xml:space="preserve">“</w:t>
      </w:r>
      <w:r>
        <w:t xml:space="preserve">Forgot password?</w:t>
      </w:r>
      <w:r>
        <w:t xml:space="preserve">”</w:t>
      </w:r>
      <w:r>
        <w:t xml:space="preserve">), next to a</w:t>
      </w:r>
      <w:r>
        <w:t xml:space="preserve"> </w:t>
      </w:r>
      <w:r>
        <w:rPr>
          <w:b/>
        </w:rPr>
        <w:t xml:space="preserve">light/dark</w:t>
      </w:r>
      <w:r>
        <w:t xml:space="preserve"> </w:t>
      </w:r>
      <w:r>
        <w:t xml:space="preserve">comparison of the same screen showing the OS-aware theme.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Session → login → app, themed to the OS with no flash.</w:t>
      </w:r>
      <w:r>
        <w:t xml:space="preserve">”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  <w:b/>
        </w:rPr>
        <w:t xml:space="preserve">App.jsx</w:t>
      </w:r>
      <w:r>
        <w:t xml:space="preserve"> </w:t>
      </w:r>
      <w:r>
        <w:t xml:space="preserve">checks the Supabase session → routes to</w:t>
      </w:r>
      <w:r>
        <w:t xml:space="preserve"> </w:t>
      </w:r>
      <w:r>
        <w:rPr>
          <w:b/>
        </w:rPr>
        <w:t xml:space="preserve">reset-password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login</w:t>
      </w:r>
      <w:r>
        <w:t xml:space="preserve"> </w:t>
      </w:r>
      <w:r>
        <w:t xml:space="preserve">/ the annotator.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  <w:b/>
        </w:rPr>
        <w:t xml:space="preserve">Login.jsx</w:t>
      </w:r>
      <w:r>
        <w:t xml:space="preserve"> </w:t>
      </w:r>
      <w:r>
        <w:t xml:space="preserve">— email/password</w:t>
      </w:r>
      <w:r>
        <w:t xml:space="preserve"> </w:t>
      </w:r>
      <w:r>
        <w:rPr>
          <w:b/>
        </w:rPr>
        <w:t xml:space="preserve">and Google OAuth</w:t>
      </w:r>
      <w:r>
        <w:t xml:space="preserve">, plus</w:t>
      </w:r>
      <w:r>
        <w:t xml:space="preserve"> </w:t>
      </w:r>
      <w:r>
        <w:t xml:space="preserve">“</w:t>
      </w:r>
      <w:r>
        <w:t xml:space="preserve">Forgot password?</w:t>
      </w:r>
      <w:r>
        <w:t xml:space="preserve">”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  <w:b/>
        </w:rPr>
        <w:t xml:space="preserve">useTheme</w:t>
      </w:r>
      <w:r>
        <w:t xml:space="preserve"> </w:t>
      </w:r>
      <w:r>
        <w:t xml:space="preserve">— resolves an override on top of the OS theme, listens to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, writes the theme with</w:t>
      </w:r>
      <w:r>
        <w:t xml:space="preserve"> </w:t>
      </w:r>
      <w:r>
        <w:rPr>
          <w:b/>
        </w:rPr>
        <w:t xml:space="preserve">no flash-of-wrong-theme</w:t>
      </w:r>
      <w:r>
        <w:t xml:space="preserve">, and persists an override only when it differs from the system (so it follows the OS by default).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Honest attribution:</w:t>
      </w:r>
      <w:r>
        <w:t xml:space="preserve"> </w:t>
      </w:r>
      <w:r>
        <w:t xml:space="preserve">the shell and login flow are mine; the later theme</w:t>
      </w:r>
      <w:r>
        <w:t xml:space="preserve"> </w:t>
      </w:r>
      <w:r>
        <w:rPr>
          <w:b/>
        </w:rPr>
        <w:t xml:space="preserve">centralization</w:t>
      </w:r>
      <w:r>
        <w:t xml:space="preserve"> </w:t>
      </w:r>
      <w:r>
        <w:t xml:space="preserve">and the reset-password</w:t>
      </w:r>
      <w:r>
        <w:t xml:space="preserve"> </w:t>
      </w:r>
      <w:r>
        <w:rPr>
          <w:b/>
        </w:rPr>
        <w:t xml:space="preserve">fix</w:t>
      </w:r>
      <w:r>
        <w:t xml:space="preserve"> </w:t>
      </w:r>
      <w:r>
        <w:t xml:space="preserve">were</w:t>
      </w:r>
      <w:r>
        <w:t xml:space="preserve"> </w:t>
      </w:r>
      <w:r>
        <w:rPr>
          <w:b/>
        </w:rPr>
        <w:t xml:space="preserve">Huan’s</w:t>
      </w:r>
      <w:r>
        <w:t xml:space="preserve">, built on top of this.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Xd1fb3ffff4a467938c349938624e3f3b6d85359"/>
      <w:r>
        <w:t xml:space="preserve">Slayt 17 — 7) Uygulama kabuğu, kimlik doğrulama &amp; tema</w:t>
      </w:r>
      <w:bookmarkEnd w:id="75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17’deki</w:t>
      </w:r>
      <w:r>
        <w:t xml:space="preserve"> </w:t>
      </w:r>
      <w:r>
        <w:rPr>
          <w:b/>
        </w:rPr>
        <w:t xml:space="preserve">Giriş</w:t>
      </w:r>
      <w:r>
        <w:t xml:space="preserve"> </w:t>
      </w:r>
      <w:r>
        <w:t xml:space="preserve">ekranı (</w:t>
      </w:r>
      <w:r>
        <w:t xml:space="preserve">“</w:t>
      </w:r>
      <w:r>
        <w:t xml:space="preserve">OpenNutri Annotator</w:t>
      </w:r>
      <w:r>
        <w:t xml:space="preserve">”</w:t>
      </w:r>
      <w:r>
        <w:t xml:space="preserve">, Google ile + e-posta/parola +</w:t>
      </w:r>
      <w:r>
        <w:t xml:space="preserve"> </w:t>
      </w:r>
      <w:r>
        <w:t xml:space="preserve">“</w:t>
      </w:r>
      <w:r>
        <w:t xml:space="preserve">Forgot password?</w:t>
      </w:r>
      <w:r>
        <w:t xml:space="preserve">”</w:t>
      </w:r>
      <w:r>
        <w:t xml:space="preserve">), yanında aynı ekranın</w:t>
      </w:r>
      <w:r>
        <w:t xml:space="preserve"> </w:t>
      </w:r>
      <w:r>
        <w:rPr>
          <w:b/>
        </w:rPr>
        <w:t xml:space="preserve">açık/koyu</w:t>
      </w:r>
      <w:r>
        <w:t xml:space="preserve"> </w:t>
      </w:r>
      <w:r>
        <w:t xml:space="preserve">kıyası (OS’a duyarlı tema).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Oturum → giriş → uygulama, parıltısız biçimde OS’a göre temalı.</w:t>
      </w:r>
      <w:r>
        <w:t xml:space="preserve">”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  <w:b/>
        </w:rPr>
        <w:t xml:space="preserve">App.jsx</w:t>
      </w:r>
      <w:r>
        <w:t xml:space="preserve"> </w:t>
      </w:r>
      <w:r>
        <w:t xml:space="preserve">Supabase oturumunu kontrol eder →</w:t>
      </w:r>
      <w:r>
        <w:t xml:space="preserve"> </w:t>
      </w:r>
      <w:r>
        <w:rPr>
          <w:b/>
        </w:rPr>
        <w:t xml:space="preserve">parola-sıfırlama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giriş</w:t>
      </w:r>
      <w:r>
        <w:t xml:space="preserve"> </w:t>
      </w:r>
      <w:r>
        <w:t xml:space="preserve">/ etiketleyiciye yönlendirir.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  <w:b/>
        </w:rPr>
        <w:t xml:space="preserve">Login.jsx</w:t>
      </w:r>
      <w:r>
        <w:t xml:space="preserve"> </w:t>
      </w:r>
      <w:r>
        <w:t xml:space="preserve">— e-posta/parola</w:t>
      </w:r>
      <w:r>
        <w:t xml:space="preserve"> </w:t>
      </w:r>
      <w:r>
        <w:rPr>
          <w:b/>
        </w:rPr>
        <w:t xml:space="preserve">ve Google OAuth</w:t>
      </w:r>
      <w:r>
        <w:t xml:space="preserve">, artı</w:t>
      </w:r>
      <w:r>
        <w:t xml:space="preserve"> </w:t>
      </w:r>
      <w:r>
        <w:t xml:space="preserve">“</w:t>
      </w:r>
      <w:r>
        <w:t xml:space="preserve">Forgot password?</w:t>
      </w:r>
      <w:r>
        <w:t xml:space="preserve">”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  <w:b/>
        </w:rPr>
        <w:t xml:space="preserve">useTheme</w:t>
      </w:r>
      <w:r>
        <w:t xml:space="preserve"> </w:t>
      </w:r>
      <w:r>
        <w:t xml:space="preserve">— OS temasının üstüne geçersiz-kılma çözer,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’i dinler, temayı</w:t>
      </w:r>
      <w:r>
        <w:t xml:space="preserve"> </w:t>
      </w:r>
      <w:r>
        <w:rPr>
          <w:b/>
        </w:rPr>
        <w:t xml:space="preserve">yanlış-tema-parıltısı olmadan</w:t>
      </w:r>
      <w:r>
        <w:t xml:space="preserve"> </w:t>
      </w:r>
      <w:r>
        <w:t xml:space="preserve">yazar ve geçersiz-kılmayı yalnızca sistemden farklıysa kalıcılaştırır (varsayılan olarak OS’u izler).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Dürüst atıf:</w:t>
      </w:r>
      <w:r>
        <w:t xml:space="preserve"> </w:t>
      </w:r>
      <w:r>
        <w:t xml:space="preserve">kabuk ve giriş akışı benimdir; sonraki tema</w:t>
      </w:r>
      <w:r>
        <w:t xml:space="preserve"> </w:t>
      </w:r>
      <w:r>
        <w:rPr>
          <w:b/>
        </w:rPr>
        <w:t xml:space="preserve">merkezileştirmesi</w:t>
      </w:r>
      <w:r>
        <w:t xml:space="preserve"> </w:t>
      </w:r>
      <w:r>
        <w:t xml:space="preserve">ve parola-sıfırlama</w:t>
      </w:r>
      <w:r>
        <w:t xml:space="preserve"> </w:t>
      </w:r>
      <w:r>
        <w:rPr>
          <w:b/>
        </w:rPr>
        <w:t xml:space="preserve">düzeltmesi</w:t>
      </w:r>
      <w:r>
        <w:t xml:space="preserve"> </w:t>
      </w:r>
      <w:r>
        <w:t xml:space="preserve">bunun üstüne</w:t>
      </w:r>
      <w:r>
        <w:t xml:space="preserve"> </w:t>
      </w:r>
      <w:r>
        <w:rPr>
          <w:b/>
        </w:rPr>
        <w:t xml:space="preserve">Huan’ındı</w:t>
      </w:r>
      <w:r>
        <w:t xml:space="preserve">.</w:t>
      </w:r>
    </w:p>
    <w:p>
      <w:pPr>
        <w:pStyle w:val="Heading2"/>
      </w:pPr>
      <w:bookmarkStart w:id="76" w:name="section-18"/>
      <w:r>
        <w:t xml:space="preserve">—</w:t>
      </w:r>
      <w:bookmarkEnd w:id="76"/>
    </w:p>
    <w:p>
      <w:pPr>
        <w:pStyle w:val="Heading2"/>
      </w:pPr>
      <w:bookmarkStart w:id="77" w:name="slide-18-closing-what-it-adds-up-to"/>
      <w:r>
        <w:t xml:space="preserve">Slide 18 — Closing: what it adds up to</w:t>
      </w:r>
      <w:bookmarkEnd w:id="77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by the numbers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card + hero:</w:t>
      </w:r>
      <w:r>
        <w:t xml:space="preserve"> </w:t>
      </w:r>
      <w:r>
        <w:t xml:space="preserve">a clean stat card (14,100 · 4,050 · 970 · 27) beside the workspace hero shot from Slide 0.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Production on Vercel. Fully client-side. Precision-first.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~14,100 lines</w:t>
      </w:r>
      <w:r>
        <w:t xml:space="preserve"> </w:t>
      </w:r>
      <w:r>
        <w:t xml:space="preserve">of frontend;</w:t>
      </w:r>
      <w:r>
        <w:t xml:space="preserve"> </w:t>
      </w:r>
      <w:r>
        <w:rPr>
          <w:b/>
        </w:rPr>
        <w:t xml:space="preserve">10,334</w:t>
      </w:r>
      <w:r>
        <w:t xml:space="preserve"> </w:t>
      </w:r>
      <w:r>
        <w:t xml:space="preserve">in the principal files;</w:t>
      </w:r>
      <w:r>
        <w:t xml:space="preserve"> </w:t>
      </w:r>
      <w:r>
        <w:rPr>
          <w:b/>
        </w:rPr>
        <w:t xml:space="preserve">~970 lines of tests</w:t>
      </w:r>
      <w:r>
        <w:t xml:space="preserve"> </w:t>
      </w:r>
      <w:r>
        <w:t xml:space="preserve">locking the hardest behavior.</w:t>
      </w:r>
    </w:p>
    <w:p>
      <w:pPr>
        <w:numPr>
          <w:ilvl w:val="0"/>
          <w:numId w:val="1039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PDF evidence engine alone ≈ 4,050 lines</w:t>
      </w:r>
      <w:r>
        <w:t xml:space="preserve"> </w:t>
      </w:r>
      <w:r>
        <w:t xml:space="preserve">of document layout analysis</w:t>
      </w:r>
      <w:r>
        <w:t xml:space="preserve"> </w:t>
      </w:r>
      <w:r>
        <w:rPr>
          <w:i/>
        </w:rPr>
        <w:t xml:space="preserve">in a browser</w:t>
      </w:r>
      <w:r>
        <w:t xml:space="preserve"> </w:t>
      </w:r>
      <w:r>
        <w:t xml:space="preserve">— column detection, an adaptive table classifier, caption-anchored growth, MAD clipping, a 3-tier matcher that survives a lying page number, union-find dedup — over</w:t>
      </w:r>
      <w:r>
        <w:t xml:space="preserve"> </w:t>
      </w:r>
      <w:r>
        <w:rPr>
          <w:b/>
        </w:rPr>
        <w:t xml:space="preserve">27 commits</w:t>
      </w:r>
      <w:r>
        <w:t xml:space="preserve">. On the team’s own assessment, the</w:t>
      </w:r>
      <w:r>
        <w:t xml:space="preserve"> </w:t>
      </w:r>
      <w:r>
        <w:rPr>
          <w:b/>
        </w:rPr>
        <w:t xml:space="preserve">single hardest piece of code in the project, frontend or backend.</w:t>
      </w:r>
    </w:p>
    <w:p>
      <w:pPr>
        <w:numPr>
          <w:ilvl w:val="0"/>
          <w:numId w:val="1039"/>
        </w:numPr>
        <w:pStyle w:val="Compact"/>
      </w:pPr>
      <w:r>
        <w:t xml:space="preserve">Not a prototype:</w:t>
      </w:r>
      <w:r>
        <w:t xml:space="preserve"> </w:t>
      </w:r>
      <w:r>
        <w:rPr>
          <w:b/>
        </w:rPr>
        <w:t xml:space="preserve">production on Vercel</w:t>
      </w:r>
      <w:r>
        <w:t xml:space="preserve">,</w:t>
      </w:r>
      <w:r>
        <w:t xml:space="preserve"> </w:t>
      </w:r>
      <w:r>
        <w:rPr>
          <w:b/>
        </w:rPr>
        <w:t xml:space="preserve">fully client-side</w:t>
      </w:r>
      <w:r>
        <w:t xml:space="preserve"> </w:t>
      </w:r>
      <w:r>
        <w:t xml:space="preserve">(no server round-trip), works on</w:t>
      </w:r>
      <w:r>
        <w:t xml:space="preserve"> </w:t>
      </w:r>
      <w:r>
        <w:rPr>
          <w:b/>
        </w:rPr>
        <w:t xml:space="preserve">arbitrary publisher PDFs</w:t>
      </w:r>
      <w:r>
        <w:t xml:space="preserve">, stays inside a</w:t>
      </w:r>
      <w:r>
        <w:t xml:space="preserve"> </w:t>
      </w:r>
      <w:r>
        <w:rPr>
          <w:b/>
        </w:rPr>
        <w:t xml:space="preserve">free-tier budget</w:t>
      </w:r>
      <w:r>
        <w:t xml:space="preserve">, and is</w:t>
      </w:r>
      <w:r>
        <w:t xml:space="preserve"> </w:t>
      </w:r>
      <w:r>
        <w:rPr>
          <w:b/>
        </w:rPr>
        <w:t xml:space="preserve">precision-first</w:t>
      </w:r>
      <w:r>
        <w:t xml:space="preserve"> </w:t>
      </w:r>
      <w:r>
        <w:t xml:space="preserve">— it would rather highlight nothing than the wrong thing, because a wrong number on a food label is worse than none.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It changes the unit of work from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transcribe a paper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verify a draft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— and makes every verification both traceable and a lesson the AI learns from.</w:t>
      </w:r>
      <w:r>
        <w:t xml:space="preserve"> </w:t>
      </w:r>
      <w:r>
        <w:t xml:space="preserve">That’s what lets OpenNutri scale where manual curation never could.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slayt-18-bitiş-hepsi-neye-varıyor"/>
      <w:r>
        <w:t xml:space="preserve">Slayt 18 — Bitiş: hepsi neye varıyor</w:t>
      </w:r>
      <w:bookmarkEnd w:id="78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GÖRSEL:</w:t>
      </w:r>
      <w:r>
        <w:t xml:space="preserve"> </w:t>
      </w:r>
      <w:r>
        <w:t xml:space="preserve">Slide 18’deki</w:t>
      </w:r>
      <w:r>
        <w:t xml:space="preserve"> </w:t>
      </w:r>
      <w:r>
        <w:t xml:space="preserve">“</w:t>
      </w:r>
      <w:r>
        <w:t xml:space="preserve">rakamlarla</w:t>
      </w:r>
      <w:r>
        <w:t xml:space="preserve">”</w:t>
      </w:r>
      <w:r>
        <w:t xml:space="preserve"> </w:t>
      </w:r>
      <w:r>
        <w:t xml:space="preserve">kartı (14.100 · 4.050 · 970 · 27) + Slide 0’daki çalışma alanı görseli.</w:t>
      </w:r>
      <w:r>
        <w:t xml:space="preserve"> </w:t>
      </w:r>
      <w:r>
        <w:rPr>
          <w:i/>
        </w:rPr>
        <w:t xml:space="preserve">Altyazı:</w:t>
      </w:r>
      <w:r>
        <w:t xml:space="preserve"> </w:t>
      </w:r>
      <w:r>
        <w:t xml:space="preserve">“</w:t>
      </w:r>
      <w:r>
        <w:t xml:space="preserve">Vercel’de yayında. Tamamen istemci tarafında. Önce-kesinlik.</w:t>
      </w:r>
      <w:r>
        <w:t xml:space="preserve">”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~14.100 satır</w:t>
      </w:r>
      <w:r>
        <w:t xml:space="preserve"> </w:t>
      </w:r>
      <w:r>
        <w:t xml:space="preserve">frontend;</w:t>
      </w:r>
      <w:r>
        <w:t xml:space="preserve"> </w:t>
      </w:r>
      <w:r>
        <w:rPr>
          <w:b/>
        </w:rPr>
        <w:t xml:space="preserve">10.334</w:t>
      </w:r>
      <w:r>
        <w:t xml:space="preserve"> </w:t>
      </w:r>
      <w:r>
        <w:t xml:space="preserve">ana dosyalarda; en zor davranışı kilitleyen</w:t>
      </w:r>
      <w:r>
        <w:t xml:space="preserve"> </w:t>
      </w:r>
      <w:r>
        <w:rPr>
          <w:b/>
        </w:rPr>
        <w:t xml:space="preserve">~970 satır test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Tek başına PDF kanıt motoru ≈ 4.050 satır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tarayıcıda</w:t>
      </w:r>
      <w:r>
        <w:t xml:space="preserve"> </w:t>
      </w:r>
      <w:r>
        <w:t xml:space="preserve">belge yerleşim analizi — sütun saptama, uyarlanır tablo sınıflandırıcı, başlık-çapalı büyütme, MAD kırpma, yalan sayfa numarasından sağ çıkan 3-kademeli eşleştirici, union-find tekilleştirme —</w:t>
      </w:r>
      <w:r>
        <w:t xml:space="preserve"> </w:t>
      </w:r>
      <w:r>
        <w:rPr>
          <w:b/>
        </w:rPr>
        <w:t xml:space="preserve">27 commit</w:t>
      </w:r>
      <w:r>
        <w:t xml:space="preserve"> </w:t>
      </w:r>
      <w:r>
        <w:t xml:space="preserve">boyunca. Ekibin kendi değerlendirmesine göre</w:t>
      </w:r>
      <w:r>
        <w:t xml:space="preserve"> </w:t>
      </w:r>
      <w:r>
        <w:rPr>
          <w:b/>
        </w:rPr>
        <w:t xml:space="preserve">projedeki tek en zor kod parçası, frontend ya da backend.</w:t>
      </w:r>
    </w:p>
    <w:p>
      <w:pPr>
        <w:numPr>
          <w:ilvl w:val="0"/>
          <w:numId w:val="1040"/>
        </w:numPr>
        <w:pStyle w:val="Compact"/>
      </w:pPr>
      <w:r>
        <w:t xml:space="preserve">Prototip değil:</w:t>
      </w:r>
      <w:r>
        <w:t xml:space="preserve"> </w:t>
      </w:r>
      <w:r>
        <w:rPr>
          <w:b/>
        </w:rPr>
        <w:t xml:space="preserve">Vercel’de yayında</w:t>
      </w:r>
      <w:r>
        <w:t xml:space="preserve">,</w:t>
      </w:r>
      <w:r>
        <w:t xml:space="preserve"> </w:t>
      </w:r>
      <w:r>
        <w:rPr>
          <w:b/>
        </w:rPr>
        <w:t xml:space="preserve">tamamen istemci tarafında</w:t>
      </w:r>
      <w:r>
        <w:t xml:space="preserve"> </w:t>
      </w:r>
      <w:r>
        <w:t xml:space="preserve">(sunucu turu yok),</w:t>
      </w:r>
      <w:r>
        <w:t xml:space="preserve"> </w:t>
      </w:r>
      <w:r>
        <w:rPr>
          <w:b/>
        </w:rPr>
        <w:t xml:space="preserve">keyfi yayıncı PDF’leri</w:t>
      </w:r>
      <w:r>
        <w:t xml:space="preserve"> </w:t>
      </w:r>
      <w:r>
        <w:t xml:space="preserve">üzerinde çalışır,</w:t>
      </w:r>
      <w:r>
        <w:t xml:space="preserve"> </w:t>
      </w:r>
      <w:r>
        <w:rPr>
          <w:b/>
        </w:rPr>
        <w:t xml:space="preserve">ücretsiz-katman bütçesi</w:t>
      </w:r>
      <w:r>
        <w:t xml:space="preserve"> </w:t>
      </w:r>
      <w:r>
        <w:t xml:space="preserve">içinde kalır ve</w:t>
      </w:r>
      <w:r>
        <w:t xml:space="preserve"> </w:t>
      </w:r>
      <w:r>
        <w:rPr>
          <w:b/>
        </w:rPr>
        <w:t xml:space="preserve">önce-kesinlik</w:t>
      </w:r>
      <w:r>
        <w:t xml:space="preserve"> </w:t>
      </w:r>
      <w:r>
        <w:t xml:space="preserve">ilkelidir — yanlış bir şeyi vurgulamaktansa hiçbir şeyi vurgulamaz, çünkü bir etiketteki yanlış sayı, hiç sayı olmamasından kötüdür.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İşin birimini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makale kopyalamak</w:t>
      </w:r>
      <w:r>
        <w:rPr>
          <w:b/>
        </w:rPr>
        <w:t xml:space="preserve">”</w:t>
      </w:r>
      <w:r>
        <w:rPr>
          <w:b/>
        </w:rPr>
        <w:t xml:space="preserve">tan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taslak doğrulamak</w:t>
      </w:r>
      <w:r>
        <w:rPr>
          <w:b/>
        </w:rPr>
        <w:t xml:space="preserve">”</w:t>
      </w:r>
      <w:r>
        <w:rPr>
          <w:b/>
        </w:rPr>
        <w:t xml:space="preserve">a çevirir — ve her doğrulamayı hem izlenebilir hem de yapay zekânın öğrendiği bir ders yapar.</w:t>
      </w:r>
      <w:r>
        <w:t xml:space="preserve"> </w:t>
      </w:r>
      <w:r>
        <w:t xml:space="preserve">OpenNutri’nin, manuel derlemenin asla yapamadığını ölçekte yapmasını sağlayan budur.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2026-06-07T08:27:07Z</dcterms:created>
  <dcterms:modified xsi:type="dcterms:W3CDTF">2026-06-07T08:27:07Z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