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pennutri-reviewer-workflow-map"/>
      <w:r>
        <w:t xml:space="preserve">OpenNutri Reviewer Workflow Map</w:t>
      </w:r>
      <w:bookmarkEnd w:id="20"/>
    </w:p>
    <w:p>
      <w:pPr>
        <w:pStyle w:val="FirstParagraph"/>
      </w:pPr>
      <w:r>
        <w:t xml:space="preserve">Last verified: 2026-04-27 against</w:t>
      </w:r>
      <w:r>
        <w:t xml:space="preserve"> </w:t>
      </w:r>
      <w:r>
        <w:rPr>
          <w:rStyle w:val="VerbatimChar"/>
        </w:rPr>
        <w:t xml:space="preserve">apps/expert-annotator/src/pages/Annotate.jsx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apps/expert-annotator/migration.sql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services/data-pipeline/scripts/process_stage_queue.py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services/data-pipeline/scripts/refill_assignment_queue.py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services/data-pipeline/ai_routing.py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services/data-pipeline/food_paper_crawler/feedback/update_terms.py</w:t>
      </w:r>
      <w:r>
        <w:t xml:space="preserve">.</w:t>
      </w:r>
    </w:p>
    <w:p>
      <w:pPr>
        <w:pStyle w:val="BodyText"/>
      </w:pPr>
      <w:r>
        <w:t xml:space="preserve">This file is the maintained internal map for the reviewer workflow. Future reviewer docs should update this file instead of re-deriving the flow from scratch.</w:t>
      </w:r>
    </w:p>
    <w:p>
      <w:pPr>
        <w:pStyle w:val="Heading2"/>
      </w:pPr>
      <w:bookmarkStart w:id="21" w:name="end-to-end-pipeline"/>
      <w:r>
        <w:t xml:space="preserve">End-to-end pipeline</w:t>
      </w:r>
      <w:bookmarkEnd w:id="21"/>
    </w:p>
    <w:p>
      <w:pPr>
        <w:pStyle w:val="FirstParagraph"/>
      </w:pPr>
      <w:r>
        <w:t xml:space="preserve">Current live flow:</w:t>
      </w:r>
    </w:p>
    <w:p>
      <w:pPr>
        <w:pStyle w:val="BodyText"/>
      </w:pPr>
      <w:r>
        <w:rPr>
          <w:rStyle w:val="VerbatimChar"/>
        </w:rPr>
        <w:t xml:space="preserve">crawl -&gt; upload -&gt; AI queue -&gt; routing -&gt; human_review_ready or AI-finalized outcome -&gt; refill_assignment_queue -&gt; paper_slot_assignments / paper_user_assignments -&gt; reviewer UI -&gt; paper_assignment_submissions -&gt; conflict/global-skip resolution -&gt; paper_review_outcomes -&gt; feedback learning</w:t>
      </w:r>
    </w:p>
    <w:p>
      <w:pPr>
        <w:pStyle w:val="BodyText"/>
      </w:pPr>
      <w:r>
        <w:t xml:space="preserve">Important consequences:</w:t>
      </w:r>
    </w:p>
    <w:p>
      <w:pPr>
        <w:numPr>
          <w:ilvl w:val="0"/>
          <w:numId w:val="1001"/>
        </w:numPr>
        <w:pStyle w:val="Compact"/>
      </w:pPr>
      <w:r>
        <w:t xml:space="preserve">Reviewers never pull from a shared global paper list.</w:t>
      </w:r>
    </w:p>
    <w:p>
      <w:pPr>
        <w:numPr>
          <w:ilvl w:val="0"/>
          <w:numId w:val="1001"/>
        </w:numPr>
        <w:pStyle w:val="Compact"/>
      </w:pPr>
      <w:r>
        <w:t xml:space="preserve">Human assignment creation is gated on</w:t>
      </w:r>
      <w:r>
        <w:t xml:space="preserve"> </w:t>
      </w:r>
      <w:r>
        <w:rPr>
          <w:rStyle w:val="VerbatimChar"/>
        </w:rPr>
        <w:t xml:space="preserve">papers.routing_status = 'human_review_ready'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Final human truth is decided from exact canonical payload snapshots, not free-form reviewer notes.</w:t>
      </w:r>
    </w:p>
    <w:p>
      <w:pPr>
        <w:pStyle w:val="Heading2"/>
      </w:pPr>
      <w:bookmarkStart w:id="22" w:name="account-and-reviewer-modes"/>
      <w:r>
        <w:t xml:space="preserve">Account and reviewer modes</w:t>
      </w:r>
      <w:bookmarkEnd w:id="22"/>
    </w:p>
    <w:p>
      <w:pPr>
        <w:pStyle w:val="Heading3"/>
      </w:pPr>
      <w:bookmarkStart w:id="23" w:name="official-reviewer"/>
      <w:r>
        <w:t xml:space="preserve">Official reviewer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Backed by</w:t>
      </w:r>
      <w:r>
        <w:t xml:space="preserve"> </w:t>
      </w:r>
      <w:r>
        <w:rPr>
          <w:rStyle w:val="VerbatimChar"/>
        </w:rPr>
        <w:t xml:space="preserve">reviewer_profiles</w:t>
      </w:r>
      <w:r>
        <w:t xml:space="preserve"> </w:t>
      </w:r>
      <w:r>
        <w:t xml:space="preserve">plus an active</w:t>
      </w:r>
      <w:r>
        <w:t xml:space="preserve"> </w:t>
      </w:r>
      <w:r>
        <w:rPr>
          <w:rStyle w:val="VerbatimChar"/>
        </w:rPr>
        <w:t xml:space="preserve">reviewer_slot_members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member_role = 'primary'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Non-tester accounts can write because</w:t>
      </w:r>
      <w:r>
        <w:t xml:space="preserve"> </w:t>
      </w:r>
      <w:r>
        <w:rPr>
          <w:rStyle w:val="VerbatimChar"/>
        </w:rPr>
        <w:t xml:space="preserve">current_user_can_write()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NOT current_user_is_tester()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current official slots are fixed in</w:t>
      </w:r>
      <w:r>
        <w:t xml:space="preserve"> </w:t>
      </w:r>
      <w:r>
        <w:rPr>
          <w:rStyle w:val="VerbatimChar"/>
        </w:rPr>
        <w:t xml:space="preserve">reviewer_slots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arciel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peri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aleyna</w:t>
      </w:r>
    </w:p>
    <w:p>
      <w:pPr>
        <w:pStyle w:val="Heading3"/>
      </w:pPr>
      <w:bookmarkStart w:id="24" w:name="shadow-member"/>
      <w:r>
        <w:t xml:space="preserve">Shadow member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Backed by</w:t>
      </w:r>
      <w:r>
        <w:t xml:space="preserve"> </w:t>
      </w:r>
      <w:r>
        <w:rPr>
          <w:rStyle w:val="VerbatimChar"/>
        </w:rPr>
        <w:t xml:space="preserve">reviewer_slot_members.member_role = 'shadow'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Shadow members receive</w:t>
      </w:r>
      <w:r>
        <w:t xml:space="preserve"> </w:t>
      </w:r>
      <w:r>
        <w:rPr>
          <w:rStyle w:val="VerbatimChar"/>
        </w:rPr>
        <w:t xml:space="preserve">paper_user_assignments</w:t>
      </w:r>
      <w:r>
        <w:t xml:space="preserve"> </w:t>
      </w:r>
      <w:r>
        <w:t xml:space="preserve">for the slot when their language flags allow it.</w:t>
      </w:r>
    </w:p>
    <w:p>
      <w:pPr>
        <w:numPr>
          <w:ilvl w:val="0"/>
          <w:numId w:val="1004"/>
        </w:numPr>
        <w:pStyle w:val="Compact"/>
      </w:pPr>
      <w:r>
        <w:t xml:space="preserve">They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count toward official slot membership because</w:t>
      </w:r>
      <w:r>
        <w:t xml:space="preserve"> </w:t>
      </w:r>
      <w:r>
        <w:rPr>
          <w:rStyle w:val="VerbatimChar"/>
        </w:rPr>
        <w:t xml:space="preserve">counts_toward_official = false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If a slot has multiple non-cancelled members and their latest submission hashes differ,</w:t>
      </w:r>
      <w:r>
        <w:t xml:space="preserve"> </w:t>
      </w:r>
      <w:r>
        <w:rPr>
          <w:rStyle w:val="VerbatimChar"/>
        </w:rPr>
        <w:t xml:space="preserve">refresh_paper_resolution_state()</w:t>
      </w:r>
      <w:r>
        <w:t xml:space="preserve"> </w:t>
      </w:r>
      <w:r>
        <w:t xml:space="preserve">opens an</w:t>
      </w:r>
      <w:r>
        <w:t xml:space="preserve"> </w:t>
      </w:r>
      <w:r>
        <w:rPr>
          <w:rStyle w:val="VerbatimChar"/>
        </w:rPr>
        <w:t xml:space="preserve">internal_slot_conflict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When all members in a slot agree, the slot’s</w:t>
      </w:r>
      <w:r>
        <w:t xml:space="preserve"> </w:t>
      </w:r>
      <w:r>
        <w:rPr>
          <w:rStyle w:val="VerbatimChar"/>
        </w:rPr>
        <w:t xml:space="preserve">official_submission_id</w:t>
      </w:r>
      <w:r>
        <w:t xml:space="preserve"> </w:t>
      </w:r>
      <w:r>
        <w:t xml:space="preserve">prefers the primary member’s latest submission.</w:t>
      </w:r>
    </w:p>
    <w:p>
      <w:pPr>
        <w:pStyle w:val="Heading3"/>
      </w:pPr>
      <w:bookmarkStart w:id="25" w:name="tester"/>
      <w:r>
        <w:t xml:space="preserve">Tester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reviewer_profiles.tester_access = true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Always read-only because</w:t>
      </w:r>
      <w:r>
        <w:t xml:space="preserve"> </w:t>
      </w:r>
      <w:r>
        <w:rPr>
          <w:rStyle w:val="VerbatimChar"/>
        </w:rPr>
        <w:t xml:space="preserve">current_user_can_write()</w:t>
      </w:r>
      <w:r>
        <w:t xml:space="preserve"> </w:t>
      </w:r>
      <w:r>
        <w:t xml:space="preserve">becomes false.</w:t>
      </w:r>
    </w:p>
    <w:p>
      <w:pPr>
        <w:numPr>
          <w:ilvl w:val="0"/>
          <w:numId w:val="1005"/>
        </w:numPr>
        <w:pStyle w:val="Compact"/>
      </w:pPr>
      <w:r>
        <w:t xml:space="preserve">In the UI, tester accounts are forced into local test mode.</w:t>
      </w:r>
    </w:p>
    <w:p>
      <w:pPr>
        <w:numPr>
          <w:ilvl w:val="0"/>
          <w:numId w:val="1005"/>
        </w:numPr>
        <w:pStyle w:val="Compact"/>
      </w:pPr>
      <w:r>
        <w:t xml:space="preserve">Non-cockpit testers get a virtual queue built from</w:t>
      </w:r>
      <w:r>
        <w:t xml:space="preserve"> </w:t>
      </w:r>
      <w:r>
        <w:rPr>
          <w:rStyle w:val="VerbatimChar"/>
        </w:rPr>
        <w:t xml:space="preserve">papers.routing_status = 'human_review_ready'</w:t>
      </w:r>
      <w:r>
        <w:t xml:space="preserve">, not real assignment rows.</w:t>
      </w:r>
    </w:p>
    <w:p>
      <w:pPr>
        <w:pStyle w:val="Heading3"/>
      </w:pPr>
      <w:bookmarkStart w:id="26" w:name="developer-training-mode"/>
      <w:r>
        <w:t xml:space="preserve">Developer training mode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tester_access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cockpit_access = true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Read-only for annotation, admin, and conflict actions.</w:t>
      </w:r>
    </w:p>
    <w:p>
      <w:pPr>
        <w:numPr>
          <w:ilvl w:val="0"/>
          <w:numId w:val="1006"/>
        </w:numPr>
        <w:pStyle w:val="Compact"/>
      </w:pPr>
      <w:r>
        <w:t xml:space="preserve">Queue is virtual and bilingual, built from all</w:t>
      </w:r>
      <w:r>
        <w:t xml:space="preserve"> </w:t>
      </w:r>
      <w:r>
        <w:rPr>
          <w:rStyle w:val="VerbatimChar"/>
        </w:rPr>
        <w:t xml:space="preserve">en</w:t>
      </w:r>
      <w:r>
        <w:t xml:space="preserve">/</w:t>
      </w:r>
      <w:r>
        <w:rPr>
          <w:rStyle w:val="VerbatimChar"/>
        </w:rPr>
        <w:t xml:space="preserve">tr</w:t>
      </w:r>
      <w:r>
        <w:t xml:space="preserve"> </w:t>
      </w:r>
      <w:r>
        <w:t xml:space="preserve">papers plus representative live slot assignment state.</w:t>
      </w:r>
    </w:p>
    <w:p>
      <w:pPr>
        <w:numPr>
          <w:ilvl w:val="0"/>
          <w:numId w:val="1006"/>
        </w:numPr>
        <w:pStyle w:val="Compact"/>
      </w:pPr>
      <w:r>
        <w:t xml:space="preserve">Live slot assignments are prioritized in that training queue, but all actions stay local-only except suggestion submission.</w:t>
      </w:r>
    </w:p>
    <w:p>
      <w:pPr>
        <w:pStyle w:val="Heading2"/>
      </w:pPr>
      <w:bookmarkStart w:id="27" w:name="queue-population-logic"/>
      <w:r>
        <w:t xml:space="preserve">Queue population logic</w:t>
      </w:r>
      <w:bookmarkEnd w:id="27"/>
    </w:p>
    <w:p>
      <w:pPr>
        <w:pStyle w:val="FirstParagraph"/>
      </w:pPr>
      <w:r>
        <w:t xml:space="preserve">The protected ops entry point is</w:t>
      </w:r>
      <w:r>
        <w:t xml:space="preserve"> </w:t>
      </w:r>
      <w:r>
        <w:rPr>
          <w:rStyle w:val="VerbatimChar"/>
        </w:rPr>
        <w:t xml:space="preserve">services/data-pipeline/scripts/refill_assignment_queue.py</w:t>
      </w:r>
      <w:r>
        <w:t xml:space="preserve">.</w:t>
      </w:r>
    </w:p>
    <w:p>
      <w:pPr>
        <w:pStyle w:val="Heading3"/>
      </w:pPr>
      <w:bookmarkStart w:id="28" w:name="inputs-and-eligibility"/>
      <w:r>
        <w:t xml:space="preserve">Inputs and eligibility</w:t>
      </w:r>
      <w:bookmarkEnd w:id="28"/>
    </w:p>
    <w:p>
      <w:pPr>
        <w:pStyle w:val="FirstParagraph"/>
      </w:pPr>
      <w:r>
        <w:rPr>
          <w:rStyle w:val="VerbatimChar"/>
        </w:rPr>
        <w:t xml:space="preserve">available_papers()</w:t>
      </w:r>
      <w:r>
        <w:t xml:space="preserve"> </w:t>
      </w:r>
      <w:r>
        <w:t xml:space="preserve">only returns papers that satisfy all of these: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papers.routing_status = 'human_review_ready'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papers.workflow_language IN ('en', 'tr')</w:t>
      </w:r>
    </w:p>
    <w:p>
      <w:pPr>
        <w:numPr>
          <w:ilvl w:val="0"/>
          <w:numId w:val="1007"/>
        </w:numPr>
        <w:pStyle w:val="Compact"/>
      </w:pPr>
      <w:r>
        <w:t xml:space="preserve">no unresolved</w:t>
      </w:r>
      <w:r>
        <w:t xml:space="preserve"> </w:t>
      </w:r>
      <w:r>
        <w:rPr>
          <w:rStyle w:val="VerbatimChar"/>
        </w:rPr>
        <w:t xml:space="preserve">paper_slot_assignments</w:t>
      </w:r>
      <w:r>
        <w:t xml:space="preserve"> </w:t>
      </w:r>
      <w:r>
        <w:t xml:space="preserve">on the paper</w:t>
      </w:r>
    </w:p>
    <w:p>
      <w:pPr>
        <w:numPr>
          <w:ilvl w:val="0"/>
          <w:numId w:val="1007"/>
        </w:numPr>
        <w:pStyle w:val="Compact"/>
      </w:pPr>
      <w:r>
        <w:t xml:space="preserve">no existing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t xml:space="preserve">row on the paper</w:t>
      </w:r>
    </w:p>
    <w:p>
      <w:pPr>
        <w:numPr>
          <w:ilvl w:val="0"/>
          <w:numId w:val="1007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paper_global_labels.label = 'definitely_no_data'</w:t>
      </w:r>
      <w:r>
        <w:t xml:space="preserve"> </w:t>
      </w:r>
      <w:r>
        <w:t xml:space="preserve">on the paper</w:t>
      </w:r>
    </w:p>
    <w:p>
      <w:pPr>
        <w:pStyle w:val="FirstParagraph"/>
      </w:pPr>
      <w:r>
        <w:t xml:space="preserve">This means queue stock is strictly</w:t>
      </w:r>
      <w:r>
        <w:t xml:space="preserve"> </w:t>
      </w:r>
      <w:r>
        <w:t xml:space="preserve">“</w:t>
      </w:r>
      <w:r>
        <w:t xml:space="preserve">human-ready and not already resolved or blocked.</w:t>
      </w:r>
      <w:r>
        <w:t xml:space="preserve">”</w:t>
      </w:r>
    </w:p>
    <w:p>
      <w:pPr>
        <w:pStyle w:val="Heading3"/>
      </w:pPr>
      <w:bookmarkStart w:id="29" w:name="which-reviewers-count-toward-deficits"/>
      <w:r>
        <w:t xml:space="preserve">Which reviewers count toward deficits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Only active non-tester reviewer profiles inside active</w:t>
      </w:r>
      <w:r>
        <w:t xml:space="preserve"> </w:t>
      </w:r>
      <w:r>
        <w:rPr>
          <w:rStyle w:val="VerbatimChar"/>
        </w:rPr>
        <w:t xml:space="preserve">reviewer_slot_members</w:t>
      </w:r>
      <w:r>
        <w:t xml:space="preserve"> </w:t>
      </w:r>
      <w:r>
        <w:t xml:space="preserve">rows are targetable.</w:t>
      </w:r>
    </w:p>
    <w:p>
      <w:pPr>
        <w:numPr>
          <w:ilvl w:val="0"/>
          <w:numId w:val="1008"/>
        </w:numPr>
        <w:pStyle w:val="Compact"/>
      </w:pPr>
      <w:r>
        <w:t xml:space="preserve">Deficits are computed from open personal backlog only.</w:t>
      </w:r>
    </w:p>
    <w:p>
      <w:pPr>
        <w:numPr>
          <w:ilvl w:val="0"/>
          <w:numId w:val="1008"/>
        </w:numPr>
        <w:pStyle w:val="Compact"/>
      </w:pPr>
      <w:r>
        <w:t xml:space="preserve">Open personal backlog means</w:t>
      </w:r>
      <w:r>
        <w:t xml:space="preserve"> </w:t>
      </w:r>
      <w:r>
        <w:rPr>
          <w:rStyle w:val="VerbatimChar"/>
        </w:rPr>
        <w:t xml:space="preserve">paper_user_assignments.status IN ('assigned', 'draft')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Default target is 50 open assignments per active reviewer profile.</w:t>
      </w:r>
    </w:p>
    <w:p>
      <w:pPr>
        <w:pStyle w:val="Heading3"/>
      </w:pPr>
      <w:bookmarkStart w:id="30" w:name="slot-pair-selection"/>
      <w:r>
        <w:t xml:space="preserve">Slot-pair selection</w:t>
      </w:r>
      <w:bookmarkEnd w:id="30"/>
    </w:p>
    <w:p>
      <w:pPr>
        <w:pStyle w:val="FirstParagraph"/>
      </w:pPr>
      <w:r>
        <w:t xml:space="preserve">Each paper is assigned to exactly two official slots, chosen from: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('arciel', 'peri')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('arciel', 'aleyna')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('peri', 'aleyna')</w:t>
      </w:r>
    </w:p>
    <w:p>
      <w:pPr>
        <w:pStyle w:val="FirstParagraph"/>
      </w:pPr>
      <w:r>
        <w:rPr>
          <w:rStyle w:val="VerbatimChar"/>
        </w:rPr>
        <w:t xml:space="preserve">choose_slot_pair()</w:t>
      </w:r>
      <w:r>
        <w:t xml:space="preserve"> </w:t>
      </w:r>
      <w:r>
        <w:t xml:space="preserve">is soft-scored, not hard-coded:</w:t>
      </w:r>
    </w:p>
    <w:p>
      <w:pPr>
        <w:numPr>
          <w:ilvl w:val="0"/>
          <w:numId w:val="1010"/>
        </w:numPr>
        <w:pStyle w:val="Compact"/>
      </w:pPr>
      <w:r>
        <w:t xml:space="preserve">English gets a preference bonus whenever the pair includes</w:t>
      </w:r>
      <w:r>
        <w:t xml:space="preserve"> </w:t>
      </w:r>
      <w:r>
        <w:rPr>
          <w:rStyle w:val="VerbatimChar"/>
        </w:rPr>
        <w:t xml:space="preserve">arciel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Turkish gets a preference bonus for the</w:t>
      </w:r>
      <w:r>
        <w:t xml:space="preserve"> </w:t>
      </w:r>
      <w:r>
        <w:rPr>
          <w:rStyle w:val="VerbatimChar"/>
        </w:rPr>
        <w:t xml:space="preserve">peri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aleyna</w:t>
      </w:r>
      <w:r>
        <w:t xml:space="preserve"> </w:t>
      </w:r>
      <w:r>
        <w:t xml:space="preserve">pair.</w:t>
      </w:r>
    </w:p>
    <w:p>
      <w:pPr>
        <w:numPr>
          <w:ilvl w:val="0"/>
          <w:numId w:val="1010"/>
        </w:numPr>
        <w:pStyle w:val="Compact"/>
      </w:pPr>
      <w:r>
        <w:t xml:space="preserve">Higher current slot load increases penalty.</w:t>
      </w:r>
    </w:p>
    <w:p>
      <w:pPr>
        <w:numPr>
          <w:ilvl w:val="0"/>
          <w:numId w:val="1010"/>
        </w:numPr>
        <w:pStyle w:val="Compact"/>
      </w:pPr>
      <w:r>
        <w:t xml:space="preserve">Assignments that help more reviewer deficits get a strong reward.</w:t>
      </w:r>
    </w:p>
    <w:p>
      <w:pPr>
        <w:numPr>
          <w:ilvl w:val="0"/>
          <w:numId w:val="1010"/>
        </w:numPr>
        <w:pStyle w:val="Compact"/>
      </w:pPr>
      <w:r>
        <w:t xml:space="preserve">Overflow beyond a reviewer’s target open backlog adds penalty.</w:t>
      </w:r>
    </w:p>
    <w:p>
      <w:pPr>
        <w:pStyle w:val="Heading3"/>
      </w:pPr>
      <w:bookmarkStart w:id="31" w:name="row-creation-and-reuse"/>
      <w:r>
        <w:t xml:space="preserve">Row creation and reuse</w:t>
      </w:r>
      <w:bookmarkEnd w:id="31"/>
    </w:p>
    <w:p>
      <w:pPr>
        <w:pStyle w:val="FirstParagraph"/>
      </w:pPr>
      <w:r>
        <w:t xml:space="preserve">For each selected paper: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paper_slot_assignments</w:t>
      </w:r>
      <w:r>
        <w:t xml:space="preserve"> </w:t>
      </w:r>
      <w:r>
        <w:t xml:space="preserve">rows are inserted or reset to</w:t>
      </w:r>
      <w:r>
        <w:t xml:space="preserve"> </w:t>
      </w:r>
      <w:r>
        <w:rPr>
          <w:rStyle w:val="VerbatimChar"/>
        </w:rPr>
        <w:t xml:space="preserve">status = 'pending'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paper_user_assignments</w:t>
      </w:r>
      <w:r>
        <w:t xml:space="preserve"> </w:t>
      </w:r>
      <w:r>
        <w:t xml:space="preserve">rows are inserted or reset to</w:t>
      </w:r>
      <w:r>
        <w:t xml:space="preserve"> </w:t>
      </w:r>
      <w:r>
        <w:rPr>
          <w:rStyle w:val="VerbatimChar"/>
        </w:rPr>
        <w:t xml:space="preserve">status = 'assigned'</w:t>
      </w:r>
      <w:r>
        <w:t xml:space="preserve"> </w:t>
      </w:r>
      <w:r>
        <w:t xml:space="preserve">for every active eligible slot member, including shadows.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auth_user_id</w:t>
      </w:r>
      <w:r>
        <w:t xml:space="preserve"> </w:t>
      </w:r>
      <w:r>
        <w:t xml:space="preserve">may stay null until first login.</w:t>
      </w:r>
    </w:p>
    <w:p>
      <w:pPr>
        <w:numPr>
          <w:ilvl w:val="0"/>
          <w:numId w:val="1011"/>
        </w:numPr>
        <w:pStyle w:val="Compact"/>
      </w:pPr>
      <w:r>
        <w:t xml:space="preserve">Cancelled rows are reused when a paper later returns from AI routing, because uniqueness is enforced on</w:t>
      </w:r>
      <w:r>
        <w:t xml:space="preserve"> </w:t>
      </w:r>
      <w:r>
        <w:rPr>
          <w:rStyle w:val="VerbatimChar"/>
        </w:rPr>
        <w:t xml:space="preserve">(paper_id, slot_key)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(paper_slot_assignment_id, reviewer_profile_id)</w:t>
      </w:r>
      <w:r>
        <w:t xml:space="preserve">.</w:t>
      </w:r>
    </w:p>
    <w:p>
      <w:pPr>
        <w:pStyle w:val="Heading3"/>
      </w:pPr>
      <w:bookmarkStart w:id="32" w:name="when-stock-is-empty"/>
      <w:r>
        <w:t xml:space="preserve">When stock is empty</w:t>
      </w:r>
      <w:bookmarkEnd w:id="32"/>
    </w:p>
    <w:p>
      <w:pPr>
        <w:pStyle w:val="FirstParagraph"/>
      </w:pPr>
      <w:r>
        <w:t xml:space="preserve">The script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stop at</w:t>
      </w:r>
      <w:r>
        <w:t xml:space="preserve"> </w:t>
      </w:r>
      <w:r>
        <w:t xml:space="preserve">“</w:t>
      </w:r>
      <w:r>
        <w:t xml:space="preserve">no human-ready papers.</w:t>
      </w:r>
      <w:r>
        <w:t xml:space="preserve">”</w:t>
      </w:r>
    </w:p>
    <w:p>
      <w:pPr>
        <w:pStyle w:val="BodyText"/>
      </w:pPr>
      <w:r>
        <w:t xml:space="preserve">Safe top-up order:</w:t>
      </w:r>
    </w:p>
    <w:p>
      <w:pPr>
        <w:numPr>
          <w:ilvl w:val="0"/>
          <w:numId w:val="1012"/>
        </w:numPr>
        <w:pStyle w:val="Compact"/>
      </w:pPr>
      <w:r>
        <w:t xml:space="preserve">Assign existing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 </w:t>
      </w:r>
      <w:r>
        <w:t xml:space="preserve">stock.</w:t>
      </w:r>
    </w:p>
    <w:p>
      <w:pPr>
        <w:numPr>
          <w:ilvl w:val="0"/>
          <w:numId w:val="1012"/>
        </w:numPr>
        <w:pStyle w:val="Compact"/>
      </w:pPr>
      <w:r>
        <w:t xml:space="preserve">If deficits remain and queued AI work exists, run</w:t>
      </w:r>
      <w:r>
        <w:t xml:space="preserve"> </w:t>
      </w:r>
      <w:r>
        <w:rPr>
          <w:rStyle w:val="VerbatimChar"/>
        </w:rPr>
        <w:t xml:space="preserve">process_stage_queue.py</w:t>
      </w:r>
      <w:r>
        <w:t xml:space="preserve"> </w:t>
      </w:r>
      <w:r>
        <w:t xml:space="preserve">first.</w:t>
      </w:r>
    </w:p>
    <w:p>
      <w:pPr>
        <w:numPr>
          <w:ilvl w:val="0"/>
          <w:numId w:val="1012"/>
        </w:numPr>
        <w:pStyle w:val="Compact"/>
      </w:pPr>
      <w:r>
        <w:t xml:space="preserve">If deficits still remain, run</w:t>
      </w:r>
      <w:r>
        <w:t xml:space="preserve"> </w:t>
      </w:r>
      <w:r>
        <w:rPr>
          <w:rStyle w:val="VerbatimChar"/>
        </w:rPr>
        <w:t xml:space="preserve">ensure_paper_stock.py</w:t>
      </w:r>
      <w:r>
        <w:t xml:space="preserve"> </w:t>
      </w:r>
      <w:r>
        <w:t xml:space="preserve">to crawl/upload more papers.</w:t>
      </w:r>
    </w:p>
    <w:p>
      <w:pPr>
        <w:numPr>
          <w:ilvl w:val="0"/>
          <w:numId w:val="1012"/>
        </w:numPr>
        <w:pStyle w:val="Compact"/>
      </w:pPr>
      <w:r>
        <w:t xml:space="preserve">Repeat until satisfied or cycle limit is hit.</w:t>
      </w:r>
    </w:p>
    <w:p>
      <w:pPr>
        <w:pStyle w:val="FirstParagraph"/>
      </w:pPr>
      <w:r>
        <w:t xml:space="preserve">This is why reviewer queue filling is tightly coupled to AI routing and crawler refill.</w:t>
      </w:r>
    </w:p>
    <w:p>
      <w:pPr>
        <w:pStyle w:val="Heading2"/>
      </w:pPr>
      <w:bookmarkStart w:id="33" w:name="ai-routing-and-human-handoff"/>
      <w:r>
        <w:t xml:space="preserve">AI routing and human handoff</w:t>
      </w:r>
      <w:bookmarkEnd w:id="33"/>
    </w:p>
    <w:p>
      <w:pPr>
        <w:pStyle w:val="FirstParagraph"/>
      </w:pPr>
      <w:r>
        <w:t xml:space="preserve">The AI queue entry point is</w:t>
      </w:r>
      <w:r>
        <w:t xml:space="preserve"> </w:t>
      </w:r>
      <w:r>
        <w:rPr>
          <w:rStyle w:val="VerbatimChar"/>
        </w:rPr>
        <w:t xml:space="preserve">services/data-pipeline/scripts/process_stage_queue.py</w:t>
      </w:r>
      <w:r>
        <w:t xml:space="preserve">.</w:t>
      </w:r>
    </w:p>
    <w:p>
      <w:pPr>
        <w:pStyle w:val="Heading3"/>
      </w:pPr>
      <w:bookmarkStart w:id="34" w:name="task-claiming"/>
      <w:r>
        <w:t xml:space="preserve">Task claiming</w:t>
      </w:r>
      <w:bookmarkEnd w:id="34"/>
    </w:p>
    <w:p>
      <w:pPr>
        <w:numPr>
          <w:ilvl w:val="0"/>
          <w:numId w:val="1013"/>
        </w:numPr>
        <w:pStyle w:val="Compact"/>
      </w:pPr>
      <w:r>
        <w:t xml:space="preserve">Tasks live in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claim_paper_stage_tasks()</w:t>
      </w:r>
      <w:r>
        <w:t xml:space="preserve"> </w:t>
      </w:r>
      <w:r>
        <w:t xml:space="preserve">is service-role only.</w:t>
      </w:r>
    </w:p>
    <w:p>
      <w:pPr>
        <w:numPr>
          <w:ilvl w:val="0"/>
          <w:numId w:val="1013"/>
        </w:numPr>
        <w:pStyle w:val="Compact"/>
      </w:pPr>
      <w:r>
        <w:t xml:space="preserve">Claim order is retry-fair:</w:t>
      </w:r>
    </w:p>
    <w:p>
      <w:pPr>
        <w:numPr>
          <w:ilvl w:val="1"/>
          <w:numId w:val="1014"/>
        </w:numPr>
        <w:pStyle w:val="Compact"/>
      </w:pPr>
      <w:r>
        <w:t xml:space="preserve">lower</w:t>
      </w:r>
      <w:r>
        <w:t xml:space="preserve"> </w:t>
      </w:r>
      <w:r>
        <w:rPr>
          <w:rStyle w:val="VerbatimChar"/>
        </w:rPr>
        <w:t xml:space="preserve">attempt_count</w:t>
      </w:r>
    </w:p>
    <w:p>
      <w:pPr>
        <w:numPr>
          <w:ilvl w:val="1"/>
          <w:numId w:val="1014"/>
        </w:numPr>
        <w:pStyle w:val="Compact"/>
      </w:pPr>
      <w:r>
        <w:t xml:space="preserve">then higher</w:t>
      </w:r>
      <w:r>
        <w:t xml:space="preserve"> </w:t>
      </w:r>
      <w:r>
        <w:rPr>
          <w:rStyle w:val="VerbatimChar"/>
        </w:rPr>
        <w:t xml:space="preserve">priority</w:t>
      </w:r>
    </w:p>
    <w:p>
      <w:pPr>
        <w:numPr>
          <w:ilvl w:val="1"/>
          <w:numId w:val="1014"/>
        </w:numPr>
        <w:pStyle w:val="Compact"/>
      </w:pPr>
      <w:r>
        <w:t xml:space="preserve">then older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numPr>
          <w:ilvl w:val="1"/>
          <w:numId w:val="1014"/>
        </w:numPr>
        <w:pStyle w:val="Compact"/>
      </w:pPr>
      <w:r>
        <w:t xml:space="preserve">then lower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This avoids one repeatedly failing paper monopolizing automation.</w:t>
      </w:r>
    </w:p>
    <w:p>
      <w:pPr>
        <w:pStyle w:val="Heading3"/>
      </w:pPr>
      <w:bookmarkStart w:id="35" w:name="what-routing-stores"/>
      <w:r>
        <w:t xml:space="preserve">What routing stores</w:t>
      </w:r>
      <w:bookmarkEnd w:id="35"/>
    </w:p>
    <w:p>
      <w:pPr>
        <w:pStyle w:val="FirstParagraph"/>
      </w:pPr>
      <w:r>
        <w:t xml:space="preserve">For each paper, AI routing:</w:t>
      </w:r>
    </w:p>
    <w:p>
      <w:pPr>
        <w:numPr>
          <w:ilvl w:val="0"/>
          <w:numId w:val="1015"/>
        </w:numPr>
        <w:pStyle w:val="Compact"/>
      </w:pPr>
      <w:r>
        <w:t xml:space="preserve">extracts PDF text</w:t>
      </w:r>
    </w:p>
    <w:p>
      <w:pPr>
        <w:numPr>
          <w:ilvl w:val="0"/>
          <w:numId w:val="1015"/>
        </w:numPr>
        <w:pStyle w:val="Compact"/>
      </w:pPr>
      <w:r>
        <w:t xml:space="preserve">runs</w:t>
      </w:r>
      <w:r>
        <w:t xml:space="preserve"> </w:t>
      </w:r>
      <w:r>
        <w:rPr>
          <w:rStyle w:val="VerbatimChar"/>
        </w:rPr>
        <w:t xml:space="preserve">UnifiedEvaluator</w:t>
      </w:r>
    </w:p>
    <w:p>
      <w:pPr>
        <w:numPr>
          <w:ilvl w:val="0"/>
          <w:numId w:val="1015"/>
        </w:numPr>
        <w:pStyle w:val="Compact"/>
      </w:pPr>
      <w:r>
        <w:t xml:space="preserve">normalizes the result into DB-shaped</w:t>
      </w:r>
      <w:r>
        <w:t xml:space="preserve"> </w:t>
      </w:r>
      <w:r>
        <w:rPr>
          <w:rStyle w:val="VerbatimChar"/>
        </w:rPr>
        <w:t xml:space="preserve">normalized_payload_json</w:t>
      </w:r>
    </w:p>
    <w:p>
      <w:pPr>
        <w:numPr>
          <w:ilvl w:val="0"/>
          <w:numId w:val="1015"/>
        </w:numPr>
        <w:pStyle w:val="Compact"/>
      </w:pPr>
      <w:r>
        <w:t xml:space="preserve">inserts</w:t>
      </w:r>
      <w:r>
        <w:t xml:space="preserve"> </w:t>
      </w:r>
      <w:r>
        <w:rPr>
          <w:rStyle w:val="VerbatimChar"/>
        </w:rPr>
        <w:t xml:space="preserve">ai_extractions</w:t>
      </w:r>
    </w:p>
    <w:p>
      <w:pPr>
        <w:numPr>
          <w:ilvl w:val="0"/>
          <w:numId w:val="1015"/>
        </w:numPr>
        <w:pStyle w:val="Compact"/>
      </w:pPr>
      <w:r>
        <w:t xml:space="preserve">updates paper-level routing summary fields</w:t>
      </w:r>
    </w:p>
    <w:p>
      <w:pPr>
        <w:numPr>
          <w:ilvl w:val="0"/>
          <w:numId w:val="1015"/>
        </w:numPr>
        <w:pStyle w:val="Compact"/>
      </w:pPr>
      <w:r>
        <w:t xml:space="preserve">either finalizes a high-confidence AI outcome or releases the paper to</w:t>
      </w:r>
      <w:r>
        <w:t xml:space="preserve"> </w:t>
      </w:r>
      <w:r>
        <w:rPr>
          <w:rStyle w:val="VerbatimChar"/>
        </w:rPr>
        <w:t xml:space="preserve">human_review_ready</w:t>
      </w:r>
    </w:p>
    <w:p>
      <w:pPr>
        <w:pStyle w:val="FirstParagraph"/>
      </w:pPr>
      <w:r>
        <w:t xml:space="preserve">Relevant tables: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routing_stage_configs</w:t>
      </w:r>
      <w:r>
        <w:t xml:space="preserve">: active stage, thresholds, audit rate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paper_stage_tasks</w:t>
      </w:r>
      <w:r>
        <w:t xml:space="preserve">: queued/processing/completed AI work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ai_extractions</w:t>
      </w:r>
      <w:r>
        <w:t xml:space="preserve">: raw AI output plus normalized payload and routing provenance</w:t>
      </w:r>
    </w:p>
    <w:p>
      <w:pPr>
        <w:pStyle w:val="Heading3"/>
      </w:pPr>
      <w:bookmarkStart w:id="36" w:name="normalization-contract"/>
      <w:r>
        <w:t xml:space="preserve">Normalization contract</w:t>
      </w:r>
      <w:bookmarkEnd w:id="36"/>
    </w:p>
    <w:p>
      <w:pPr>
        <w:pStyle w:val="FirstParagraph"/>
      </w:pPr>
      <w:r>
        <w:rPr>
          <w:rStyle w:val="VerbatimChar"/>
        </w:rPr>
        <w:t xml:space="preserve">services/data-pipeline/ai_routing.py</w:t>
      </w:r>
      <w:r>
        <w:t xml:space="preserve"> </w:t>
      </w:r>
      <w:r>
        <w:t xml:space="preserve">normalizes AI rows into the same logical payload contract used by human submissions: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decision_kind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food_items[].food_name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food_items[].food_fdc_id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food_items[].is_custom_food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food_items[].nutrients[].nutrient_id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food_items[].nutrients[].nutrient_name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food_items[].nutrients[].value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food_items[].nutrients[].unit</w:t>
      </w:r>
    </w:p>
    <w:p>
      <w:pPr>
        <w:pStyle w:val="FirstParagraph"/>
      </w:pPr>
      <w:r>
        <w:t xml:space="preserve">Supported normalized units are: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g/100g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mg/100g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μg/100g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kcal/100g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kJ/100g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IU/100g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%</w:t>
      </w:r>
    </w:p>
    <w:p>
      <w:pPr>
        <w:pStyle w:val="FirstParagraph"/>
      </w:pPr>
      <w:r>
        <w:t xml:space="preserve">Unsupported rows are dropped before routing. If every candidate row is dropped, the normalized payload becomes: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decision_kind = no_usable_data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food_items = []</w:t>
      </w:r>
    </w:p>
    <w:p>
      <w:pPr>
        <w:pStyle w:val="Heading3"/>
      </w:pPr>
      <w:bookmarkStart w:id="37" w:name="ai-outcomes-versus-human-truth"/>
      <w:r>
        <w:t xml:space="preserve">AI outcomes versus human truth</w:t>
      </w:r>
      <w:bookmarkEnd w:id="37"/>
    </w:p>
    <w:p>
      <w:pPr>
        <w:numPr>
          <w:ilvl w:val="0"/>
          <w:numId w:val="1020"/>
        </w:numPr>
        <w:pStyle w:val="Compact"/>
      </w:pPr>
      <w:r>
        <w:t xml:space="preserve">High-confidence AI finalization writes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resolution_source = 'ai_high_confidence'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truth_source_kind = 'ai_model'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Human review-ready papers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get a resolved outcome yet.</w:t>
      </w:r>
    </w:p>
    <w:p>
      <w:pPr>
        <w:numPr>
          <w:ilvl w:val="0"/>
          <w:numId w:val="1020"/>
        </w:numPr>
        <w:pStyle w:val="Compact"/>
      </w:pPr>
      <w:r>
        <w:t xml:space="preserve">Current feedback export excludes</w:t>
      </w:r>
      <w:r>
        <w:t xml:space="preserve"> </w:t>
      </w:r>
      <w:r>
        <w:rPr>
          <w:rStyle w:val="VerbatimChar"/>
        </w:rPr>
        <w:t xml:space="preserve">truth_source_kind = 'ai_model'</w:t>
      </w:r>
      <w:r>
        <w:t xml:space="preserve">.</w:t>
      </w:r>
    </w:p>
    <w:p>
      <w:pPr>
        <w:pStyle w:val="Heading2"/>
      </w:pPr>
      <w:bookmarkStart w:id="38" w:name="reviewer-ui-data-flow"/>
      <w:r>
        <w:t xml:space="preserve">Reviewer UI data flow</w:t>
      </w:r>
      <w:bookmarkEnd w:id="38"/>
    </w:p>
    <w:p>
      <w:pPr>
        <w:pStyle w:val="FirstParagraph"/>
      </w:pPr>
      <w:r>
        <w:t xml:space="preserve">The main frontend surface is</w:t>
      </w:r>
      <w:r>
        <w:t xml:space="preserve"> </w:t>
      </w:r>
      <w:r>
        <w:rPr>
          <w:rStyle w:val="VerbatimChar"/>
        </w:rPr>
        <w:t xml:space="preserve">apps/expert-annotator/src/pages/Annotate.jsx</w:t>
      </w:r>
      <w:r>
        <w:t xml:space="preserve">.</w:t>
      </w:r>
    </w:p>
    <w:p>
      <w:pPr>
        <w:pStyle w:val="Heading3"/>
      </w:pPr>
      <w:bookmarkStart w:id="39" w:name="bootstrap-and-queue-loading"/>
      <w:r>
        <w:t xml:space="preserve">Bootstrap and queue loading</w:t>
      </w:r>
      <w:bookmarkEnd w:id="39"/>
    </w:p>
    <w:p>
      <w:pPr>
        <w:pStyle w:val="FirstParagraph"/>
      </w:pPr>
      <w:r>
        <w:t xml:space="preserve">On load, the app calls</w:t>
      </w:r>
      <w:r>
        <w:t xml:space="preserve"> </w:t>
      </w:r>
      <w:r>
        <w:rPr>
          <w:rStyle w:val="VerbatimChar"/>
        </w:rPr>
        <w:t xml:space="preserve">sync_reviewer_profile()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sync_reviewer_profile()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requires authenticated email</w:t>
      </w:r>
    </w:p>
    <w:p>
      <w:pPr>
        <w:numPr>
          <w:ilvl w:val="0"/>
          <w:numId w:val="1021"/>
        </w:numPr>
        <w:pStyle w:val="Compact"/>
      </w:pPr>
      <w:r>
        <w:t xml:space="preserve">inserts or updates a</w:t>
      </w:r>
      <w:r>
        <w:t xml:space="preserve"> </w:t>
      </w:r>
      <w:r>
        <w:rPr>
          <w:rStyle w:val="VerbatimChar"/>
        </w:rPr>
        <w:t xml:space="preserve">reviewer_profiles</w:t>
      </w:r>
      <w:r>
        <w:t xml:space="preserve"> </w:t>
      </w:r>
      <w:r>
        <w:t xml:space="preserve">row by email</w:t>
      </w:r>
    </w:p>
    <w:p>
      <w:pPr>
        <w:numPr>
          <w:ilvl w:val="0"/>
          <w:numId w:val="1021"/>
        </w:numPr>
        <w:pStyle w:val="Compact"/>
      </w:pPr>
      <w:r>
        <w:t xml:space="preserve">backfills</w:t>
      </w:r>
      <w:r>
        <w:t xml:space="preserve"> </w:t>
      </w:r>
      <w:r>
        <w:rPr>
          <w:rStyle w:val="VerbatimChar"/>
        </w:rPr>
        <w:t xml:space="preserve">reviewer_profiles.auth_user_id</w:t>
      </w:r>
    </w:p>
    <w:p>
      <w:pPr>
        <w:numPr>
          <w:ilvl w:val="0"/>
          <w:numId w:val="1021"/>
        </w:numPr>
        <w:pStyle w:val="Compact"/>
      </w:pPr>
      <w:r>
        <w:t xml:space="preserve">backfills</w:t>
      </w:r>
      <w:r>
        <w:t xml:space="preserve"> </w:t>
      </w:r>
      <w:r>
        <w:rPr>
          <w:rStyle w:val="VerbatimChar"/>
        </w:rPr>
        <w:t xml:space="preserve">paper_user_assignments.auth_user_id</w:t>
      </w:r>
      <w:r>
        <w:t xml:space="preserve"> </w:t>
      </w:r>
      <w:r>
        <w:t xml:space="preserve">for that reviewer profile</w:t>
      </w:r>
    </w:p>
    <w:p>
      <w:pPr>
        <w:pStyle w:val="FirstParagraph"/>
      </w:pPr>
      <w:r>
        <w:t xml:space="preserve">This is what lets Peri and Aleyna receive assignments before first login.</w:t>
      </w:r>
    </w:p>
    <w:p>
      <w:pPr>
        <w:pStyle w:val="BodyText"/>
      </w:pPr>
      <w:r>
        <w:t xml:space="preserve">Queue loading then splits by mode:</w:t>
      </w:r>
    </w:p>
    <w:p>
      <w:pPr>
        <w:numPr>
          <w:ilvl w:val="0"/>
          <w:numId w:val="1022"/>
        </w:numPr>
        <w:pStyle w:val="Compact"/>
      </w:pPr>
      <w:r>
        <w:t xml:space="preserve">normal reviewer:</w:t>
      </w:r>
    </w:p>
    <w:p>
      <w:pPr>
        <w:numPr>
          <w:ilvl w:val="1"/>
          <w:numId w:val="1023"/>
        </w:numPr>
        <w:pStyle w:val="Compact"/>
      </w:pPr>
      <w:r>
        <w:t xml:space="preserve">select from</w:t>
      </w:r>
      <w:r>
        <w:t xml:space="preserve"> </w:t>
      </w:r>
      <w:r>
        <w:rPr>
          <w:rStyle w:val="VerbatimChar"/>
        </w:rPr>
        <w:t xml:space="preserve">paper_user_assignments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reviewer_profile_id = current profile</w:t>
      </w:r>
    </w:p>
    <w:p>
      <w:pPr>
        <w:numPr>
          <w:ilvl w:val="1"/>
          <w:numId w:val="1023"/>
        </w:numPr>
        <w:pStyle w:val="Compact"/>
      </w:pPr>
      <w:r>
        <w:t xml:space="preserve">fetch linked</w:t>
      </w:r>
      <w:r>
        <w:t xml:space="preserve"> </w:t>
      </w:r>
      <w:r>
        <w:rPr>
          <w:rStyle w:val="VerbatimChar"/>
        </w:rPr>
        <w:t xml:space="preserve">papers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paper_slot_assignments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paper_review_outcomes</w:t>
      </w:r>
    </w:p>
    <w:p>
      <w:pPr>
        <w:numPr>
          <w:ilvl w:val="0"/>
          <w:numId w:val="1022"/>
        </w:numPr>
        <w:pStyle w:val="Compact"/>
      </w:pPr>
      <w:r>
        <w:t xml:space="preserve">tester:</w:t>
      </w:r>
    </w:p>
    <w:p>
      <w:pPr>
        <w:numPr>
          <w:ilvl w:val="1"/>
          <w:numId w:val="1024"/>
        </w:numPr>
        <w:pStyle w:val="Compact"/>
      </w:pPr>
      <w:r>
        <w:t xml:space="preserve">build a virtual queue from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 </w:t>
      </w:r>
      <w:r>
        <w:t xml:space="preserve">papers</w:t>
      </w:r>
    </w:p>
    <w:p>
      <w:pPr>
        <w:numPr>
          <w:ilvl w:val="0"/>
          <w:numId w:val="1022"/>
        </w:numPr>
        <w:pStyle w:val="Compact"/>
      </w:pPr>
      <w:r>
        <w:t xml:space="preserve">developer training:</w:t>
      </w:r>
    </w:p>
    <w:p>
      <w:pPr>
        <w:numPr>
          <w:ilvl w:val="1"/>
          <w:numId w:val="1025"/>
        </w:numPr>
        <w:pStyle w:val="Compact"/>
      </w:pPr>
      <w:r>
        <w:t xml:space="preserve">build a virtual bilingual queue from papers plus representative live slot assignments</w:t>
      </w:r>
    </w:p>
    <w:p>
      <w:pPr>
        <w:pStyle w:val="Heading3"/>
      </w:pPr>
      <w:bookmarkStart w:id="40" w:name="worker-facing-live-actions"/>
      <w:r>
        <w:t xml:space="preserve">Worker-facing live actions</w:t>
      </w:r>
      <w:bookmarkEnd w:id="40"/>
    </w:p>
    <w:p>
      <w:pPr>
        <w:pStyle w:val="FirstParagraph"/>
      </w:pPr>
      <w:r>
        <w:t xml:space="preserve">Normal live save flow:</w:t>
      </w:r>
    </w:p>
    <w:p>
      <w:pPr>
        <w:numPr>
          <w:ilvl w:val="0"/>
          <w:numId w:val="1026"/>
        </w:numPr>
        <w:pStyle w:val="Compact"/>
      </w:pPr>
      <w:r>
        <w:t xml:space="preserve">Upsert</w:t>
      </w:r>
      <w:r>
        <w:t xml:space="preserve"> </w:t>
      </w:r>
      <w:r>
        <w:rPr>
          <w:rStyle w:val="VerbatimChar"/>
        </w:rPr>
        <w:t xml:space="preserve">annotations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food_items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annotation_nutrient_values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Insert</w:t>
      </w:r>
      <w:r>
        <w:t xml:space="preserve"> </w:t>
      </w:r>
      <w:r>
        <w:rPr>
          <w:rStyle w:val="VerbatimChar"/>
        </w:rPr>
        <w:t xml:space="preserve">paper_label_events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Call an assignment RPC: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touch_assignment_workspace()</w:t>
      </w:r>
      <w:r>
        <w:t xml:space="preserve"> </w:t>
      </w:r>
      <w:r>
        <w:t xml:space="preserve">for drafts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submit_assignment_review()</w:t>
      </w:r>
      <w:r>
        <w:t xml:space="preserve"> </w:t>
      </w:r>
      <w:r>
        <w:t xml:space="preserve">for final submit</w:t>
      </w:r>
    </w:p>
    <w:p>
      <w:pPr>
        <w:pStyle w:val="FirstParagraph"/>
      </w:pPr>
      <w:r>
        <w:t xml:space="preserve">Global negative flow:</w:t>
      </w:r>
    </w:p>
    <w:p>
      <w:pPr>
        <w:numPr>
          <w:ilvl w:val="0"/>
          <w:numId w:val="1028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mark_assignment_global_no_data()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RPC writes the global label, cancels related assignments, and writes final negative truth.</w:t>
      </w:r>
    </w:p>
    <w:p>
      <w:pPr>
        <w:pStyle w:val="FirstParagraph"/>
      </w:pPr>
      <w:r>
        <w:t xml:space="preserve">Cockpit conflict flow:</w:t>
      </w:r>
    </w:p>
    <w:p>
      <w:pPr>
        <w:numPr>
          <w:ilvl w:val="0"/>
          <w:numId w:val="1029"/>
        </w:numPr>
        <w:pStyle w:val="Compact"/>
      </w:pPr>
      <w:r>
        <w:t xml:space="preserve">Cockpit user picks one side in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UI calls</w:t>
      </w:r>
      <w:r>
        <w:t xml:space="preserve"> </w:t>
      </w:r>
      <w:r>
        <w:rPr>
          <w:rStyle w:val="VerbatimChar"/>
        </w:rPr>
        <w:t xml:space="preserve">resolve_paper_conflict()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RPC marks the conflict resolved and re-runs</w:t>
      </w:r>
      <w:r>
        <w:t xml:space="preserve"> </w:t>
      </w:r>
      <w:r>
        <w:rPr>
          <w:rStyle w:val="VerbatimChar"/>
        </w:rPr>
        <w:t xml:space="preserve">refresh_paper_resolution_state()</w:t>
      </w:r>
      <w:r>
        <w:t xml:space="preserve">.</w:t>
      </w:r>
    </w:p>
    <w:p>
      <w:pPr>
        <w:pStyle w:val="Heading3"/>
      </w:pPr>
      <w:bookmarkStart w:id="41" w:name="editability-rules"/>
      <w:r>
        <w:t xml:space="preserve">Editability rules</w:t>
      </w:r>
      <w:bookmarkEnd w:id="41"/>
    </w:p>
    <w:p>
      <w:pPr>
        <w:pStyle w:val="FirstParagraph"/>
      </w:pPr>
      <w:r>
        <w:t xml:space="preserve">In the UI, only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are editable.</w:t>
      </w:r>
    </w:p>
    <w:p>
      <w:pPr>
        <w:pStyle w:val="BodyText"/>
      </w:pPr>
      <w:r>
        <w:t xml:space="preserve">Server-side guards match that intent: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submit_assignment_review()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mark_assignment_global_no_data()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touch_assignment_workspace()</w:t>
      </w:r>
      <w:r>
        <w:t xml:space="preserve"> </w:t>
      </w:r>
      <w:r>
        <w:t xml:space="preserve">preserves final statuses instead of reopening them</w:t>
      </w:r>
    </w:p>
    <w:p>
      <w:pPr>
        <w:pStyle w:val="FirstParagraph"/>
      </w:pPr>
      <w:r>
        <w:t xml:space="preserve">Resolved or cancelled assignments are inspectable but not writable.</w:t>
      </w:r>
    </w:p>
    <w:p>
      <w:pPr>
        <w:pStyle w:val="Heading2"/>
      </w:pPr>
      <w:bookmarkStart w:id="42" w:name="key-tables-and-their-roles"/>
      <w:r>
        <w:t xml:space="preserve">Key tables and their roles</w:t>
      </w:r>
      <w:bookmarkEnd w:id="42"/>
    </w:p>
    <w:p>
      <w:pPr>
        <w:pStyle w:val="Heading3"/>
      </w:pPr>
      <w:bookmarkStart w:id="43" w:name="reviewer-identity-and-membership"/>
      <w:r>
        <w:t xml:space="preserve">Reviewer identity and membership</w:t>
      </w:r>
      <w:bookmarkEnd w:id="43"/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reviewer_profiles</w:t>
      </w:r>
    </w:p>
    <w:p>
      <w:pPr>
        <w:numPr>
          <w:ilvl w:val="1"/>
          <w:numId w:val="1032"/>
        </w:numPr>
        <w:pStyle w:val="Compact"/>
      </w:pPr>
      <w:r>
        <w:t xml:space="preserve">one row per reviewer account identity</w:t>
      </w:r>
    </w:p>
    <w:p>
      <w:pPr>
        <w:numPr>
          <w:ilvl w:val="1"/>
          <w:numId w:val="1032"/>
        </w:numPr>
        <w:pStyle w:val="Compact"/>
      </w:pPr>
      <w:r>
        <w:t xml:space="preserve">language flags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tester_access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cockpit_access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official_slot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reviewer_slot_members</w:t>
      </w:r>
    </w:p>
    <w:p>
      <w:pPr>
        <w:numPr>
          <w:ilvl w:val="1"/>
          <w:numId w:val="1033"/>
        </w:numPr>
        <w:pStyle w:val="Compact"/>
      </w:pPr>
      <w:r>
        <w:t xml:space="preserve">actual slot membership rows</w:t>
      </w:r>
    </w:p>
    <w:p>
      <w:pPr>
        <w:numPr>
          <w:ilvl w:val="1"/>
          <w:numId w:val="1033"/>
        </w:numPr>
        <w:pStyle w:val="Compact"/>
      </w:pPr>
      <w:r>
        <w:rPr>
          <w:rStyle w:val="VerbatimChar"/>
        </w:rPr>
        <w:t xml:space="preserve">member_role = primary | shadow</w:t>
      </w:r>
    </w:p>
    <w:p>
      <w:pPr>
        <w:numPr>
          <w:ilvl w:val="1"/>
          <w:numId w:val="1033"/>
        </w:numPr>
        <w:pStyle w:val="Compact"/>
      </w:pPr>
      <w:r>
        <w:t xml:space="preserve">per-language eligibility flags</w:t>
      </w:r>
    </w:p>
    <w:p>
      <w:pPr>
        <w:numPr>
          <w:ilvl w:val="1"/>
          <w:numId w:val="1033"/>
        </w:numPr>
        <w:pStyle w:val="Compact"/>
      </w:pPr>
      <w:r>
        <w:rPr>
          <w:rStyle w:val="VerbatimChar"/>
        </w:rPr>
        <w:t xml:space="preserve">counts_toward_official</w:t>
      </w:r>
    </w:p>
    <w:p>
      <w:pPr>
        <w:pStyle w:val="Heading3"/>
      </w:pPr>
      <w:bookmarkStart w:id="44" w:name="queue-and-submission-state"/>
      <w:r>
        <w:t xml:space="preserve">Queue and submission state</w:t>
      </w:r>
      <w:bookmarkEnd w:id="44"/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paper_slot_assignments</w:t>
      </w:r>
    </w:p>
    <w:p>
      <w:pPr>
        <w:numPr>
          <w:ilvl w:val="1"/>
          <w:numId w:val="1035"/>
        </w:numPr>
        <w:pStyle w:val="Compact"/>
      </w:pPr>
      <w:r>
        <w:t xml:space="preserve">one paper-to-slot row</w:t>
      </w:r>
    </w:p>
    <w:p>
      <w:pPr>
        <w:numPr>
          <w:ilvl w:val="1"/>
          <w:numId w:val="1035"/>
        </w:numPr>
        <w:pStyle w:val="Compact"/>
      </w:pPr>
      <w:r>
        <w:t xml:space="preserve">slot-level status:</w:t>
      </w:r>
    </w:p>
    <w:p>
      <w:pPr>
        <w:numPr>
          <w:ilvl w:val="2"/>
          <w:numId w:val="1036"/>
        </w:numPr>
        <w:pStyle w:val="Compact"/>
      </w:pPr>
      <w:r>
        <w:rPr>
          <w:rStyle w:val="VerbatimChar"/>
        </w:rPr>
        <w:t xml:space="preserve">pending</w:t>
      </w:r>
    </w:p>
    <w:p>
      <w:pPr>
        <w:numPr>
          <w:ilvl w:val="2"/>
          <w:numId w:val="1036"/>
        </w:numPr>
        <w:pStyle w:val="Compact"/>
      </w:pPr>
      <w:r>
        <w:rPr>
          <w:rStyle w:val="VerbatimChar"/>
        </w:rPr>
        <w:t xml:space="preserve">submitted</w:t>
      </w:r>
    </w:p>
    <w:p>
      <w:pPr>
        <w:numPr>
          <w:ilvl w:val="2"/>
          <w:numId w:val="1036"/>
        </w:numPr>
        <w:pStyle w:val="Compact"/>
      </w:pPr>
      <w:r>
        <w:rPr>
          <w:rStyle w:val="VerbatimChar"/>
        </w:rPr>
        <w:t xml:space="preserve">conflict</w:t>
      </w:r>
    </w:p>
    <w:p>
      <w:pPr>
        <w:numPr>
          <w:ilvl w:val="2"/>
          <w:numId w:val="1036"/>
        </w:numPr>
        <w:pStyle w:val="Compact"/>
      </w:pPr>
      <w:r>
        <w:rPr>
          <w:rStyle w:val="VerbatimChar"/>
        </w:rPr>
        <w:t xml:space="preserve">resolved</w:t>
      </w:r>
    </w:p>
    <w:p>
      <w:pPr>
        <w:numPr>
          <w:ilvl w:val="2"/>
          <w:numId w:val="1036"/>
        </w:numPr>
        <w:pStyle w:val="Compact"/>
      </w:pPr>
      <w:r>
        <w:rPr>
          <w:rStyle w:val="VerbatimChar"/>
        </w:rPr>
        <w:t xml:space="preserve">cancelled</w:t>
      </w:r>
    </w:p>
    <w:p>
      <w:pPr>
        <w:numPr>
          <w:ilvl w:val="1"/>
          <w:numId w:val="1035"/>
        </w:numPr>
        <w:pStyle w:val="Compact"/>
      </w:pPr>
      <w:r>
        <w:t xml:space="preserve">stores the slot’s chosen</w:t>
      </w:r>
      <w:r>
        <w:t xml:space="preserve"> </w:t>
      </w:r>
      <w:r>
        <w:rPr>
          <w:rStyle w:val="VerbatimChar"/>
        </w:rPr>
        <w:t xml:space="preserve">official_submission_id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paper_user_assignments</w:t>
      </w:r>
    </w:p>
    <w:p>
      <w:pPr>
        <w:numPr>
          <w:ilvl w:val="1"/>
          <w:numId w:val="1037"/>
        </w:numPr>
        <w:pStyle w:val="Compact"/>
      </w:pPr>
      <w:r>
        <w:t xml:space="preserve">one paper-to-reviewer row</w:t>
      </w:r>
    </w:p>
    <w:p>
      <w:pPr>
        <w:numPr>
          <w:ilvl w:val="1"/>
          <w:numId w:val="1037"/>
        </w:numPr>
        <w:pStyle w:val="Compact"/>
      </w:pPr>
      <w:r>
        <w:t xml:space="preserve">personal queue item shown in</w:t>
      </w:r>
      <w:r>
        <w:t xml:space="preserve"> </w:t>
      </w:r>
      <w:r>
        <w:rPr>
          <w:rStyle w:val="VerbatimChar"/>
        </w:rPr>
        <w:t xml:space="preserve">My Queue</w:t>
      </w:r>
    </w:p>
    <w:p>
      <w:pPr>
        <w:numPr>
          <w:ilvl w:val="1"/>
          <w:numId w:val="1037"/>
        </w:numPr>
        <w:pStyle w:val="Compact"/>
      </w:pPr>
      <w:r>
        <w:t xml:space="preserve">statuses:</w:t>
      </w:r>
    </w:p>
    <w:p>
      <w:pPr>
        <w:numPr>
          <w:ilvl w:val="2"/>
          <w:numId w:val="1038"/>
        </w:numPr>
        <w:pStyle w:val="Compact"/>
      </w:pPr>
      <w:r>
        <w:rPr>
          <w:rStyle w:val="VerbatimChar"/>
        </w:rPr>
        <w:t xml:space="preserve">assigned</w:t>
      </w:r>
    </w:p>
    <w:p>
      <w:pPr>
        <w:numPr>
          <w:ilvl w:val="2"/>
          <w:numId w:val="1038"/>
        </w:numPr>
        <w:pStyle w:val="Compact"/>
      </w:pPr>
      <w:r>
        <w:rPr>
          <w:rStyle w:val="VerbatimChar"/>
        </w:rPr>
        <w:t xml:space="preserve">draft</w:t>
      </w:r>
    </w:p>
    <w:p>
      <w:pPr>
        <w:numPr>
          <w:ilvl w:val="2"/>
          <w:numId w:val="1038"/>
        </w:numPr>
        <w:pStyle w:val="Compact"/>
      </w:pPr>
      <w:r>
        <w:rPr>
          <w:rStyle w:val="VerbatimChar"/>
        </w:rPr>
        <w:t xml:space="preserve">submitted</w:t>
      </w:r>
    </w:p>
    <w:p>
      <w:pPr>
        <w:numPr>
          <w:ilvl w:val="2"/>
          <w:numId w:val="1038"/>
        </w:numPr>
        <w:pStyle w:val="Compact"/>
      </w:pPr>
      <w:r>
        <w:rPr>
          <w:rStyle w:val="VerbatimChar"/>
        </w:rPr>
        <w:t xml:space="preserve">conflict</w:t>
      </w:r>
    </w:p>
    <w:p>
      <w:pPr>
        <w:numPr>
          <w:ilvl w:val="2"/>
          <w:numId w:val="1038"/>
        </w:numPr>
        <w:pStyle w:val="Compact"/>
      </w:pPr>
      <w:r>
        <w:rPr>
          <w:rStyle w:val="VerbatimChar"/>
        </w:rPr>
        <w:t xml:space="preserve">resolved</w:t>
      </w:r>
    </w:p>
    <w:p>
      <w:pPr>
        <w:numPr>
          <w:ilvl w:val="2"/>
          <w:numId w:val="1038"/>
        </w:numPr>
        <w:pStyle w:val="Compact"/>
      </w:pPr>
      <w:r>
        <w:rPr>
          <w:rStyle w:val="VerbatimChar"/>
        </w:rPr>
        <w:t xml:space="preserve">cancelled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paper_assignment_submissions</w:t>
      </w:r>
    </w:p>
    <w:p>
      <w:pPr>
        <w:numPr>
          <w:ilvl w:val="1"/>
          <w:numId w:val="1039"/>
        </w:numPr>
        <w:pStyle w:val="Compact"/>
      </w:pPr>
      <w:r>
        <w:t xml:space="preserve">immutable final payload snapshots per reviewer submission</w:t>
      </w:r>
    </w:p>
    <w:p>
      <w:pPr>
        <w:numPr>
          <w:ilvl w:val="1"/>
          <w:numId w:val="1039"/>
        </w:numPr>
        <w:pStyle w:val="Compact"/>
      </w:pPr>
      <w:r>
        <w:t xml:space="preserve">stores</w:t>
      </w:r>
      <w:r>
        <w:t xml:space="preserve"> </w:t>
      </w:r>
      <w:r>
        <w:rPr>
          <w:rStyle w:val="VerbatimChar"/>
        </w:rPr>
        <w:t xml:space="preserve">payload_json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payload_text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payload_hash</w:t>
      </w:r>
    </w:p>
    <w:p>
      <w:pPr>
        <w:pStyle w:val="Heading3"/>
      </w:pPr>
      <w:bookmarkStart w:id="45" w:name="conflict-and-truth-state"/>
      <w:r>
        <w:t xml:space="preserve">Conflict and truth state</w:t>
      </w:r>
      <w:bookmarkEnd w:id="45"/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paper_conflicts</w:t>
      </w:r>
    </w:p>
    <w:p>
      <w:pPr>
        <w:numPr>
          <w:ilvl w:val="1"/>
          <w:numId w:val="1041"/>
        </w:numPr>
        <w:pStyle w:val="Compact"/>
      </w:pPr>
      <w:r>
        <w:t xml:space="preserve">open/resolved/cancelled internal or external disagreements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internal_slot_conflict</w:t>
      </w:r>
      <w:r>
        <w:t xml:space="preserve"> </w:t>
      </w:r>
      <w:r>
        <w:t xml:space="preserve">means disagreement inside one slot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external_slot_conflict</w:t>
      </w:r>
      <w:r>
        <w:t xml:space="preserve"> </w:t>
      </w:r>
      <w:r>
        <w:t xml:space="preserve">means disagreement between the two official slots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paper_review_outcomes</w:t>
      </w:r>
    </w:p>
    <w:p>
      <w:pPr>
        <w:numPr>
          <w:ilvl w:val="1"/>
          <w:numId w:val="1042"/>
        </w:numPr>
        <w:pStyle w:val="Compact"/>
      </w:pPr>
      <w:r>
        <w:t xml:space="preserve">single resolved paper truth row</w:t>
      </w:r>
    </w:p>
    <w:p>
      <w:pPr>
        <w:numPr>
          <w:ilvl w:val="1"/>
          <w:numId w:val="1042"/>
        </w:numPr>
        <w:pStyle w:val="Compact"/>
      </w:pPr>
      <w:r>
        <w:t xml:space="preserve">stores final payload, hash, resolution source, truth source kind, and provenance</w:t>
      </w:r>
    </w:p>
    <w:p>
      <w:pPr>
        <w:pStyle w:val="Heading3"/>
      </w:pPr>
      <w:bookmarkStart w:id="46" w:name="routing-and-ai-state"/>
      <w:r>
        <w:t xml:space="preserve">Routing and AI state</w:t>
      </w:r>
      <w:bookmarkEnd w:id="46"/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routing_stage_configs</w:t>
      </w:r>
    </w:p>
    <w:p>
      <w:pPr>
        <w:numPr>
          <w:ilvl w:val="1"/>
          <w:numId w:val="1044"/>
        </w:numPr>
        <w:pStyle w:val="Compact"/>
      </w:pPr>
      <w:r>
        <w:t xml:space="preserve">stage config and active thresholds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paper_stage_tasks</w:t>
      </w:r>
    </w:p>
    <w:p>
      <w:pPr>
        <w:numPr>
          <w:ilvl w:val="1"/>
          <w:numId w:val="1045"/>
        </w:numPr>
        <w:pStyle w:val="Compact"/>
      </w:pPr>
      <w:r>
        <w:t xml:space="preserve">per-paper AI queue tasks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ai_extractions</w:t>
      </w:r>
    </w:p>
    <w:p>
      <w:pPr>
        <w:numPr>
          <w:ilvl w:val="1"/>
          <w:numId w:val="1046"/>
        </w:numPr>
        <w:pStyle w:val="Compact"/>
      </w:pPr>
      <w:r>
        <w:t xml:space="preserve">AI raw response plus normalized payload and routing metadata</w:t>
      </w:r>
    </w:p>
    <w:p>
      <w:pPr>
        <w:pStyle w:val="Heading2"/>
      </w:pPr>
      <w:bookmarkStart w:id="47" w:name="truth-generation-rules"/>
      <w:r>
        <w:t xml:space="preserve">Truth-generation rules</w:t>
      </w:r>
      <w:bookmarkEnd w:id="47"/>
    </w:p>
    <w:p>
      <w:pPr>
        <w:pStyle w:val="Heading3"/>
      </w:pPr>
      <w:bookmarkStart w:id="48" w:name="canonical-payload-building"/>
      <w:r>
        <w:t xml:space="preserve">Canonical payload building</w:t>
      </w:r>
      <w:bookmarkEnd w:id="48"/>
    </w:p>
    <w:p>
      <w:pPr>
        <w:pStyle w:val="FirstParagraph"/>
      </w:pPr>
      <w:r>
        <w:t xml:space="preserve">Human final submissions are canonicalized in SQL by</w:t>
      </w:r>
      <w:r>
        <w:t xml:space="preserve"> </w:t>
      </w:r>
      <w:r>
        <w:rPr>
          <w:rStyle w:val="VerbatimChar"/>
        </w:rPr>
        <w:t xml:space="preserve">build_annotation_submission_payload()</w:t>
      </w:r>
      <w:r>
        <w:t xml:space="preserve">:</w:t>
      </w:r>
    </w:p>
    <w:p>
      <w:pPr>
        <w:numPr>
          <w:ilvl w:val="0"/>
          <w:numId w:val="1047"/>
        </w:numPr>
        <w:pStyle w:val="Compact"/>
      </w:pPr>
      <w:r>
        <w:t xml:space="preserve">whitespace is normalized via</w:t>
      </w:r>
      <w:r>
        <w:t xml:space="preserve"> </w:t>
      </w:r>
      <w:r>
        <w:rPr>
          <w:rStyle w:val="VerbatimChar"/>
        </w:rPr>
        <w:t xml:space="preserve">normalize_submission_text()</w:t>
      </w:r>
    </w:p>
    <w:p>
      <w:pPr>
        <w:numPr>
          <w:ilvl w:val="0"/>
          <w:numId w:val="1047"/>
        </w:numPr>
        <w:pStyle w:val="Compact"/>
      </w:pPr>
      <w:r>
        <w:t xml:space="preserve">nutrient values are rounded to 6 decimals</w:t>
      </w:r>
    </w:p>
    <w:p>
      <w:pPr>
        <w:numPr>
          <w:ilvl w:val="0"/>
          <w:numId w:val="1047"/>
        </w:numPr>
        <w:pStyle w:val="Compact"/>
      </w:pPr>
      <w:r>
        <w:t xml:space="preserve">nutrients inside each food are sorted by: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nutrient_id</w:t>
      </w:r>
    </w:p>
    <w:p>
      <w:pPr>
        <w:numPr>
          <w:ilvl w:val="1"/>
          <w:numId w:val="1048"/>
        </w:numPr>
        <w:pStyle w:val="Compact"/>
      </w:pPr>
      <w:r>
        <w:t xml:space="preserve">normalized nutrient name</w:t>
      </w:r>
    </w:p>
    <w:p>
      <w:pPr>
        <w:numPr>
          <w:ilvl w:val="1"/>
          <w:numId w:val="1048"/>
        </w:numPr>
        <w:pStyle w:val="Compact"/>
      </w:pPr>
      <w:r>
        <w:t xml:space="preserve">normalized unit</w:t>
      </w:r>
    </w:p>
    <w:p>
      <w:pPr>
        <w:numPr>
          <w:ilvl w:val="1"/>
          <w:numId w:val="1048"/>
        </w:numPr>
        <w:pStyle w:val="Compact"/>
      </w:pPr>
      <w:r>
        <w:t xml:space="preserve">rounded value</w:t>
      </w:r>
    </w:p>
    <w:p>
      <w:pPr>
        <w:numPr>
          <w:ilvl w:val="1"/>
          <w:numId w:val="1048"/>
        </w:numPr>
        <w:pStyle w:val="Compact"/>
      </w:pPr>
      <w:r>
        <w:t xml:space="preserve">row id</w:t>
      </w:r>
    </w:p>
    <w:p>
      <w:pPr>
        <w:numPr>
          <w:ilvl w:val="0"/>
          <w:numId w:val="1047"/>
        </w:numPr>
        <w:pStyle w:val="Compact"/>
      </w:pPr>
      <w:r>
        <w:t xml:space="preserve">foods are sorted by:</w:t>
      </w:r>
    </w:p>
    <w:p>
      <w:pPr>
        <w:numPr>
          <w:ilvl w:val="1"/>
          <w:numId w:val="1049"/>
        </w:numPr>
        <w:pStyle w:val="Compact"/>
      </w:pPr>
      <w:r>
        <w:t xml:space="preserve">normalized food name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food_fdc_id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is_custom_food</w:t>
      </w:r>
    </w:p>
    <w:p>
      <w:pPr>
        <w:numPr>
          <w:ilvl w:val="1"/>
          <w:numId w:val="1049"/>
        </w:numPr>
        <w:pStyle w:val="Compact"/>
      </w:pPr>
      <w:r>
        <w:t xml:space="preserve">row id</w:t>
      </w:r>
    </w:p>
    <w:p>
      <w:pPr>
        <w:pStyle w:val="FirstParagraph"/>
      </w:pPr>
      <w:r>
        <w:rPr>
          <w:rStyle w:val="VerbatimChar"/>
        </w:rPr>
        <w:t xml:space="preserve">submit_assignment_review()</w:t>
      </w:r>
      <w:r>
        <w:t xml:space="preserve"> </w:t>
      </w:r>
      <w:r>
        <w:t xml:space="preserve">then stores: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payload_json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payload_text = payload_json::text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payload_hash = sha256(payload_text)</w:t>
      </w:r>
    </w:p>
    <w:p>
      <w:pPr>
        <w:pStyle w:val="FirstParagraph"/>
      </w:pPr>
      <w:r>
        <w:t xml:space="preserve">The AI normalizer in</w:t>
      </w:r>
      <w:r>
        <w:t xml:space="preserve"> </w:t>
      </w:r>
      <w:r>
        <w:rPr>
          <w:rStyle w:val="VerbatimChar"/>
        </w:rPr>
        <w:t xml:space="preserve">ai_routing.py</w:t>
      </w:r>
      <w:r>
        <w:t xml:space="preserve"> </w:t>
      </w:r>
      <w:r>
        <w:t xml:space="preserve">mirrors the same ordering and rounding contract so human and AI payloads can be compared directly.</w:t>
      </w:r>
    </w:p>
    <w:p>
      <w:pPr>
        <w:pStyle w:val="Heading3"/>
      </w:pPr>
      <w:bookmarkStart w:id="49" w:name="internal-slot-agreement"/>
      <w:r>
        <w:t xml:space="preserve">Internal slot agreement</w:t>
      </w:r>
      <w:bookmarkEnd w:id="49"/>
    </w:p>
    <w:p>
      <w:pPr>
        <w:pStyle w:val="FirstParagraph"/>
      </w:pPr>
      <w:r>
        <w:t xml:space="preserve">Inside each slot,</w:t>
      </w:r>
      <w:r>
        <w:t xml:space="preserve"> </w:t>
      </w:r>
      <w:r>
        <w:rPr>
          <w:rStyle w:val="VerbatimChar"/>
        </w:rPr>
        <w:t xml:space="preserve">refresh_paper_resolution_state()</w:t>
      </w:r>
      <w:r>
        <w:t xml:space="preserve"> </w:t>
      </w:r>
      <w:r>
        <w:t xml:space="preserve">checks all non-cancelled member assignments:</w:t>
      </w:r>
    </w:p>
    <w:p>
      <w:pPr>
        <w:numPr>
          <w:ilvl w:val="0"/>
          <w:numId w:val="1051"/>
        </w:numPr>
        <w:pStyle w:val="Compact"/>
      </w:pPr>
      <w:r>
        <w:t xml:space="preserve">if not all slot members have submitted, slot stays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numPr>
          <w:ilvl w:val="0"/>
          <w:numId w:val="1051"/>
        </w:numPr>
        <w:pStyle w:val="Compact"/>
      </w:pPr>
      <w:r>
        <w:t xml:space="preserve">if all latest submission hashes match, slot becomes</w:t>
      </w:r>
      <w:r>
        <w:t xml:space="preserve"> </w:t>
      </w:r>
      <w:r>
        <w:rPr>
          <w:rStyle w:val="VerbatimChar"/>
        </w:rPr>
        <w:t xml:space="preserve">submitted</w:t>
      </w:r>
    </w:p>
    <w:p>
      <w:pPr>
        <w:numPr>
          <w:ilvl w:val="0"/>
          <w:numId w:val="1051"/>
        </w:numPr>
        <w:pStyle w:val="Compact"/>
      </w:pPr>
      <w:r>
        <w:t xml:space="preserve">if hashes differ, slot becomes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internal_slot_conflict</w:t>
      </w:r>
      <w:r>
        <w:t xml:space="preserve"> </w:t>
      </w:r>
      <w:r>
        <w:t xml:space="preserve">is opened or refreshed</w:t>
      </w:r>
    </w:p>
    <w:p>
      <w:pPr>
        <w:numPr>
          <w:ilvl w:val="0"/>
          <w:numId w:val="1051"/>
        </w:numPr>
        <w:pStyle w:val="Compact"/>
      </w:pPr>
      <w:r>
        <w:t xml:space="preserve">if a resolved internal conflict exists for the same submission pair, that chosen submission becomes the slot’s</w:t>
      </w:r>
      <w:r>
        <w:t xml:space="preserve"> </w:t>
      </w:r>
      <w:r>
        <w:rPr>
          <w:rStyle w:val="VerbatimChar"/>
        </w:rPr>
        <w:t xml:space="preserve">official_submission_id</w:t>
      </w:r>
    </w:p>
    <w:p>
      <w:pPr>
        <w:pStyle w:val="Heading3"/>
      </w:pPr>
      <w:bookmarkStart w:id="50" w:name="official-slot-agreement"/>
      <w:r>
        <w:t xml:space="preserve">Official slot agreement</w:t>
      </w:r>
      <w:bookmarkEnd w:id="50"/>
    </w:p>
    <w:p>
      <w:pPr>
        <w:pStyle w:val="FirstParagraph"/>
      </w:pPr>
      <w:r>
        <w:t xml:space="preserve">After both official slots have an</w:t>
      </w:r>
      <w:r>
        <w:t xml:space="preserve"> </w:t>
      </w:r>
      <w:r>
        <w:rPr>
          <w:rStyle w:val="VerbatimChar"/>
        </w:rPr>
        <w:t xml:space="preserve">official_submission_id</w:t>
      </w:r>
      <w:r>
        <w:t xml:space="preserve">:</w:t>
      </w:r>
    </w:p>
    <w:p>
      <w:pPr>
        <w:numPr>
          <w:ilvl w:val="0"/>
          <w:numId w:val="1052"/>
        </w:numPr>
        <w:pStyle w:val="Compact"/>
      </w:pPr>
      <w:r>
        <w:t xml:space="preserve">if the two official submission hashes match,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t xml:space="preserve">is written with:</w:t>
      </w:r>
    </w:p>
    <w:p>
      <w:pPr>
        <w:numPr>
          <w:ilvl w:val="1"/>
          <w:numId w:val="1053"/>
        </w:numPr>
        <w:pStyle w:val="Compact"/>
      </w:pPr>
      <w:r>
        <w:rPr>
          <w:rStyle w:val="VerbatimChar"/>
        </w:rPr>
        <w:t xml:space="preserve">resolution_source = 'slot_agreement'</w:t>
      </w:r>
    </w:p>
    <w:p>
      <w:pPr>
        <w:numPr>
          <w:ilvl w:val="1"/>
          <w:numId w:val="1053"/>
        </w:numPr>
        <w:pStyle w:val="Compact"/>
      </w:pPr>
      <w:r>
        <w:rPr>
          <w:rStyle w:val="VerbatimChar"/>
        </w:rPr>
        <w:t xml:space="preserve">truth_source_kind = 'human_review'</w:t>
      </w:r>
    </w:p>
    <w:p>
      <w:pPr>
        <w:numPr>
          <w:ilvl w:val="0"/>
          <w:numId w:val="1052"/>
        </w:numPr>
        <w:pStyle w:val="Compact"/>
      </w:pPr>
      <w:r>
        <w:t xml:space="preserve">if the hashes differ, both slots become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external_slot_conflict</w:t>
      </w:r>
      <w:r>
        <w:t xml:space="preserve"> </w:t>
      </w:r>
      <w:r>
        <w:t xml:space="preserve">is opened or refreshed</w:t>
      </w:r>
    </w:p>
    <w:p>
      <w:pPr>
        <w:numPr>
          <w:ilvl w:val="0"/>
          <w:numId w:val="1052"/>
        </w:numPr>
        <w:pStyle w:val="Compact"/>
      </w:pPr>
      <w:r>
        <w:t xml:space="preserve">if that external conflict was manually resolved, the winning submission is written as:</w:t>
      </w:r>
    </w:p>
    <w:p>
      <w:pPr>
        <w:numPr>
          <w:ilvl w:val="1"/>
          <w:numId w:val="1054"/>
        </w:numPr>
        <w:pStyle w:val="Compact"/>
      </w:pPr>
      <w:r>
        <w:rPr>
          <w:rStyle w:val="VerbatimChar"/>
        </w:rPr>
        <w:t xml:space="preserve">resolution_source = 'conflict_resolution'</w:t>
      </w:r>
    </w:p>
    <w:p>
      <w:pPr>
        <w:numPr>
          <w:ilvl w:val="1"/>
          <w:numId w:val="1054"/>
        </w:numPr>
        <w:pStyle w:val="Compact"/>
      </w:pPr>
      <w:r>
        <w:rPr>
          <w:rStyle w:val="VerbatimChar"/>
        </w:rPr>
        <w:t xml:space="preserve">truth_source_kind = 'human_review'</w:t>
      </w:r>
    </w:p>
    <w:p>
      <w:pPr>
        <w:pStyle w:val="Heading3"/>
      </w:pPr>
      <w:bookmarkStart w:id="51" w:name="global-skip"/>
      <w:r>
        <w:t xml:space="preserve">Global skip</w:t>
      </w:r>
      <w:bookmarkEnd w:id="51"/>
    </w:p>
    <w:p>
      <w:pPr>
        <w:pStyle w:val="FirstParagraph"/>
      </w:pPr>
      <w:r>
        <w:rPr>
          <w:rStyle w:val="VerbatimChar"/>
        </w:rPr>
        <w:t xml:space="preserve">mark_assignment_global_no_data()</w:t>
      </w:r>
      <w:r>
        <w:t xml:space="preserve"> </w:t>
      </w:r>
      <w:r>
        <w:t xml:space="preserve">is stronger than a normal negative submit:</w:t>
      </w:r>
    </w:p>
    <w:p>
      <w:pPr>
        <w:numPr>
          <w:ilvl w:val="0"/>
          <w:numId w:val="1055"/>
        </w:numPr>
        <w:pStyle w:val="Compact"/>
      </w:pPr>
      <w:r>
        <w:t xml:space="preserve">requires a non-empty reason</w:t>
      </w:r>
    </w:p>
    <w:p>
      <w:pPr>
        <w:numPr>
          <w:ilvl w:val="0"/>
          <w:numId w:val="1055"/>
        </w:numPr>
        <w:pStyle w:val="Compact"/>
      </w:pPr>
      <w:r>
        <w:t xml:space="preserve">inserts</w:t>
      </w:r>
      <w:r>
        <w:t xml:space="preserve"> </w:t>
      </w:r>
      <w:r>
        <w:rPr>
          <w:rStyle w:val="VerbatimChar"/>
        </w:rPr>
        <w:t xml:space="preserve">paper_global_labels(label = 'definitely_no_data')</w:t>
      </w:r>
    </w:p>
    <w:p>
      <w:pPr>
        <w:numPr>
          <w:ilvl w:val="0"/>
          <w:numId w:val="1055"/>
        </w:numPr>
        <w:pStyle w:val="Compact"/>
      </w:pPr>
      <w:r>
        <w:t xml:space="preserve">cancels open conflicts on the paper</w:t>
      </w:r>
    </w:p>
    <w:p>
      <w:pPr>
        <w:numPr>
          <w:ilvl w:val="0"/>
          <w:numId w:val="1055"/>
        </w:numPr>
        <w:pStyle w:val="Compact"/>
      </w:pPr>
      <w:r>
        <w:t xml:space="preserve">cancels all non-cancelled slot assignments</w:t>
      </w:r>
    </w:p>
    <w:p>
      <w:pPr>
        <w:numPr>
          <w:ilvl w:val="0"/>
          <w:numId w:val="1055"/>
        </w:numPr>
        <w:pStyle w:val="Compact"/>
      </w:pPr>
      <w:r>
        <w:t xml:space="preserve">cancels all non-cancelled user assignments</w:t>
      </w:r>
    </w:p>
    <w:p>
      <w:pPr>
        <w:numPr>
          <w:ilvl w:val="0"/>
          <w:numId w:val="1055"/>
        </w:numPr>
        <w:pStyle w:val="Compact"/>
      </w:pPr>
      <w:r>
        <w:t xml:space="preserve">writes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t xml:space="preserve">with:</w:t>
      </w:r>
    </w:p>
    <w:p>
      <w:pPr>
        <w:numPr>
          <w:ilvl w:val="1"/>
          <w:numId w:val="1056"/>
        </w:numPr>
        <w:pStyle w:val="Compact"/>
      </w:pPr>
      <w:r>
        <w:rPr>
          <w:rStyle w:val="VerbatimChar"/>
        </w:rPr>
        <w:t xml:space="preserve">decision_kind = 'no_usable_data'</w:t>
      </w:r>
    </w:p>
    <w:p>
      <w:pPr>
        <w:numPr>
          <w:ilvl w:val="1"/>
          <w:numId w:val="1056"/>
        </w:numPr>
        <w:pStyle w:val="Compact"/>
      </w:pPr>
      <w:r>
        <w:rPr>
          <w:rStyle w:val="VerbatimChar"/>
        </w:rPr>
        <w:t xml:space="preserve">resolution_source = 'global_skip'</w:t>
      </w:r>
    </w:p>
    <w:p>
      <w:pPr>
        <w:numPr>
          <w:ilvl w:val="1"/>
          <w:numId w:val="1056"/>
        </w:numPr>
        <w:pStyle w:val="Compact"/>
      </w:pPr>
      <w:r>
        <w:rPr>
          <w:rStyle w:val="VerbatimChar"/>
        </w:rPr>
        <w:t xml:space="preserve">truth_source_kind = 'human_review'</w:t>
      </w:r>
    </w:p>
    <w:p>
      <w:pPr>
        <w:pStyle w:val="Heading3"/>
      </w:pPr>
      <w:bookmarkStart w:id="52" w:name="exact-agreement-rule"/>
      <w:r>
        <w:t xml:space="preserve">Exact agreement rule</w:t>
      </w:r>
      <w:bookmarkEnd w:id="52"/>
    </w:p>
    <w:p>
      <w:pPr>
        <w:pStyle w:val="FirstParagraph"/>
      </w:pPr>
      <w:r>
        <w:t xml:space="preserve">Agreement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subjective. It is exact payload equality through deterministic serialization and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.</w:t>
      </w:r>
    </w:p>
    <w:p>
      <w:pPr>
        <w:pStyle w:val="BodyText"/>
      </w:pPr>
      <w:r>
        <w:t xml:space="preserve">The UI’s reviewer-accuracy summary also compares</w:t>
      </w:r>
      <w:r>
        <w:t xml:space="preserve"> </w:t>
      </w:r>
      <w:r>
        <w:rPr>
          <w:rStyle w:val="VerbatimChar"/>
        </w:rPr>
        <w:t xml:space="preserve">paper_assignment_submissions.payload_hash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paper_review_outcomes.payload_hash</w:t>
      </w:r>
      <w:r>
        <w:t xml:space="preserve">.</w:t>
      </w:r>
    </w:p>
    <w:p>
      <w:pPr>
        <w:pStyle w:val="Heading2"/>
      </w:pPr>
      <w:bookmarkStart w:id="53" w:name="operational-invariants"/>
      <w:r>
        <w:t xml:space="preserve">Operational invariants</w:t>
      </w:r>
      <w:bookmarkEnd w:id="53"/>
    </w:p>
    <w:p>
      <w:pPr>
        <w:numPr>
          <w:ilvl w:val="0"/>
          <w:numId w:val="1057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 </w:t>
      </w:r>
      <w:r>
        <w:t xml:space="preserve">papers may be assigned to humans.</w:t>
      </w:r>
    </w:p>
    <w:p>
      <w:pPr>
        <w:numPr>
          <w:ilvl w:val="1"/>
          <w:numId w:val="1058"/>
        </w:numPr>
        <w:pStyle w:val="Compact"/>
      </w:pPr>
      <w:r>
        <w:t xml:space="preserve">enforced by</w:t>
      </w:r>
      <w:r>
        <w:t xml:space="preserve"> </w:t>
      </w:r>
      <w:r>
        <w:rPr>
          <w:rStyle w:val="VerbatimChar"/>
        </w:rPr>
        <w:t xml:space="preserve">enforce_human_review_ready_assignment()</w:t>
      </w:r>
      <w:r>
        <w:t xml:space="preserve"> </w:t>
      </w:r>
      <w:r>
        <w:t xml:space="preserve">triggers on both assignment tables</w:t>
      </w:r>
    </w:p>
    <w:p>
      <w:pPr>
        <w:numPr>
          <w:ilvl w:val="0"/>
          <w:numId w:val="1057"/>
        </w:numPr>
        <w:pStyle w:val="Compact"/>
      </w:pPr>
      <w:r>
        <w:t xml:space="preserve">Reviewers work from</w:t>
      </w:r>
      <w:r>
        <w:t xml:space="preserve"> </w:t>
      </w:r>
      <w:r>
        <w:rPr>
          <w:rStyle w:val="VerbatimChar"/>
        </w:rPr>
        <w:t xml:space="preserve">paper_user_assignments</w:t>
      </w:r>
      <w:r>
        <w:t xml:space="preserve">, not from a global paper list.</w:t>
      </w:r>
    </w:p>
    <w:p>
      <w:pPr>
        <w:numPr>
          <w:ilvl w:val="0"/>
          <w:numId w:val="1057"/>
        </w:numPr>
        <w:pStyle w:val="Compact"/>
      </w:pPr>
      <w:r>
        <w:t xml:space="preserve">Drafts stay editable; resolved/cancelled assignments do not.</w:t>
      </w:r>
    </w:p>
    <w:p>
      <w:pPr>
        <w:numPr>
          <w:ilvl w:val="0"/>
          <w:numId w:val="1057"/>
        </w:numPr>
        <w:pStyle w:val="Compact"/>
      </w:pPr>
      <w:r>
        <w:t xml:space="preserve">Tester accounts are read-only.</w:t>
      </w:r>
    </w:p>
    <w:p>
      <w:pPr>
        <w:numPr>
          <w:ilvl w:val="0"/>
          <w:numId w:val="1057"/>
        </w:numPr>
        <w:pStyle w:val="Compact"/>
      </w:pPr>
      <w:r>
        <w:t xml:space="preserve">Cockpit writes require both</w:t>
      </w:r>
      <w:r>
        <w:t xml:space="preserve"> </w:t>
      </w:r>
      <w:r>
        <w:rPr>
          <w:rStyle w:val="VerbatimChar"/>
        </w:rPr>
        <w:t xml:space="preserve">cockpit_access</w:t>
      </w:r>
      <w:r>
        <w:t xml:space="preserve"> </w:t>
      </w:r>
      <w:r>
        <w:t xml:space="preserve">and non-tester status.</w:t>
      </w:r>
    </w:p>
    <w:p>
      <w:pPr>
        <w:numPr>
          <w:ilvl w:val="0"/>
          <w:numId w:val="1057"/>
        </w:numPr>
        <w:pStyle w:val="Compact"/>
      </w:pPr>
      <w:r>
        <w:t xml:space="preserve">Unresolved disagreements do not create resolved truth.</w:t>
      </w:r>
    </w:p>
    <w:p>
      <w:pPr>
        <w:numPr>
          <w:ilvl w:val="0"/>
          <w:numId w:val="1057"/>
        </w:numPr>
        <w:pStyle w:val="Compact"/>
      </w:pPr>
      <w:r>
        <w:t xml:space="preserve">Current feedback export uses human truth only.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paper_review_outcomes.truth_source_kind = 'ai_model'</w:t>
      </w:r>
      <w:r>
        <w:t xml:space="preserve"> </w:t>
      </w:r>
      <w:r>
        <w:t xml:space="preserve">is preserved for provenance but excluded from the current human-truth feedback learning path.</w:t>
      </w:r>
    </w:p>
    <w:p>
      <w:pPr>
        <w:pStyle w:val="Heading2"/>
      </w:pPr>
      <w:bookmarkStart w:id="54" w:name="feedback-learning-boundary"/>
      <w:r>
        <w:t xml:space="preserve">Feedback-learning boundary</w:t>
      </w:r>
      <w:bookmarkEnd w:id="54"/>
    </w:p>
    <w:p>
      <w:pPr>
        <w:pStyle w:val="FirstParagraph"/>
      </w:pPr>
      <w:r>
        <w:rPr>
          <w:rStyle w:val="VerbatimChar"/>
        </w:rPr>
        <w:t xml:space="preserve">services/data-pipeline/food_paper_crawler/feedback/update_terms.py</w:t>
      </w:r>
      <w:r>
        <w:t xml:space="preserve"> </w:t>
      </w:r>
      <w:r>
        <w:t xml:space="preserve">now builds labels from: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paper_review_outcomes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truth_source_kind = 'human_review'</w:t>
      </w:r>
    </w:p>
    <w:p>
      <w:pPr>
        <w:numPr>
          <w:ilvl w:val="0"/>
          <w:numId w:val="1059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paper_label_events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paper_global_labels</w:t>
      </w:r>
      <w:r>
        <w:t xml:space="preserve"> </w:t>
      </w:r>
      <w:r>
        <w:t xml:space="preserve">only for older unresolved papers without a resolved assignment outcome</w:t>
      </w:r>
    </w:p>
    <w:p>
      <w:pPr>
        <w:pStyle w:val="FirstParagraph"/>
      </w:pPr>
      <w:r>
        <w:t xml:space="preserve">This means:</w:t>
      </w:r>
    </w:p>
    <w:p>
      <w:pPr>
        <w:numPr>
          <w:ilvl w:val="0"/>
          <w:numId w:val="1060"/>
        </w:numPr>
        <w:pStyle w:val="Compact"/>
      </w:pPr>
      <w:r>
        <w:t xml:space="preserve">resolved human truth feeds learning</w:t>
      </w:r>
    </w:p>
    <w:p>
      <w:pPr>
        <w:numPr>
          <w:ilvl w:val="0"/>
          <w:numId w:val="1060"/>
        </w:numPr>
        <w:pStyle w:val="Compact"/>
      </w:pPr>
      <w:r>
        <w:t xml:space="preserve">unresolved reviewer conflicts do not</w:t>
      </w:r>
    </w:p>
    <w:p>
      <w:pPr>
        <w:numPr>
          <w:ilvl w:val="0"/>
          <w:numId w:val="1060"/>
        </w:numPr>
        <w:pStyle w:val="Compact"/>
      </w:pPr>
      <w:r>
        <w:t xml:space="preserve">AI-finalized outcomes do not</w:t>
      </w:r>
    </w:p>
    <w:p>
      <w:pPr>
        <w:pStyle w:val="FirstParagraph"/>
      </w:pPr>
      <w:r>
        <w:t xml:space="preserve">That boundary is important for benchmark validity. Do not weaken it casually.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2026-04-27T14:14:26Z</dcterms:created>
  <dcterms:modified xsi:type="dcterms:W3CDTF">2026-04-27T14:14:26Z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