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1575622c950169c32b2f6e8b3adfd569301b04"/>
      <w:r>
        <w:t xml:space="preserve">OpenNutri — Ayşegül Doğan — Defense Presentation</w:t>
      </w:r>
      <w:bookmarkEnd w:id="20"/>
    </w:p>
    <w:p>
      <w:pPr>
        <w:pStyle w:val="BlockText"/>
      </w:pPr>
      <w:r>
        <w:rPr>
          <w:b/>
        </w:rPr>
        <w:t xml:space="preserve">Scope of this document.</w:t>
      </w:r>
      <w:r>
        <w:t xml:space="preserve"> </w:t>
      </w:r>
      <w:r>
        <w:t xml:space="preserve">This is Ayşegül Doğan’s individual presentation script. The OpenNutri project was built by three people; their work divides as:</w:t>
      </w:r>
    </w:p>
    <w:p>
      <w:pPr>
        <w:numPr>
          <w:ilvl w:val="0"/>
          <w:numId w:val="1001"/>
        </w:numPr>
        <w:pStyle w:val="Compact"/>
      </w:pPr>
      <w:r>
        <w:rPr>
          <w:b/>
        </w:rPr>
        <w:t xml:space="preserve">Ayşegül Doğan — the entire annotator frontend:</w:t>
      </w:r>
      <w:r>
        <w:t xml:space="preserve"> </w:t>
      </w:r>
      <w:r>
        <w:t xml:space="preserve">the PDF evidence engine, the annotation workspace, the food/nutrient autocomplete experience, and the cockpit/workflow views. (~14,100 current frontend lines; 10,334 lines in the principal files.)</w:t>
      </w:r>
    </w:p>
    <w:p>
      <w:pPr>
        <w:numPr>
          <w:ilvl w:val="0"/>
          <w:numId w:val="1001"/>
        </w:numPr>
        <w:pStyle w:val="Compact"/>
      </w:pPr>
      <w:r>
        <w:rPr>
          <w:b/>
        </w:rPr>
        <w:t xml:space="preserve">Duc Huan Ngo — reusable &amp; full-stack pieces:</w:t>
      </w:r>
      <w:r>
        <w:t xml:space="preserve"> </w:t>
      </w:r>
      <w:r>
        <w:t xml:space="preserve">the</w:t>
      </w:r>
      <w:r>
        <w:t xml:space="preserve"> </w:t>
      </w:r>
      <w:r>
        <w:rPr>
          <w:rStyle w:val="VerbatimChar"/>
        </w:rPr>
        <w:t xml:space="preserve">fuzzyMatch</w:t>
      </w:r>
      <w:r>
        <w:t xml:space="preserve"> </w:t>
      </w:r>
      <w:r>
        <w:t xml:space="preserve">engine, the suggestions/attachments feature, the reset-password fix, the legacy conflict system, theme centralization, infinite scroll.</w:t>
      </w:r>
    </w:p>
    <w:p>
      <w:pPr>
        <w:numPr>
          <w:ilvl w:val="0"/>
          <w:numId w:val="1001"/>
        </w:numPr>
        <w:pStyle w:val="Compact"/>
      </w:pPr>
      <w:r>
        <w:rPr>
          <w:b/>
        </w:rPr>
        <w:t xml:space="preserve">Arciel Aliognis Baez Zamora — the entire backend:</w:t>
      </w:r>
      <w:r>
        <w:t xml:space="preserve"> </w:t>
      </w:r>
      <w:r>
        <w:t xml:space="preserve">Supabase database/RLS/RPC contract, the 3-stage AI cascade, the discovery crawler, feedback learning, daily-ops automation, reference-data ETL, documentation.</w:t>
      </w:r>
    </w:p>
    <w:p>
      <w:pPr>
        <w:pStyle w:val="BlockText"/>
      </w:pPr>
      <w:r>
        <w:t xml:space="preserve">What follows is written in the</w:t>
      </w:r>
      <w:r>
        <w:t xml:space="preserve"> </w:t>
      </w:r>
      <w:r>
        <w:rPr>
          <w:b/>
        </w:rPr>
        <w:t xml:space="preserve">first person (</w:t>
      </w:r>
      <w:r>
        <w:rPr>
          <w:b/>
        </w:rPr>
        <w:t xml:space="preserve">“</w:t>
      </w:r>
      <w:r>
        <w:rPr>
          <w:b/>
        </w:rPr>
        <w:t xml:space="preserve">I</w:t>
      </w:r>
      <w:r>
        <w:rPr>
          <w:b/>
        </w:rPr>
        <w:t xml:space="preserve">”</w:t>
      </w:r>
      <w:r>
        <w:rPr>
          <w:b/>
        </w:rPr>
        <w:t xml:space="preserve">)</w:t>
      </w:r>
      <w:r>
        <w:t xml:space="preserve"> </w:t>
      </w:r>
      <w:r>
        <w:t xml:space="preserve">as Ayşegül, and is organized in five parts:</w:t>
      </w:r>
      <w:r>
        <w:t xml:space="preserve"> </w:t>
      </w:r>
      <w:r>
        <w:rPr>
          <w:b/>
        </w:rPr>
        <w:t xml:space="preserve">1.</w:t>
      </w:r>
      <w:r>
        <w:t xml:space="preserve"> </w:t>
      </w:r>
      <w:r>
        <w:t xml:space="preserve">the general problem ·</w:t>
      </w:r>
      <w:r>
        <w:t xml:space="preserve"> </w:t>
      </w:r>
      <w:r>
        <w:rPr>
          <w:b/>
        </w:rPr>
        <w:t xml:space="preserve">2.</w:t>
      </w:r>
      <w:r>
        <w:t xml:space="preserve"> </w:t>
      </w:r>
      <w:r>
        <w:t xml:space="preserve">how we solved it as a team ·</w:t>
      </w:r>
      <w:r>
        <w:t xml:space="preserve"> </w:t>
      </w:r>
      <w:r>
        <w:rPr>
          <w:b/>
        </w:rPr>
        <w:t xml:space="preserve">3.</w:t>
      </w:r>
      <w:r>
        <w:t xml:space="preserve"> </w:t>
      </w:r>
      <w:r>
        <w:t xml:space="preserve">what my part is and why it is necessary ·</w:t>
      </w:r>
      <w:r>
        <w:t xml:space="preserve"> </w:t>
      </w:r>
      <w:r>
        <w:rPr>
          <w:b/>
        </w:rPr>
        <w:t xml:space="preserve">4.</w:t>
      </w:r>
      <w:r>
        <w:t xml:space="preserve"> </w:t>
      </w:r>
      <w:r>
        <w:t xml:space="preserve">everything I built, one by one (why it is needed · how I did it · the hard part · the technologies · the files &amp; line counts) ·</w:t>
      </w:r>
      <w:r>
        <w:t xml:space="preserve"> </w:t>
      </w:r>
      <w:r>
        <w:rPr>
          <w:b/>
        </w:rPr>
        <w:t xml:space="preserve">5.</w:t>
      </w:r>
      <w:r>
        <w:t xml:space="preserve"> </w:t>
      </w:r>
      <w:r>
        <w:t xml:space="preserve">a closing summary.</w:t>
      </w:r>
    </w:p>
    <w:p>
      <w:pPr>
        <w:pStyle w:val="BlockText"/>
      </w:pPr>
      <w:r>
        <w:t xml:space="preserve">The full document is given</w:t>
      </w:r>
      <w:r>
        <w:t xml:space="preserve"> </w:t>
      </w:r>
      <w:r>
        <w:rPr>
          <w:b/>
        </w:rPr>
        <w:t xml:space="preserve">twice</w:t>
      </w:r>
      <w:r>
        <w:t xml:space="preserve">: first in</w:t>
      </w:r>
      <w:r>
        <w:t xml:space="preserve"> </w:t>
      </w:r>
      <w:r>
        <w:rPr>
          <w:b/>
        </w:rPr>
        <w:t xml:space="preserve">English</w:t>
      </w:r>
      <w:r>
        <w:t xml:space="preserve">, then in</w:t>
      </w:r>
      <w:r>
        <w:t xml:space="preserve"> </w:t>
      </w:r>
      <w:r>
        <w:rPr>
          <w:b/>
        </w:rPr>
        <w:t xml:space="preserve">Turkish (Türkçe)</w:t>
      </w:r>
      <w:r>
        <w:t xml:space="preserve">.</w:t>
      </w:r>
    </w:p>
    <w:p>
      <w:r>
        <w:pict>
          <v:rect style="width:0;height:1.5pt" o:hralign="center" o:hrstd="t" o:hr="t"/>
        </w:pict>
      </w:r>
    </w:p>
    <w:p>
      <w:pPr>
        <w:pStyle w:val="Heading1"/>
      </w:pPr>
      <w:bookmarkStart w:id="21" w:name="english-version"/>
      <w:r>
        <w:t xml:space="preserve">ENGLISH VERSION</w:t>
      </w:r>
      <w:bookmarkEnd w:id="21"/>
    </w:p>
    <w:p>
      <w:pPr>
        <w:pStyle w:val="Heading2"/>
      </w:pPr>
      <w:bookmarkStart w:id="22" w:name="what-is-the-general-problem"/>
      <w:r>
        <w:t xml:space="preserve">1. What is the general problem?</w:t>
      </w:r>
      <w:bookmarkEnd w:id="22"/>
    </w:p>
    <w:p>
      <w:pPr>
        <w:pStyle w:val="FirstParagraph"/>
      </w:pPr>
      <w:r>
        <w:t xml:space="preserve">Accurate</w:t>
      </w:r>
      <w:r>
        <w:t xml:space="preserve"> </w:t>
      </w:r>
      <w:r>
        <w:rPr>
          <w:b/>
        </w:rPr>
        <w:t xml:space="preserve">food-composition data</w:t>
      </w:r>
      <w:r>
        <w:t xml:space="preserve"> </w:t>
      </w:r>
      <w:r>
        <w:t xml:space="preserve">— how much protein, fat, iron, vitamin C and so on a given food actually contains — is the backbone of nutrition labels, diet-tracking apps, food-export compliance, clinical nutrition, and public-health policy. Every one of those depends on a reliable answer to one question:</w:t>
      </w:r>
      <w:r>
        <w:t xml:space="preserve"> </w:t>
      </w:r>
      <w:r>
        <w:rPr>
          <w:i/>
        </w:rPr>
        <w:t xml:space="preserve">what is actually in this food?</w:t>
      </w:r>
    </w:p>
    <w:p>
      <w:pPr>
        <w:pStyle w:val="BodyText"/>
      </w:pPr>
      <w:r>
        <w:t xml:space="preserve">The problem is</w:t>
      </w:r>
      <w:r>
        <w:t xml:space="preserve"> </w:t>
      </w:r>
      <w:r>
        <w:rPr>
          <w:b/>
        </w:rPr>
        <w:t xml:space="preserve">where that data comes from today.</w:t>
      </w:r>
      <w:r>
        <w:t xml:space="preserve"> </w:t>
      </w:r>
      <w:r>
        <w:t xml:space="preserve">The reference databases the whole world relies on — the USDA’s FoodData Central, the EU’s EFSA database, national databases like Turkey’s TürKomp — are all built the same way:</w:t>
      </w:r>
      <w:r>
        <w:t xml:space="preserve"> </w:t>
      </w:r>
      <w:r>
        <w:rPr>
          <w:b/>
        </w:rPr>
        <w:t xml:space="preserve">human experts manually transcribe values out of scientific papers and lab reports, by hand, one number at a time.</w:t>
      </w:r>
      <w:r>
        <w:t xml:space="preserve"> </w:t>
      </w:r>
      <w:r>
        <w:t xml:space="preserve">That manual process is the bottleneck, and it produces three problems that never go away:</w:t>
      </w:r>
    </w:p>
    <w:p>
      <w:pPr>
        <w:numPr>
          <w:ilvl w:val="0"/>
          <w:numId w:val="1002"/>
        </w:numPr>
        <w:pStyle w:val="Compact"/>
      </w:pPr>
      <w:r>
        <w:rPr>
          <w:b/>
        </w:rPr>
        <w:t xml:space="preserve">Coverage is narrow.</w:t>
      </w:r>
      <w:r>
        <w:t xml:space="preserve"> </w:t>
      </w:r>
      <w:r>
        <w:t xml:space="preserve">Because manual curation is slow and expensive, these databases prioritize common global commodities and leave out the long tail — regional foods, processed products, new varieties. Enormous amounts of perfectly good published data are simply never entered. (As one concrete example, thousands of foods that already appear in the scientific literature are absent from</w:t>
      </w:r>
      <w:r>
        <w:t xml:space="preserve"> </w:t>
      </w:r>
      <w:r>
        <w:rPr>
          <w:i/>
        </w:rPr>
        <w:t xml:space="preserve">both</w:t>
      </w:r>
      <w:r>
        <w:t xml:space="preserve"> </w:t>
      </w:r>
      <w:r>
        <w:t xml:space="preserve">USDA and EFSA.)</w:t>
      </w:r>
    </w:p>
    <w:p>
      <w:pPr>
        <w:numPr>
          <w:ilvl w:val="0"/>
          <w:numId w:val="1002"/>
        </w:numPr>
        <w:pStyle w:val="Compact"/>
      </w:pPr>
      <w:r>
        <w:rPr>
          <w:b/>
        </w:rPr>
        <w:t xml:space="preserve">Updates are rare.</w:t>
      </w:r>
      <w:r>
        <w:t xml:space="preserve"> </w:t>
      </w:r>
      <w:r>
        <w:t xml:space="preserve">Manual databases go stale. TürKomp, for instance, has barely been updated since 2014; even the major databases lag years behind the literature.</w:t>
      </w:r>
    </w:p>
    <w:p>
      <w:pPr>
        <w:numPr>
          <w:ilvl w:val="0"/>
          <w:numId w:val="1002"/>
        </w:numPr>
        <w:pStyle w:val="Compact"/>
      </w:pPr>
      <w:r>
        <w:rPr>
          <w:b/>
        </w:rPr>
        <w:t xml:space="preserve">Access is gated.</w:t>
      </w:r>
      <w:r>
        <w:t xml:space="preserve"> </w:t>
      </w:r>
      <w:r>
        <w:t xml:space="preserve">Building one of these is so costly that the result is licensed for a fee — so most apps and researchers end up paying to use foreign data that often doesn’t even contain the foods they care about.</w:t>
      </w:r>
    </w:p>
    <w:p>
      <w:pPr>
        <w:pStyle w:val="FirstParagraph"/>
      </w:pPr>
      <w:r>
        <w:t xml:space="preserve">And yet</w:t>
      </w:r>
      <w:r>
        <w:t xml:space="preserve"> </w:t>
      </w:r>
      <w:r>
        <w:rPr>
          <w:b/>
        </w:rPr>
        <w:t xml:space="preserve">the data already exists.</w:t>
      </w:r>
      <w:r>
        <w:t xml:space="preserve"> </w:t>
      </w:r>
      <w:r>
        <w:t xml:space="preserve">It is published every day, in thousands of scientific papers — just locked inside unstructured PDFs, in tables full of footnotes, units, sample codes, and multi-column layouts. The reason it isn’t in a database is not that nobody measured it; it’s that</w:t>
      </w:r>
      <w:r>
        <w:t xml:space="preserve"> </w:t>
      </w:r>
      <w:r>
        <w:rPr>
          <w:b/>
        </w:rPr>
        <w:t xml:space="preserve">reading it out by hand doesn’t scale.</w:t>
      </w:r>
    </w:p>
    <w:p>
      <w:pPr>
        <w:pStyle w:val="BodyText"/>
      </w:pPr>
      <w:r>
        <w:t xml:space="preserve">The two obvious shortcuts both fail.</w:t>
      </w:r>
      <w:r>
        <w:t xml:space="preserve"> </w:t>
      </w:r>
      <w:r>
        <w:rPr>
          <w:b/>
        </w:rPr>
        <w:t xml:space="preserve">Pure manual entry</w:t>
      </w:r>
      <w:r>
        <w:t xml:space="preserve"> </w:t>
      </w:r>
      <w:r>
        <w:t xml:space="preserve">is exactly the bottleneck above.</w:t>
      </w:r>
      <w:r>
        <w:t xml:space="preserve"> </w:t>
      </w:r>
      <w:r>
        <w:rPr>
          <w:b/>
        </w:rPr>
        <w:t xml:space="preserve">Pure automation —</w:t>
      </w:r>
      <w:r>
        <w:rPr>
          <w:b/>
        </w:rPr>
        <w:t xml:space="preserve"> </w:t>
      </w:r>
      <w:r>
        <w:rPr>
          <w:b/>
        </w:rPr>
        <w:t xml:space="preserve">“</w:t>
      </w:r>
      <w:r>
        <w:rPr>
          <w:b/>
        </w:rPr>
        <w:t xml:space="preserve">just let an AI read the papers</w:t>
      </w:r>
      <w:r>
        <w:rPr>
          <w:b/>
        </w:rPr>
        <w:t xml:space="preserve">”</w:t>
      </w:r>
      <w:r>
        <w:t xml:space="preserve"> </w:t>
      </w:r>
      <w:r>
        <w:t xml:space="preserve">— produces too many wrong numbers, and a wrong value on a food label or in a dietary guideline is worse than no value at all.</w:t>
      </w:r>
    </w:p>
    <w:p>
      <w:pPr>
        <w:pStyle w:val="BodyText"/>
      </w:pPr>
      <w:r>
        <w:t xml:space="preserve">So the real problem is:</w:t>
      </w:r>
      <w:r>
        <w:t xml:space="preserve"> </w:t>
      </w:r>
      <w:r>
        <w:rPr>
          <w:b/>
        </w:rPr>
        <w:t xml:space="preserve">how do you turn that ocean of published-but-unstructured data into a clean database at scale, while still guaranteeing every number is correct enough to trust?</w:t>
      </w:r>
    </w:p>
    <w:p>
      <w:pPr>
        <w:pStyle w:val="Heading2"/>
      </w:pPr>
      <w:bookmarkStart w:id="23" w:name="how-did-we-solve-it-as-a-team"/>
      <w:r>
        <w:t xml:space="preserve">2. How did we solve it (as a team)?</w:t>
      </w:r>
      <w:bookmarkEnd w:id="23"/>
    </w:p>
    <w:p>
      <w:pPr>
        <w:pStyle w:val="FirstParagraph"/>
      </w:pPr>
      <w:r>
        <w:t xml:space="preserve">We built</w:t>
      </w:r>
      <w:r>
        <w:t xml:space="preserve"> </w:t>
      </w:r>
      <w:r>
        <w:rPr>
          <w:b/>
        </w:rPr>
        <w:t xml:space="preserve">OpenNutri</w:t>
      </w:r>
      <w:r>
        <w:t xml:space="preserve"> </w:t>
      </w:r>
      <w:r>
        <w:t xml:space="preserve">— a</w:t>
      </w:r>
      <w:r>
        <w:t xml:space="preserve"> </w:t>
      </w:r>
      <w:r>
        <w:rPr>
          <w:b/>
        </w:rPr>
        <w:t xml:space="preserve">“</w:t>
      </w:r>
      <w:r>
        <w:rPr>
          <w:b/>
        </w:rPr>
        <w:t xml:space="preserve">Hybrid Intelligence</w:t>
      </w:r>
      <w:r>
        <w:rPr>
          <w:b/>
        </w:rPr>
        <w:t xml:space="preserve">”</w:t>
      </w:r>
      <w:r>
        <w:rPr>
          <w:b/>
        </w:rPr>
        <w:t xml:space="preserve"> </w:t>
      </w:r>
      <w:r>
        <w:rPr>
          <w:b/>
        </w:rPr>
        <w:t xml:space="preserve">pipeline</w:t>
      </w:r>
      <w:r>
        <w:t xml:space="preserve"> </w:t>
      </w:r>
      <w:r>
        <w:t xml:space="preserve">that flips the model: instead of a human reading every paper from scratch,</w:t>
      </w:r>
      <w:r>
        <w:t xml:space="preserve"> </w:t>
      </w:r>
      <w:r>
        <w:rPr>
          <w:b/>
        </w:rPr>
        <w:t xml:space="preserve">the machine does the discovery and the heavy reading at scale, and the human only verifies.</w:t>
      </w:r>
      <w:r>
        <w:t xml:space="preserve"> </w:t>
      </w:r>
      <w:r>
        <w:t xml:space="preserve">The result is a database that is</w:t>
      </w:r>
      <w:r>
        <w:t xml:space="preserve"> </w:t>
      </w:r>
      <w:r>
        <w:rPr>
          <w:i/>
        </w:rPr>
        <w:t xml:space="preserve">automatically generated, expert-verified, citation-backed, and self-improving</w:t>
      </w:r>
      <w:r>
        <w:t xml:space="preserve"> </w:t>
      </w:r>
      <w:r>
        <w:t xml:space="preserve">— which is exactly where it beats every current alternative:</w:t>
      </w:r>
    </w:p>
    <w:p>
      <w:pPr>
        <w:numPr>
          <w:ilvl w:val="0"/>
          <w:numId w:val="1003"/>
        </w:numPr>
        <w:pStyle w:val="Compact"/>
      </w:pPr>
      <w:r>
        <w:rPr>
          <w:b/>
        </w:rPr>
        <w:t xml:space="preserve">vs. USDA / EFSA / TürKomp</w:t>
      </w:r>
      <w:r>
        <w:t xml:space="preserve"> </w:t>
      </w:r>
      <w:r>
        <w:t xml:space="preserve">(manual curation): OpenNutri reads the literature automatically, so it can cover far more foods, stay continuously up to date instead of going stale, and attach</w:t>
      </w:r>
      <w:r>
        <w:t xml:space="preserve"> </w:t>
      </w:r>
      <w:r>
        <w:rPr>
          <w:b/>
        </w:rPr>
        <w:t xml:space="preserve">DOI-level provenance to every single value</w:t>
      </w:r>
      <w:r>
        <w:t xml:space="preserve"> </w:t>
      </w:r>
      <w:r>
        <w:t xml:space="preserve">— existing databases cite sources only at the food-item level, if at all.</w:t>
      </w:r>
    </w:p>
    <w:p>
      <w:pPr>
        <w:numPr>
          <w:ilvl w:val="0"/>
          <w:numId w:val="1003"/>
        </w:numPr>
        <w:pStyle w:val="Compact"/>
      </w:pPr>
      <w:r>
        <w:rPr>
          <w:b/>
        </w:rPr>
        <w:t xml:space="preserve">vs. commercial providers</w:t>
      </w:r>
      <w:r>
        <w:t xml:space="preserve"> </w:t>
      </w:r>
      <w:r>
        <w:t xml:space="preserve">(Edamam, FatSecret, Nutritionix): those don’t generate new data — they resell licensed government data or crowd-sourced label scans. OpenNutri produces</w:t>
      </w:r>
      <w:r>
        <w:t xml:space="preserve"> </w:t>
      </w:r>
      <w:r>
        <w:rPr>
          <w:i/>
        </w:rPr>
        <w:t xml:space="preserve">new</w:t>
      </w:r>
      <w:r>
        <w:t xml:space="preserve"> </w:t>
      </w:r>
      <w:r>
        <w:t xml:space="preserve">structured data straight from primary scientific sources.</w:t>
      </w:r>
    </w:p>
    <w:p>
      <w:pPr>
        <w:numPr>
          <w:ilvl w:val="0"/>
          <w:numId w:val="1003"/>
        </w:numPr>
        <w:pStyle w:val="Compact"/>
      </w:pPr>
      <w:r>
        <w:rPr>
          <w:b/>
        </w:rPr>
        <w:t xml:space="preserve">vs. a single AI model:</w:t>
      </w:r>
      <w:r>
        <w:t xml:space="preserve"> </w:t>
      </w:r>
      <w:r>
        <w:t xml:space="preserve">OpenNutri doesn’t trust one model’s guess. It uses a</w:t>
      </w:r>
      <w:r>
        <w:t xml:space="preserve"> </w:t>
      </w:r>
      <w:r>
        <w:rPr>
          <w:b/>
        </w:rPr>
        <w:t xml:space="preserve">layered cascade</w:t>
      </w:r>
      <w:r>
        <w:t xml:space="preserve"> </w:t>
      </w:r>
      <w:r>
        <w:t xml:space="preserve">where each paper passes through progressively more capable (and more expensive) stages, and only the hard cases climb to the costly ones — so it reads at scale without paying top price per paper, and</w:t>
      </w:r>
      <w:r>
        <w:t xml:space="preserve"> </w:t>
      </w:r>
      <w:r>
        <w:rPr>
          <w:b/>
        </w:rPr>
        <w:t xml:space="preserve">every value is checked.</w:t>
      </w:r>
    </w:p>
    <w:p>
      <w:pPr>
        <w:pStyle w:val="FirstParagraph"/>
      </w:pPr>
      <w:r>
        <w:t xml:space="preserve">In its full design the cascade has five layers:</w:t>
      </w:r>
      <w:r>
        <w:t xml:space="preserve"> </w:t>
      </w:r>
      <w:r>
        <w:rPr>
          <w:b/>
        </w:rPr>
        <w:t xml:space="preserve">(L1)</w:t>
      </w:r>
      <w:r>
        <w:t xml:space="preserve"> </w:t>
      </w:r>
      <w:r>
        <w:t xml:space="preserve">a crawler that discovers candidate papers,</w:t>
      </w:r>
      <w:r>
        <w:t xml:space="preserve"> </w:t>
      </w:r>
      <w:r>
        <w:rPr>
          <w:b/>
        </w:rPr>
        <w:t xml:space="preserve">(L2)</w:t>
      </w:r>
      <w:r>
        <w:t xml:space="preserve"> </w:t>
      </w:r>
      <w:r>
        <w:t xml:space="preserve">a lightweight filter,</w:t>
      </w:r>
      <w:r>
        <w:t xml:space="preserve"> </w:t>
      </w:r>
      <w:r>
        <w:rPr>
          <w:b/>
        </w:rPr>
        <w:t xml:space="preserve">(L3)</w:t>
      </w:r>
      <w:r>
        <w:t xml:space="preserve"> </w:t>
      </w:r>
      <w:r>
        <w:t xml:space="preserve">open-source extraction models,</w:t>
      </w:r>
      <w:r>
        <w:t xml:space="preserve"> </w:t>
      </w:r>
      <w:r>
        <w:rPr>
          <w:b/>
        </w:rPr>
        <w:t xml:space="preserve">(L4)</w:t>
      </w:r>
      <w:r>
        <w:t xml:space="preserve"> </w:t>
      </w:r>
      <w:r>
        <w:t xml:space="preserve">a stronger commercial model for the hard cases, and</w:t>
      </w:r>
      <w:r>
        <w:t xml:space="preserve"> </w:t>
      </w:r>
      <w:r>
        <w:rPr>
          <w:b/>
        </w:rPr>
        <w:t xml:space="preserve">(L5) expert human verification</w:t>
      </w:r>
      <w:r>
        <w:t xml:space="preserve"> </w:t>
      </w:r>
      <w:r>
        <w:t xml:space="preserve">that produces the final gold-standard record. The system is</w:t>
      </w:r>
      <w:r>
        <w:t xml:space="preserve"> </w:t>
      </w:r>
      <w:r>
        <w:rPr>
          <w:b/>
        </w:rPr>
        <w:t xml:space="preserve">self-improving</w:t>
      </w:r>
      <w:r>
        <w:t xml:space="preserve">: every expert correction at L5 flows back down as a training signal, so over time the AI handles more papers on its own and the cost per paper falls — something a manual database can never do, because manual work only ever produces data, it never improves the tool.</w:t>
      </w:r>
    </w:p>
    <w:p>
      <w:pPr>
        <w:pStyle w:val="BodyText"/>
      </w:pPr>
      <w:r>
        <w:t xml:space="preserve">Our current implementation realizes this as one system with three surfaces over a single Supabase Postgres database:</w:t>
      </w:r>
    </w:p>
    <w:p>
      <w:pPr>
        <w:numPr>
          <w:ilvl w:val="0"/>
          <w:numId w:val="1004"/>
        </w:numPr>
      </w:pPr>
      <w:r>
        <w:rPr>
          <w:b/>
        </w:rPr>
        <w:t xml:space="preserve">A Python discovery &amp; extraction pipeline</w:t>
      </w:r>
      <w:r>
        <w:t xml:space="preserve"> </w:t>
      </w:r>
      <w:r>
        <w:t xml:space="preserve">(Arciel’s backend) — from reference USDA data it searches the literature (Europe PMC, OpenAlex, Semantic Scholar), filters for relevance, downloads the PDFs, and runs a working</w:t>
      </w:r>
      <w:r>
        <w:t xml:space="preserve"> </w:t>
      </w:r>
      <w:r>
        <w:rPr>
          <w:b/>
        </w:rPr>
        <w:t xml:space="preserve">three-stage AI cascade</w:t>
      </w:r>
      <w:r>
        <w:t xml:space="preserve"> </w:t>
      </w:r>
      <w:r>
        <w:t xml:space="preserve">(a cheap screening model on ~1,500 papers/day → a medium triage model → a strong PDF-reading model on the best ~20/day) to produce</w:t>
      </w:r>
      <w:r>
        <w:t xml:space="preserve"> </w:t>
      </w:r>
      <w:r>
        <w:rPr>
          <w:b/>
        </w:rPr>
        <w:t xml:space="preserve">candidate</w:t>
      </w:r>
      <w:r>
        <w:t xml:space="preserve"> </w:t>
      </w:r>
      <w:r>
        <w:t xml:space="preserve">values. This is L1–L4 in working form.</w:t>
      </w:r>
    </w:p>
    <w:p>
      <w:pPr>
        <w:numPr>
          <w:ilvl w:val="0"/>
          <w:numId w:val="1004"/>
        </w:numPr>
      </w:pPr>
      <w:r>
        <w:rPr>
          <w:b/>
        </w:rPr>
        <w:t xml:space="preserve">A Supabase database contract</w:t>
      </w:r>
      <w:r>
        <w:t xml:space="preserve"> </w:t>
      </w:r>
      <w:r>
        <w:t xml:space="preserve">(Arciel’s backend) — stores everything immutably, enforces who-can-do-what with row-level security, and runs the review workflow.</w:t>
      </w:r>
    </w:p>
    <w:p>
      <w:pPr>
        <w:numPr>
          <w:ilvl w:val="0"/>
          <w:numId w:val="1004"/>
        </w:numPr>
      </w:pPr>
      <w:r>
        <w:rPr>
          <w:b/>
        </w:rPr>
        <w:t xml:space="preserve">The expert-annotator web app</w:t>
      </w:r>
      <w:r>
        <w:t xml:space="preserve"> </w:t>
      </w:r>
      <w:r>
        <w:t xml:space="preserve">(my frontend) —</w:t>
      </w:r>
      <w:r>
        <w:t xml:space="preserve"> </w:t>
      </w:r>
      <w:r>
        <w:rPr>
          <w:b/>
        </w:rPr>
        <w:t xml:space="preserve">this is Layer 5, the human-verification layer</w:t>
      </w:r>
      <w:r>
        <w:t xml:space="preserve">, and it is what the rest of this document is about.</w:t>
      </w:r>
    </w:p>
    <w:p>
      <w:pPr>
        <w:pStyle w:val="Heading2"/>
      </w:pPr>
      <w:bookmarkStart w:id="24" w:name="X33621e355673d8b14159b0967cf00b8abe22ab0"/>
      <w:r>
        <w:t xml:space="preserve">3. What is my part, why is it necessary, and what did I do?</w:t>
      </w:r>
      <w:bookmarkEnd w:id="24"/>
    </w:p>
    <w:p>
      <w:pPr>
        <w:pStyle w:val="FirstParagraph"/>
      </w:pPr>
      <w:r>
        <w:rPr>
          <w:b/>
        </w:rPr>
        <w:t xml:space="preserve">My part is the entire expert-annotator frontend</w:t>
      </w:r>
      <w:r>
        <w:t xml:space="preserve"> </w:t>
      </w:r>
      <w:r>
        <w:t xml:space="preserve">— the web application that every human verifier and approver actually uses. It is a</w:t>
      </w:r>
      <w:r>
        <w:t xml:space="preserve"> </w:t>
      </w:r>
      <w:r>
        <w:rPr>
          <w:b/>
        </w:rPr>
        <w:t xml:space="preserve">React 19 + Vite</w:t>
      </w:r>
      <w:r>
        <w:t xml:space="preserve"> </w:t>
      </w:r>
      <w:r>
        <w:t xml:space="preserve">single-page app, deployed on</w:t>
      </w:r>
      <w:r>
        <w:t xml:space="preserve"> </w:t>
      </w:r>
      <w:r>
        <w:rPr>
          <w:b/>
        </w:rPr>
        <w:t xml:space="preserve">Vercel</w:t>
      </w:r>
      <w:r>
        <w:t xml:space="preserve">. In OpenNutri’s design it is</w:t>
      </w:r>
      <w:r>
        <w:t xml:space="preserve"> </w:t>
      </w:r>
      <w:r>
        <w:rPr>
          <w:b/>
        </w:rPr>
        <w:t xml:space="preserve">Layer 5 — Expert Human Verification, the</w:t>
      </w:r>
      <w:r>
        <w:rPr>
          <w:b/>
        </w:rPr>
        <w:t xml:space="preserve"> </w:t>
      </w:r>
      <w:r>
        <w:rPr>
          <w:b/>
        </w:rPr>
        <w:t xml:space="preserve">“</w:t>
      </w:r>
      <w:r>
        <w:rPr>
          <w:b/>
        </w:rPr>
        <w:t xml:space="preserve">Gold Standard</w:t>
      </w:r>
      <w:r>
        <w:rPr>
          <w:b/>
        </w:rPr>
        <w:t xml:space="preserve">”</w:t>
      </w:r>
      <w:r>
        <w:rPr>
          <w:b/>
        </w:rPr>
        <w:t xml:space="preserve"> </w:t>
      </w:r>
      <w:r>
        <w:rPr>
          <w:b/>
        </w:rPr>
        <w:t xml:space="preserve">layer.</w:t>
      </w:r>
    </w:p>
    <w:p>
      <w:pPr>
        <w:pStyle w:val="BodyText"/>
      </w:pPr>
      <w:r>
        <w:rPr>
          <w:b/>
        </w:rPr>
        <w:t xml:space="preserve">Why it is necessary: it replaces manual data entry with verification — and that is the whole game.</w:t>
      </w:r>
      <w:r>
        <w:t xml:space="preserve"> </w:t>
      </w:r>
      <w:r>
        <w:t xml:space="preserve">Every existing food database is built by an expert doing</w:t>
      </w:r>
      <w:r>
        <w:t xml:space="preserve"> </w:t>
      </w:r>
      <w:r>
        <w:rPr>
          <w:i/>
        </w:rPr>
        <w:t xml:space="preserve">manual data entry</w:t>
      </w:r>
      <w:r>
        <w:t xml:space="preserve">: read the whole paper, find the right table, decode its headers and units, and type each number into a database by hand. That is the exact bottleneck that keeps those databases narrow and out of date. My frontend exists to</w:t>
      </w:r>
      <w:r>
        <w:t xml:space="preserve"> </w:t>
      </w:r>
      <w:r>
        <w:rPr>
          <w:b/>
        </w:rPr>
        <w:t xml:space="preserve">break that bottleneck</w:t>
      </w:r>
      <w:r>
        <w:t xml:space="preserve">, and it is necessary for three concrete reasons:</w:t>
      </w:r>
    </w:p>
    <w:p>
      <w:pPr>
        <w:numPr>
          <w:ilvl w:val="0"/>
          <w:numId w:val="1005"/>
        </w:numPr>
        <w:pStyle w:val="Compact"/>
      </w:pPr>
      <w:r>
        <w:rPr>
          <w:b/>
        </w:rPr>
        <w:t xml:space="preserve">It turns</w:t>
      </w:r>
      <w:r>
        <w:rPr>
          <w:b/>
        </w:rPr>
        <w:t xml:space="preserve"> </w:t>
      </w:r>
      <w:r>
        <w:rPr>
          <w:b/>
        </w:rPr>
        <w:t xml:space="preserve">“</w:t>
      </w:r>
      <w:r>
        <w:rPr>
          <w:b/>
        </w:rPr>
        <w:t xml:space="preserve">transcribe from scratch</w:t>
      </w:r>
      <w:r>
        <w:rPr>
          <w:b/>
        </w:rPr>
        <w:t xml:space="preserve">”</w:t>
      </w:r>
      <w:r>
        <w:rPr>
          <w:b/>
        </w:rPr>
        <w:t xml:space="preserve"> </w:t>
      </w:r>
      <w:r>
        <w:rPr>
          <w:b/>
        </w:rPr>
        <w:t xml:space="preserve">into</w:t>
      </w:r>
      <w:r>
        <w:rPr>
          <w:b/>
        </w:rPr>
        <w:t xml:space="preserve"> </w:t>
      </w:r>
      <w:r>
        <w:rPr>
          <w:b/>
        </w:rPr>
        <w:t xml:space="preserve">“</w:t>
      </w:r>
      <w:r>
        <w:rPr>
          <w:b/>
        </w:rPr>
        <w:t xml:space="preserve">review a draft.</w:t>
      </w:r>
      <w:r>
        <w:rPr>
          <w:b/>
        </w:rPr>
        <w:t xml:space="preserve">”</w:t>
      </w:r>
      <w:r>
        <w:t xml:space="preserve"> </w:t>
      </w:r>
      <w:r>
        <w:t xml:space="preserve">By the time a paper reaches my screen, the AI has already found it, read it, and filled in candidate values. The expert no longer transcribes — they</w:t>
      </w:r>
      <w:r>
        <w:t xml:space="preserve"> </w:t>
      </w:r>
      <w:r>
        <w:rPr>
          <w:b/>
        </w:rPr>
        <w:t xml:space="preserve">verify and correct</w:t>
      </w:r>
      <w:r>
        <w:t xml:space="preserve"> </w:t>
      </w:r>
      <w:r>
        <w:t xml:space="preserve">a pre-filled draft. Reviewing a proposed number is dramatically faster than hunting for it and typing it; that is the difference between a few papers an hour and the throughput this project needs (on the order of 8–12 verified papers per day, per expert). Same expert, an order of magnitude more output.</w:t>
      </w:r>
    </w:p>
    <w:p>
      <w:pPr>
        <w:numPr>
          <w:ilvl w:val="0"/>
          <w:numId w:val="1005"/>
        </w:numPr>
        <w:pStyle w:val="Compact"/>
      </w:pPr>
      <w:r>
        <w:rPr>
          <w:b/>
        </w:rPr>
        <w:t xml:space="preserve">It makes the evidence instant instead of a manual search.</w:t>
      </w:r>
      <w:r>
        <w:t xml:space="preserve"> </w:t>
      </w:r>
      <w:r>
        <w:t xml:space="preserve">In manual entry, the slowest and most error-prone step is</w:t>
      </w:r>
      <w:r>
        <w:t xml:space="preserve"> </w:t>
      </w:r>
      <w:r>
        <w:rPr>
          <w:i/>
        </w:rPr>
        <w:t xml:space="preserve">finding</w:t>
      </w:r>
      <w:r>
        <w:t xml:space="preserve"> </w:t>
      </w:r>
      <w:r>
        <w:t xml:space="preserve">the right value in a 15-page PDF and being sure it’s the right row, right column, right units. My UI does that for them:</w:t>
      </w:r>
      <w:r>
        <w:t xml:space="preserve"> </w:t>
      </w:r>
      <w:r>
        <w:rPr>
          <w:b/>
        </w:rPr>
        <w:t xml:space="preserve">the exact table or sentence a value came from lights up on the PDF</w:t>
      </w:r>
      <w:r>
        <w:t xml:space="preserve">, and the nutrient names inside that table are clickable so a value drops straight into the editor. The expert’s eyes go straight to the evidence — they confirm rather than search. This is exactly</w:t>
      </w:r>
      <w:r>
        <w:t xml:space="preserve"> </w:t>
      </w:r>
      <w:r>
        <w:rPr>
          <w:i/>
        </w:rPr>
        <w:t xml:space="preserve">why</w:t>
      </w:r>
      <w:r>
        <w:t xml:space="preserve"> </w:t>
      </w:r>
      <w:r>
        <w:t xml:space="preserve">my hardest technical work, the PDF evidence engine, had to exist: without it,</w:t>
      </w:r>
      <w:r>
        <w:t xml:space="preserve"> </w:t>
      </w:r>
      <w:r>
        <w:t xml:space="preserve">“</w:t>
      </w:r>
      <w:r>
        <w:t xml:space="preserve">verify, don’t hunt</w:t>
      </w:r>
      <w:r>
        <w:t xml:space="preserve">”</w:t>
      </w:r>
      <w:r>
        <w:t xml:space="preserve"> </w:t>
      </w:r>
      <w:r>
        <w:t xml:space="preserve">is just a slogan.</w:t>
      </w:r>
    </w:p>
    <w:p>
      <w:pPr>
        <w:numPr>
          <w:ilvl w:val="0"/>
          <w:numId w:val="1005"/>
        </w:numPr>
        <w:pStyle w:val="Compact"/>
      </w:pPr>
      <w:r>
        <w:rPr>
          <w:b/>
        </w:rPr>
        <w:t xml:space="preserve">It is the only place verified truth — and the training signal — is produced.</w:t>
      </w:r>
      <w:r>
        <w:t xml:space="preserve"> </w:t>
      </w:r>
      <w:r>
        <w:t xml:space="preserve">Manual data entry produces a number and nothing else. My verification UI produces a number</w:t>
      </w:r>
      <w:r>
        <w:t xml:space="preserve"> </w:t>
      </w:r>
      <w:r>
        <w:rPr>
          <w:b/>
        </w:rPr>
        <w:t xml:space="preserve">plus</w:t>
      </w:r>
      <w:r>
        <w:t xml:space="preserve"> </w:t>
      </w:r>
      <w:r>
        <w:t xml:space="preserve">an error-categorized correction that becomes the feedback signal making the AI better next time,</w:t>
      </w:r>
      <w:r>
        <w:t xml:space="preserve"> </w:t>
      </w:r>
      <w:r>
        <w:rPr>
          <w:b/>
        </w:rPr>
        <w:t xml:space="preserve">plus</w:t>
      </w:r>
      <w:r>
        <w:t xml:space="preserve"> </w:t>
      </w:r>
      <w:r>
        <w:t xml:space="preserve">automatic DOI provenance for that value,</w:t>
      </w:r>
      <w:r>
        <w:t xml:space="preserve"> </w:t>
      </w:r>
      <w:r>
        <w:rPr>
          <w:b/>
        </w:rPr>
        <w:t xml:space="preserve">plus</w:t>
      </w:r>
      <w:r>
        <w:t xml:space="preserve"> </w:t>
      </w:r>
      <w:r>
        <w:t xml:space="preserve">the immutable audit record that lets the project promise its quality bar (under 0.5% error). So the UI is not a prettier spreadsheet — it is what converts an expensive manual process into a fast, self-improving, traceable one.</w:t>
      </w:r>
    </w:p>
    <w:p>
      <w:pPr>
        <w:pStyle w:val="FirstParagraph"/>
      </w:pPr>
      <w:r>
        <w:t xml:space="preserve">In short:</w:t>
      </w:r>
      <w:r>
        <w:t xml:space="preserve"> </w:t>
      </w:r>
      <w:r>
        <w:rPr>
          <w:b/>
        </w:rPr>
        <w:t xml:space="preserve">manual data entry doesn’t scale and never improves; the verification UI I built does both.</w:t>
      </w:r>
      <w:r>
        <w:t xml:space="preserve"> </w:t>
      </w:r>
      <w:r>
        <w:t xml:space="preserve">That is why it is the component the whole project’s value rests on.</w:t>
      </w:r>
    </w:p>
    <w:p>
      <w:pPr>
        <w:pStyle w:val="BodyText"/>
      </w:pPr>
      <w:r>
        <w:t xml:space="preserve">It also had a hard constraint: the whole project runs on</w:t>
      </w:r>
      <w:r>
        <w:t xml:space="preserve"> </w:t>
      </w:r>
      <w:r>
        <w:rPr>
          <w:b/>
        </w:rPr>
        <w:t xml:space="preserve">free tiers</w:t>
      </w:r>
      <w:r>
        <w:t xml:space="preserve"> </w:t>
      </w:r>
      <w:r>
        <w:t xml:space="preserve">(Supabase free egress limit, Vercel). So the frontend couldn’t just fetch everything — it had to be carefully engineered to stay inside strict data limits while still feeling instant.</w:t>
      </w:r>
    </w:p>
    <w:p>
      <w:pPr>
        <w:pStyle w:val="BodyText"/>
      </w:pPr>
      <w:r>
        <w:rPr>
          <w:b/>
        </w:rPr>
        <w:t xml:space="preserve">What I did, in one sentence:</w:t>
      </w:r>
      <w:r>
        <w:t xml:space="preserve"> </w:t>
      </w:r>
      <w:r>
        <w:t xml:space="preserve">I built the workspace where a labeler opens a paper, and</w:t>
      </w:r>
      <w:r>
        <w:t xml:space="preserve"> </w:t>
      </w:r>
      <w:r>
        <w:rPr>
          <w:b/>
        </w:rPr>
        <w:t xml:space="preserve">the exact table or paragraph a value came from lights up on the PDF</w:t>
      </w:r>
      <w:r>
        <w:t xml:space="preserve">, the nutrient names inside that table become clickable, a click drops the value into an editor, forgiving search maps it to the canonical food/nutrient catalog, and the finished, validated submission is stored — all client-side, on arbitrary publisher PDFs, fast enough to do all day.</w:t>
      </w:r>
    </w:p>
    <w:p>
      <w:pPr>
        <w:pStyle w:val="BodyText"/>
      </w:pPr>
      <w:r>
        <w:t xml:space="preserve">Concretely, I own seven things, which the next section walks through one by one:</w:t>
      </w:r>
    </w:p>
    <w:p>
      <w:pPr>
        <w:numPr>
          <w:ilvl w:val="0"/>
          <w:numId w:val="1006"/>
        </w:numPr>
        <w:pStyle w:val="Compact"/>
      </w:pPr>
      <w:r>
        <w:t xml:space="preserve">The</w:t>
      </w:r>
      <w:r>
        <w:t xml:space="preserve"> </w:t>
      </w:r>
      <w:r>
        <w:rPr>
          <w:b/>
        </w:rPr>
        <w:t xml:space="preserve">annotation workspace &amp; orchestrator</w:t>
      </w:r>
      <w:r>
        <w:t xml:space="preserve"> </w:t>
      </w:r>
      <w:r>
        <w:t xml:space="preserve">— the screen that ties everything together.</w:t>
      </w:r>
    </w:p>
    <w:p>
      <w:pPr>
        <w:numPr>
          <w:ilvl w:val="0"/>
          <w:numId w:val="1006"/>
        </w:numPr>
        <w:pStyle w:val="Compact"/>
      </w:pPr>
      <w:r>
        <w:t xml:space="preserve">The</w:t>
      </w:r>
      <w:r>
        <w:t xml:space="preserve"> </w:t>
      </w:r>
      <w:r>
        <w:rPr>
          <w:b/>
        </w:rPr>
        <w:t xml:space="preserve">PDF evidence engine</w:t>
      </w:r>
      <w:r>
        <w:t xml:space="preserve"> </w:t>
      </w:r>
      <w:r>
        <w:t xml:space="preserve">— the hardest piece of code in the entire project; it rebuilds document structure from raw PDF glyphs so evidence can be highlighted.</w:t>
      </w:r>
    </w:p>
    <w:p>
      <w:pPr>
        <w:numPr>
          <w:ilvl w:val="0"/>
          <w:numId w:val="1006"/>
        </w:numPr>
        <w:pStyle w:val="Compact"/>
      </w:pPr>
      <w:r>
        <w:t xml:space="preserve">The</w:t>
      </w:r>
      <w:r>
        <w:t xml:space="preserve"> </w:t>
      </w:r>
      <w:r>
        <w:rPr>
          <w:b/>
        </w:rPr>
        <w:t xml:space="preserve">durable caching layers</w:t>
      </w:r>
      <w:r>
        <w:t xml:space="preserve"> </w:t>
      </w:r>
      <w:r>
        <w:t xml:space="preserve">— what makes PDFs and highlights instant and shareable.</w:t>
      </w:r>
    </w:p>
    <w:p>
      <w:pPr>
        <w:numPr>
          <w:ilvl w:val="0"/>
          <w:numId w:val="1006"/>
        </w:numPr>
        <w:pStyle w:val="Compact"/>
      </w:pPr>
      <w:r>
        <w:t xml:space="preserve">The</w:t>
      </w:r>
      <w:r>
        <w:t xml:space="preserve"> </w:t>
      </w:r>
      <w:r>
        <w:rPr>
          <w:b/>
        </w:rPr>
        <w:t xml:space="preserve">domain-tuned autocomplete</w:t>
      </w:r>
      <w:r>
        <w:t xml:space="preserve"> </w:t>
      </w:r>
      <w:r>
        <w:t xml:space="preserve">— forgiving food/nutrient search that maps free text to the catalog.</w:t>
      </w:r>
    </w:p>
    <w:p>
      <w:pPr>
        <w:numPr>
          <w:ilvl w:val="0"/>
          <w:numId w:val="1006"/>
        </w:numPr>
        <w:pStyle w:val="Compact"/>
      </w:pPr>
      <w:r>
        <w:t xml:space="preserve">The</w:t>
      </w:r>
      <w:r>
        <w:t xml:space="preserve"> </w:t>
      </w:r>
      <w:r>
        <w:rPr>
          <w:b/>
        </w:rPr>
        <w:t xml:space="preserve">clickable PDF→editor bridge</w:t>
      </w:r>
      <w:r>
        <w:t xml:space="preserve"> </w:t>
      </w:r>
      <w:r>
        <w:t xml:space="preserve">— turning a click on the page into a data row.</w:t>
      </w:r>
    </w:p>
    <w:p>
      <w:pPr>
        <w:numPr>
          <w:ilvl w:val="0"/>
          <w:numId w:val="1006"/>
        </w:numPr>
        <w:pStyle w:val="Compact"/>
      </w:pPr>
      <w:r>
        <w:t xml:space="preserve">The</w:t>
      </w:r>
      <w:r>
        <w:t xml:space="preserve"> </w:t>
      </w:r>
      <w:r>
        <w:rPr>
          <w:b/>
        </w:rPr>
        <w:t xml:space="preserve">cockpit &amp; workflow views</w:t>
      </w:r>
      <w:r>
        <w:t xml:space="preserve"> </w:t>
      </w:r>
      <w:r>
        <w:t xml:space="preserve">— approval, dashboards, useful-paper overview, pipeline funnel.</w:t>
      </w:r>
    </w:p>
    <w:p>
      <w:pPr>
        <w:numPr>
          <w:ilvl w:val="0"/>
          <w:numId w:val="1006"/>
        </w:numPr>
        <w:pStyle w:val="Compact"/>
      </w:pPr>
      <w:r>
        <w:t xml:space="preserve">The</w:t>
      </w:r>
      <w:r>
        <w:t xml:space="preserve"> </w:t>
      </w:r>
      <w:r>
        <w:rPr>
          <w:b/>
        </w:rPr>
        <w:t xml:space="preserve">app shell, authentication &amp; theme</w:t>
      </w:r>
      <w:r>
        <w:t xml:space="preserve"> </w:t>
      </w:r>
      <w:r>
        <w:t xml:space="preserve">— session, login, OS-aware theming.</w:t>
      </w:r>
    </w:p>
    <w:p>
      <w:pPr>
        <w:pStyle w:val="Heading2"/>
      </w:pPr>
      <w:bookmarkStart w:id="25" w:name="everything-i-built-one-by-one"/>
      <w:r>
        <w:t xml:space="preserve">4. Everything I built, one by one</w:t>
      </w:r>
      <w:bookmarkEnd w:id="25"/>
    </w:p>
    <w:p>
      <w:pPr>
        <w:pStyle w:val="FirstParagraph"/>
      </w:pPr>
      <w:r>
        <w:t xml:space="preserve">For each piece:</w:t>
      </w:r>
      <w:r>
        <w:t xml:space="preserve"> </w:t>
      </w:r>
      <w:r>
        <w:rPr>
          <w:b/>
        </w:rPr>
        <w:t xml:space="preserve">why it is needed · how I did it · the hard part · the technologies · the files and line counts.</w:t>
      </w:r>
    </w:p>
    <w:p>
      <w:r>
        <w:pict>
          <v:rect style="width:0;height:1.5pt" o:hralign="center" o:hrstd="t" o:hr="t"/>
        </w:pict>
      </w:r>
    </w:p>
    <w:p>
      <w:pPr>
        <w:pStyle w:val="Heading3"/>
      </w:pPr>
      <w:bookmarkStart w:id="26" w:name="the-annotation-workspace-orchestrator"/>
      <w:r>
        <w:t xml:space="preserve">4.1 The annotation workspace &amp; orchestrator</w:t>
      </w:r>
      <w:bookmarkEnd w:id="26"/>
    </w:p>
    <w:p>
      <w:pPr>
        <w:pStyle w:val="FirstParagraph"/>
      </w:pPr>
      <w:r>
        <w:rPr>
          <w:b/>
        </w:rPr>
        <w:t xml:space="preserve">Why it is needed.</w:t>
      </w:r>
      <w:r>
        <w:t xml:space="preserve"> </w:t>
      </w:r>
      <w:r>
        <w:t xml:space="preserve">A labeler needs</w:t>
      </w:r>
      <w:r>
        <w:t xml:space="preserve"> </w:t>
      </w:r>
      <w:r>
        <w:rPr>
          <w:i/>
        </w:rPr>
        <w:t xml:space="preserve">one</w:t>
      </w:r>
      <w:r>
        <w:t xml:space="preserve"> </w:t>
      </w:r>
      <w:r>
        <w:t xml:space="preserve">screen that loads the work queue, shows the paper and its PDF, holds the food/nutrient editor, and submits the result. Everything else hangs off this orchestrator.</w:t>
      </w:r>
    </w:p>
    <w:p>
      <w:pPr>
        <w:pStyle w:val="BodyText"/>
      </w:pPr>
      <w:r>
        <w:rPr>
          <w:b/>
        </w:rPr>
        <w:t xml:space="preserve">How I did it.</w:t>
      </w:r>
      <w:r>
        <w:t xml:space="preserve"> </w:t>
      </w:r>
      <w:r>
        <w:rPr>
          <w:rStyle w:val="VerbatimChar"/>
        </w:rPr>
        <w:t xml:space="preserve">Annotate.jsx</w:t>
      </w:r>
      <w:r>
        <w:t xml:space="preserve"> </w:t>
      </w:r>
      <w:r>
        <w:t xml:space="preserve">owns roughly</w:t>
      </w:r>
      <w:r>
        <w:t xml:space="preserve"> </w:t>
      </w:r>
      <w:r>
        <w:rPr>
          <w:b/>
        </w:rPr>
        <w:t xml:space="preserve">30 pieces of React state</w:t>
      </w:r>
      <w:r>
        <w:t xml:space="preserve">, all data fetching, view routing, and every labeling action. I designed it around the free-tier egress limit:</w:t>
      </w:r>
    </w:p>
    <w:p>
      <w:pPr>
        <w:numPr>
          <w:ilvl w:val="0"/>
          <w:numId w:val="1007"/>
        </w:numPr>
        <w:pStyle w:val="Compact"/>
      </w:pPr>
      <w:r>
        <w:rPr>
          <w:b/>
        </w:rPr>
        <w:t xml:space="preserve">Parallel boot, no waterfall.</w:t>
      </w:r>
      <w:r>
        <w:t xml:space="preserve"> </w:t>
      </w:r>
      <w:r>
        <w:t xml:space="preserve">The queue loads on mount</w:t>
      </w:r>
      <w:r>
        <w:t xml:space="preserve"> </w:t>
      </w:r>
      <w:r>
        <w:rPr>
          <w:i/>
        </w:rPr>
        <w:t xml:space="preserve">in parallel</w:t>
      </w:r>
      <w:r>
        <w:t xml:space="preserve"> </w:t>
      </w:r>
      <w:r>
        <w:t xml:space="preserve">with the reviewer-profile sync, and the shell paints immediately — there is no full-screen loading gate.</w:t>
      </w:r>
    </w:p>
    <w:p>
      <w:pPr>
        <w:numPr>
          <w:ilvl w:val="0"/>
          <w:numId w:val="1007"/>
        </w:numPr>
        <w:pStyle w:val="Compact"/>
      </w:pPr>
      <w:r>
        <w:rPr>
          <w:b/>
        </w:rPr>
        <w:t xml:space="preserve">One-RPC queue with a versioned fallback.</w:t>
      </w:r>
      <w:r>
        <w:t xml:space="preserve"> </w:t>
      </w:r>
      <w:r>
        <w:rPr>
          <w:rStyle w:val="VerbatimChar"/>
        </w:rPr>
        <w:t xml:space="preserve">refreshQueue</w:t>
      </w:r>
      <w:r>
        <w:t xml:space="preserve"> </w:t>
      </w:r>
      <w:r>
        <w:t xml:space="preserve">gets lean cards + the latest AI payload + this user’s status in a</w:t>
      </w:r>
      <w:r>
        <w:t xml:space="preserve"> </w:t>
      </w:r>
      <w:r>
        <w:rPr>
          <w:i/>
        </w:rPr>
        <w:t xml:space="preserve">single</w:t>
      </w:r>
      <w:r>
        <w:t xml:space="preserve"> </w:t>
      </w:r>
      <w:r>
        <w:t xml:space="preserve">round-trip; if that RPC isn’t deployed yet, it transparently falls back to a three-query legacy path. So the app keeps working across backend versions.</w:t>
      </w:r>
    </w:p>
    <w:p>
      <w:pPr>
        <w:numPr>
          <w:ilvl w:val="0"/>
          <w:numId w:val="1007"/>
        </w:numPr>
        <w:pStyle w:val="Compact"/>
      </w:pPr>
      <w:r>
        <w:rPr>
          <w:b/>
        </w:rPr>
        <w:t xml:space="preserve">Lazy cockpit + idle catalog load.</w:t>
      </w:r>
      <w:r>
        <w:t xml:space="preserve"> </w:t>
      </w:r>
      <w:r>
        <w:t xml:space="preserve">The heavy cockpit queries run only on first visit to a cockpit tab, and the full food catalog is fetched in 1,000-row batches</w:t>
      </w:r>
      <w:r>
        <w:t xml:space="preserve"> </w:t>
      </w:r>
      <w:r>
        <w:rPr>
          <w:i/>
        </w:rPr>
        <w:t xml:space="preserve">during browser idle time</w:t>
      </w:r>
      <w:r>
        <w:t xml:space="preserve"> </w:t>
      </w:r>
      <w:r>
        <w:t xml:space="preserve">— so neither blocks first paint.</w:t>
      </w:r>
    </w:p>
    <w:p>
      <w:pPr>
        <w:numPr>
          <w:ilvl w:val="0"/>
          <w:numId w:val="1007"/>
        </w:numPr>
        <w:pStyle w:val="Compact"/>
      </w:pPr>
      <w:r>
        <w:rPr>
          <w:b/>
        </w:rPr>
        <w:t xml:space="preserve">AI-prefill that never overwrites.</w:t>
      </w:r>
      <w:r>
        <w:t xml:space="preserve"> </w:t>
      </w:r>
      <w:r>
        <w:t xml:space="preserve">When a paper has no saved draft, it opens pre-filled with the AI’s normalized values converted into editable rows; but if a human draft already exists, I load that instead and</w:t>
      </w:r>
      <w:r>
        <w:t xml:space="preserve"> </w:t>
      </w:r>
      <w:r>
        <w:rPr>
          <w:b/>
        </w:rPr>
        <w:t xml:space="preserve">never</w:t>
      </w:r>
      <w:r>
        <w:t xml:space="preserve"> </w:t>
      </w:r>
      <w:r>
        <w:t xml:space="preserve">overwrite human work.</w:t>
      </w:r>
    </w:p>
    <w:p>
      <w:pPr>
        <w:numPr>
          <w:ilvl w:val="0"/>
          <w:numId w:val="1007"/>
        </w:numPr>
        <w:pStyle w:val="Compact"/>
      </w:pPr>
      <w:r>
        <w:rPr>
          <w:b/>
        </w:rPr>
        <w:t xml:space="preserve">Validated submit/approve paths</w:t>
      </w:r>
      <w:r>
        <w:t xml:space="preserve">, and every database write is</w:t>
      </w:r>
      <w:r>
        <w:t xml:space="preserve"> </w:t>
      </w:r>
      <w:r>
        <w:rPr>
          <w:b/>
        </w:rPr>
        <w:t xml:space="preserve">test-mode aware</w:t>
      </w:r>
      <w:r>
        <w:t xml:space="preserve"> </w:t>
      </w:r>
      <w:r>
        <w:t xml:space="preserve">— in test mode it appends to a local log instead of touching Supabase, so the app can be demonstrated without polluting real data.</w:t>
      </w:r>
    </w:p>
    <w:p>
      <w:pPr>
        <w:pStyle w:val="FirstParagraph"/>
      </w:pPr>
      <w:r>
        <w:rPr>
          <w:b/>
        </w:rPr>
        <w:t xml:space="preserve">The hard part.</w:t>
      </w:r>
      <w:r>
        <w:t xml:space="preserve"> </w:t>
      </w:r>
      <w:r>
        <w:t xml:space="preserve">Orchestrating ~30 interdependent state values</w:t>
      </w:r>
      <w:r>
        <w:t xml:space="preserve"> </w:t>
      </w:r>
      <w:r>
        <w:rPr>
          <w:i/>
        </w:rPr>
        <w:t xml:space="preserve">and</w:t>
      </w:r>
      <w:r>
        <w:t xml:space="preserve"> </w:t>
      </w:r>
      <w:r>
        <w:t xml:space="preserve">staying inside a strict data-egress budget at the same time. The</w:t>
      </w:r>
      <w:r>
        <w:t xml:space="preserve"> </w:t>
      </w:r>
      <w:r>
        <w:t xml:space="preserve">“</w:t>
      </w:r>
      <w:r>
        <w:t xml:space="preserve">never overwrite a human draft with AI prefill</w:t>
      </w:r>
      <w:r>
        <w:t xml:space="preserve">”</w:t>
      </w:r>
      <w:r>
        <w:t xml:space="preserve"> </w:t>
      </w:r>
      <w:r>
        <w:t xml:space="preserve">rule sounds simple but touches every load path.</w:t>
      </w:r>
    </w:p>
    <w:p>
      <w:pPr>
        <w:pStyle w:val="BodyText"/>
      </w:pPr>
      <w:r>
        <w:rPr>
          <w:b/>
        </w:rPr>
        <w:t xml:space="preserve">Technologies.</w:t>
      </w:r>
      <w:r>
        <w:t xml:space="preserve"> </w:t>
      </w:r>
      <w:r>
        <w:t xml:space="preserve">React 19 hooks, Supabase JS RPCs,</w:t>
      </w:r>
      <w:r>
        <w:t xml:space="preserve"> </w:t>
      </w:r>
      <w:r>
        <w:rPr>
          <w:rStyle w:val="VerbatimChar"/>
        </w:rPr>
        <w:t xml:space="preserve">requestIdleCallback</w:t>
      </w:r>
      <w:r>
        <w:t xml:space="preserve">, a test-mode shim.</w:t>
      </w:r>
    </w:p>
    <w:p>
      <w:pPr>
        <w:pStyle w:val="BodyText"/>
      </w:pPr>
      <w:r>
        <w:rPr>
          <w:b/>
        </w:rPr>
        <w:t xml:space="preserve">Files &amp; lines.</w:t>
      </w:r>
      <w:r>
        <w:t xml:space="preserve"> </w:t>
      </w:r>
      <w:r>
        <w:rPr>
          <w:rStyle w:val="VerbatimChar"/>
        </w:rPr>
        <w:t xml:space="preserve">pages/Annotate.jsx</w:t>
      </w:r>
      <w:r>
        <w:t xml:space="preserve"> </w:t>
      </w:r>
      <w:r>
        <w:t xml:space="preserve">(1,163),</w:t>
      </w:r>
      <w:r>
        <w:t xml:space="preserve"> </w:t>
      </w:r>
      <w:r>
        <w:rPr>
          <w:rStyle w:val="VerbatimChar"/>
        </w:rPr>
        <w:t xml:space="preserve">utils/annotateHelpers.js</w:t>
      </w:r>
      <w:r>
        <w:t xml:space="preserve"> </w:t>
      </w:r>
      <w:r>
        <w:t xml:space="preserve">(574 — the shared</w:t>
      </w:r>
      <w:r>
        <w:t xml:space="preserve"> </w:t>
      </w:r>
      <w:r>
        <w:t xml:space="preserve">“</w:t>
      </w:r>
      <w:r>
        <w:t xml:space="preserve">brain</w:t>
      </w:r>
      <w:r>
        <w:t xml:space="preserve">”</w:t>
      </w:r>
      <w:r>
        <w:t xml:space="preserve">: payload normalization + the cockpit pipeline funnel),</w:t>
      </w:r>
      <w:r>
        <w:t xml:space="preserve"> </w:t>
      </w:r>
      <w:r>
        <w:rPr>
          <w:rStyle w:val="VerbatimChar"/>
        </w:rPr>
        <w:t xml:space="preserve">views/QueueView.jsx</w:t>
      </w:r>
      <w:r>
        <w:t xml:space="preserve"> </w:t>
      </w:r>
      <w:r>
        <w:t xml:space="preserve">(227).</w:t>
      </w:r>
      <w:r>
        <w:t xml:space="preserve"> </w:t>
      </w:r>
      <w:r>
        <w:rPr>
          <w:b/>
        </w:rPr>
        <w:t xml:space="preserve">≈ 1,960 lines.</w:t>
      </w:r>
    </w:p>
    <w:p>
      <w:r>
        <w:pict>
          <v:rect style="width:0;height:1.5pt" o:hralign="center" o:hrstd="t" o:hr="t"/>
        </w:pict>
      </w:r>
    </w:p>
    <w:p>
      <w:pPr>
        <w:pStyle w:val="Heading3"/>
      </w:pPr>
      <w:bookmarkStart w:id="27" w:name="X0f4bdfc5a9f5cfa0cbc849967d7a68ed9c49263"/>
      <w:r>
        <w:t xml:space="preserve">4.2 The PDF evidence engine —</w:t>
      </w:r>
      <w:r>
        <w:t xml:space="preserve"> </w:t>
      </w:r>
      <w:r>
        <w:rPr>
          <w:i/>
        </w:rPr>
        <w:t xml:space="preserve">the hardest piece of code in the whole project</w:t>
      </w:r>
      <w:bookmarkEnd w:id="27"/>
    </w:p>
    <w:p>
      <w:pPr>
        <w:pStyle w:val="FirstParagraph"/>
      </w:pPr>
      <w:r>
        <w:rPr>
          <w:b/>
        </w:rPr>
        <w:t xml:space="preserve">Why it is needed.</w:t>
      </w:r>
      <w:r>
        <w:t xml:space="preserve"> </w:t>
      </w:r>
      <w:r>
        <w:t xml:space="preserve">This is the heart of the whole verification idea. When the AI says</w:t>
      </w:r>
      <w:r>
        <w:t xml:space="preserve"> </w:t>
      </w:r>
      <w:r>
        <w:rPr>
          <w:i/>
        </w:rPr>
        <w:t xml:space="preserve">“</w:t>
      </w:r>
      <w:r>
        <w:rPr>
          <w:i/>
        </w:rPr>
        <w:t xml:space="preserve">protein = 22.04 g/100 g</w:t>
      </w:r>
      <w:r>
        <w:rPr>
          <w:i/>
        </w:rPr>
        <w:t xml:space="preserve">”</w:t>
      </w:r>
      <w:r>
        <w:t xml:space="preserve">, the human must be able to</w:t>
      </w:r>
      <w:r>
        <w:t xml:space="preserve"> </w:t>
      </w:r>
      <w:r>
        <w:rPr>
          <w:b/>
        </w:rPr>
        <w:t xml:space="preserve">see that number on the actual page</w:t>
      </w:r>
      <w:r>
        <w:t xml:space="preserve"> </w:t>
      </w:r>
      <w:r>
        <w:t xml:space="preserve">to trust it. And to make data entry fast, the nutrient names</w:t>
      </w:r>
      <w:r>
        <w:t xml:space="preserve"> </w:t>
      </w:r>
      <w:r>
        <w:rPr>
          <w:i/>
        </w:rPr>
        <w:t xml:space="preserve">inside the PDF’s tables</w:t>
      </w:r>
      <w:r>
        <w:t xml:space="preserve"> </w:t>
      </w:r>
      <w:r>
        <w:t xml:space="preserve">should be</w:t>
      </w:r>
      <w:r>
        <w:t xml:space="preserve"> </w:t>
      </w:r>
      <w:r>
        <w:rPr>
          <w:b/>
        </w:rPr>
        <w:t xml:space="preserve">clickable</w:t>
      </w:r>
      <w:r>
        <w:t xml:space="preserve">. But PDF.js — the library that reads PDFs in the browser — hands you only a flat list of positioned letters:</w:t>
      </w:r>
      <w:r>
        <w:t xml:space="preserve"> </w:t>
      </w:r>
      <w:r>
        <w:rPr>
          <w:rStyle w:val="VerbatimChar"/>
        </w:rPr>
        <w:t xml:space="preserve">{ text, x, y, width, height }</w:t>
      </w:r>
      <w:r>
        <w:t xml:space="preserve">.</w:t>
      </w:r>
      <w:r>
        <w:t xml:space="preserve"> </w:t>
      </w:r>
      <w:r>
        <w:rPr>
          <w:b/>
        </w:rPr>
        <w:t xml:space="preserve">There is no concept of a table, a column, or a paragraph.</w:t>
      </w:r>
      <w:r>
        <w:t xml:space="preserve"> </w:t>
      </w:r>
      <w:r>
        <w:t xml:space="preserve">To highlight</w:t>
      </w:r>
      <w:r>
        <w:t xml:space="preserve"> </w:t>
      </w:r>
      <w:r>
        <w:t xml:space="preserve">“</w:t>
      </w:r>
      <w:r>
        <w:t xml:space="preserve">the table this value came from,</w:t>
      </w:r>
      <w:r>
        <w:t xml:space="preserve">”</w:t>
      </w:r>
      <w:r>
        <w:t xml:space="preserve"> </w:t>
      </w:r>
      <w:r>
        <w:t xml:space="preserve">I first had to</w:t>
      </w:r>
      <w:r>
        <w:t xml:space="preserve"> </w:t>
      </w:r>
      <w:r>
        <w:rPr>
          <w:b/>
        </w:rPr>
        <w:t xml:space="preserve">reconstruct the document’s structure from pure geometry</w:t>
      </w:r>
      <w:r>
        <w:t xml:space="preserve">, in the browser.</w:t>
      </w:r>
    </w:p>
    <w:p>
      <w:pPr>
        <w:pStyle w:val="BodyText"/>
      </w:pPr>
      <w:r>
        <w:rPr>
          <w:b/>
        </w:rPr>
        <w:t xml:space="preserve">How I did it.</w:t>
      </w:r>
      <w:r>
        <w:t xml:space="preserve"> </w:t>
      </w:r>
      <w:r>
        <w:rPr>
          <w:rStyle w:val="VerbatimChar"/>
        </w:rPr>
        <w:t xml:space="preserve">PdfTextScanner.js</w:t>
      </w:r>
      <w:r>
        <w:t xml:space="preserve"> </w:t>
      </w:r>
      <w:r>
        <w:t xml:space="preserve">is about</w:t>
      </w:r>
      <w:r>
        <w:t xml:space="preserve"> </w:t>
      </w:r>
      <w:r>
        <w:rPr>
          <w:b/>
        </w:rPr>
        <w:t xml:space="preserve">70 functions of computational geometry</w:t>
      </w:r>
      <w:r>
        <w:t xml:space="preserve">. The pipeline, per page, is: extract positioned glyphs → compute adaptive metrics → detect columns → group glyphs into rows → split rows into fragments → classify each fragment → grow table regions from captions → build paragraph blocks → then run a matcher cascade that locates each AI evidence quote on the page.</w:t>
      </w:r>
    </w:p>
    <w:p>
      <w:pPr>
        <w:pStyle w:val="BodyText"/>
      </w:pPr>
      <w:r>
        <w:t xml:space="preserve">I’ll walk the</w:t>
      </w:r>
      <w:r>
        <w:t xml:space="preserve"> </w:t>
      </w:r>
      <w:r>
        <w:rPr>
          <w:b/>
        </w:rPr>
        <w:t xml:space="preserve">nine hard sub-problems</w:t>
      </w:r>
      <w:r>
        <w:t xml:space="preserve"> </w:t>
      </w:r>
      <w:r>
        <w:t xml:space="preserve">one by one, because together they</w:t>
      </w:r>
      <w:r>
        <w:t xml:space="preserve"> </w:t>
      </w:r>
      <w:r>
        <w:rPr>
          <w:i/>
        </w:rPr>
        <w:t xml:space="preserve">are</w:t>
      </w:r>
      <w:r>
        <w:t xml:space="preserve"> </w:t>
      </w:r>
      <w:r>
        <w:t xml:space="preserve">this subsystem:</w:t>
      </w:r>
    </w:p>
    <w:p>
      <w:pPr>
        <w:numPr>
          <w:ilvl w:val="0"/>
          <w:numId w:val="1008"/>
        </w:numPr>
        <w:pStyle w:val="Compact"/>
      </w:pPr>
      <w:r>
        <w:rPr>
          <w:b/>
        </w:rPr>
        <w:t xml:space="preserve">Adaptive metrics.</w:t>
      </w:r>
      <w:r>
        <w:t xml:space="preserve"> </w:t>
      </w:r>
      <w:r>
        <w:t xml:space="preserve">Every threshold derives from the page’s</w:t>
      </w:r>
      <w:r>
        <w:t xml:space="preserve"> </w:t>
      </w:r>
      <w:r>
        <w:rPr>
          <w:i/>
        </w:rPr>
        <w:t xml:space="preserve">own</w:t>
      </w:r>
      <w:r>
        <w:t xml:space="preserve"> </w:t>
      </w:r>
      <w:r>
        <w:t xml:space="preserve">typography (median glyph height, median row gap), each clamped. The same code works on a dense 7 pt table and a 12 pt abstract —</w:t>
      </w:r>
      <w:r>
        <w:t xml:space="preserve"> </w:t>
      </w:r>
      <w:r>
        <w:rPr>
          <w:b/>
        </w:rPr>
        <w:t xml:space="preserve">no hardcoded pixel values</w:t>
      </w:r>
      <w:r>
        <w:t xml:space="preserve">.</w:t>
      </w:r>
    </w:p>
    <w:p>
      <w:pPr>
        <w:numPr>
          <w:ilvl w:val="0"/>
          <w:numId w:val="1008"/>
        </w:numPr>
        <w:pStyle w:val="Compact"/>
      </w:pPr>
      <w:r>
        <w:rPr>
          <w:b/>
        </w:rPr>
        <w:t xml:space="preserve">Column detection by projection profile.</w:t>
      </w:r>
      <w:r>
        <w:t xml:space="preserve"> </w:t>
      </w:r>
      <w:r>
        <w:t xml:space="preserve">Multi-column journals fused two columns into one</w:t>
      </w:r>
      <w:r>
        <w:t xml:space="preserve"> </w:t>
      </w:r>
      <w:r>
        <w:t xml:space="preserve">“</w:t>
      </w:r>
      <w:r>
        <w:t xml:space="preserve">paragraph.</w:t>
      </w:r>
      <w:r>
        <w:t xml:space="preserve">”</w:t>
      </w:r>
      <w:r>
        <w:t xml:space="preserve"> </w:t>
      </w:r>
      <w:r>
        <w:t xml:space="preserve">I hand-wrote a classic</w:t>
      </w:r>
      <w:r>
        <w:t xml:space="preserve"> </w:t>
      </w:r>
      <w:r>
        <w:rPr>
          <w:b/>
        </w:rPr>
        <w:t xml:space="preserve">vertical projection profile</w:t>
      </w:r>
      <w:r>
        <w:t xml:space="preserve">: bin the x-axis at 2 pt, find vertical</w:t>
      </w:r>
      <w:r>
        <w:t xml:space="preserve"> </w:t>
      </w:r>
      <w:r>
        <w:t xml:space="preserve">“</w:t>
      </w:r>
      <w:r>
        <w:t xml:space="preserve">gutters</w:t>
      </w:r>
      <w:r>
        <w:t xml:space="preserve">”</w:t>
      </w:r>
      <w:r>
        <w:t xml:space="preserve"> </w:t>
      </w:r>
      <w:r>
        <w:t xml:space="preserve">(runs that are ≥ 6 pt wide with content on</w:t>
      </w:r>
      <w:r>
        <w:t xml:space="preserve"> </w:t>
      </w:r>
      <w:r>
        <w:rPr>
          <w:i/>
        </w:rPr>
        <w:t xml:space="preserve">both</w:t>
      </w:r>
      <w:r>
        <w:t xml:space="preserve"> </w:t>
      </w:r>
      <w:r>
        <w:t xml:space="preserve">sides), and split rows that cross a gutter — so a left-column line and a right-column line at the same height never fuse.</w:t>
      </w:r>
    </w:p>
    <w:p>
      <w:pPr>
        <w:numPr>
          <w:ilvl w:val="0"/>
          <w:numId w:val="1008"/>
        </w:numPr>
        <w:pStyle w:val="Compact"/>
      </w:pPr>
      <w:r>
        <w:rPr>
          <w:b/>
        </w:rPr>
        <w:t xml:space="preserve">A per-fragment table/prose classifier.</w:t>
      </w:r>
      <w:r>
        <w:t xml:space="preserve"> </w:t>
      </w:r>
      <w:r>
        <w:t xml:space="preserve">For each text fragment I compute a feature vector (numeric-token count, sample-codes like</w:t>
      </w:r>
      <w:r>
        <w:t xml:space="preserve"> </w:t>
      </w:r>
      <w:r>
        <w:t xml:space="preserve">“</w:t>
      </w:r>
      <w:r>
        <w:t xml:space="preserve">T1</w:t>
      </w:r>
      <w:r>
        <w:t xml:space="preserve">”</w:t>
      </w:r>
      <w:r>
        <w:t xml:space="preserve">, abbreviations, all-caps tokens, caption prefixes, units, cluster count, sentence punctuation…) and derive an integer</w:t>
      </w:r>
      <w:r>
        <w:t xml:space="preserve"> </w:t>
      </w:r>
      <w:r>
        <w:rPr>
          <w:rStyle w:val="VerbatimChar"/>
          <w:b/>
        </w:rPr>
        <w:t xml:space="preserve">tableScore</w:t>
      </w:r>
      <w:r>
        <w:t xml:space="preserve"> </w:t>
      </w:r>
      <w:r>
        <w:t xml:space="preserve">→</w:t>
      </w:r>
      <w:r>
        <w:t xml:space="preserve"> </w:t>
      </w:r>
      <w:r>
        <w:rPr>
          <w:rStyle w:val="VerbatimChar"/>
        </w:rPr>
        <w:t xml:space="preserve">isTableLike</w:t>
      </w:r>
      <w:r>
        <w:t xml:space="preserve">. This is a small</w:t>
      </w:r>
      <w:r>
        <w:t xml:space="preserve"> </w:t>
      </w:r>
      <w:r>
        <w:rPr>
          <w:b/>
        </w:rPr>
        <w:t xml:space="preserve">hand-built text classifier</w:t>
      </w:r>
      <w:r>
        <w:t xml:space="preserve"> </w:t>
      </w:r>
      <w:r>
        <w:t xml:space="preserve">that decides, per glyph-run,</w:t>
      </w:r>
      <w:r>
        <w:t xml:space="preserve"> </w:t>
      </w:r>
      <w:r>
        <w:t xml:space="preserve">“</w:t>
      </w:r>
      <w:r>
        <w:t xml:space="preserve">is this a table cell or prose?</w:t>
      </w:r>
      <w:r>
        <w:t xml:space="preserve">”</w:t>
      </w:r>
    </w:p>
    <w:p>
      <w:pPr>
        <w:numPr>
          <w:ilvl w:val="0"/>
          <w:numId w:val="1008"/>
        </w:numPr>
        <w:pStyle w:val="Compact"/>
      </w:pPr>
      <w:r>
        <w:rPr>
          <w:b/>
        </w:rPr>
        <w:t xml:space="preserve">Caption-anchored table growth.</w:t>
      </w:r>
      <w:r>
        <w:t xml:space="preserve"> </w:t>
      </w:r>
      <w:r>
        <w:t xml:space="preserve">Tables are found from their captions (</w:t>
      </w:r>
      <w:r>
        <w:t xml:space="preserve">“</w:t>
      </w:r>
      <w:r>
        <w:t xml:space="preserve">Table 3 …</w:t>
      </w:r>
      <w:r>
        <w:t xml:space="preserve">”</w:t>
      </w:r>
      <w:r>
        <w:t xml:space="preserve">), then the region grows</w:t>
      </w:r>
      <w:r>
        <w:t xml:space="preserve"> </w:t>
      </w:r>
      <w:r>
        <w:rPr>
          <w:b/>
        </w:rPr>
        <w:t xml:space="preserve">downward</w:t>
      </w:r>
      <w:r>
        <w:t xml:space="preserve"> </w:t>
      </w:r>
      <w:r>
        <w:t xml:space="preserve">row by row while rows stay aligned and close. Crucially, once a data row is accepted, later data rows keep being accepted even if a lone cell like</w:t>
      </w:r>
      <w:r>
        <w:t xml:space="preserve"> </w:t>
      </w:r>
      <w:r>
        <w:t xml:space="preserve">“</w:t>
      </w:r>
      <w:r>
        <w:t xml:space="preserve">1.50</w:t>
      </w:r>
      <w:r>
        <w:t xml:space="preserve">”</w:t>
      </w:r>
      <w:r>
        <w:t xml:space="preserve"> </w:t>
      </w:r>
      <w:r>
        <w:t xml:space="preserve">wouldn’t score as a table on its own — because</w:t>
      </w:r>
      <w:r>
        <w:t xml:space="preserve"> </w:t>
      </w:r>
      <w:r>
        <w:rPr>
          <w:i/>
        </w:rPr>
        <w:t xml:space="preserve">in context</w:t>
      </w:r>
      <w:r>
        <w:t xml:space="preserve"> </w:t>
      </w:r>
      <w:r>
        <w:t xml:space="preserve">it obviously is.</w:t>
      </w:r>
    </w:p>
    <w:p>
      <w:pPr>
        <w:numPr>
          <w:ilvl w:val="0"/>
          <w:numId w:val="1008"/>
        </w:numPr>
        <w:pStyle w:val="Compact"/>
      </w:pPr>
      <w:r>
        <w:rPr>
          <w:b/>
        </w:rPr>
        <w:t xml:space="preserve">Paragraph blocks + interleaved-data merging.</w:t>
      </w:r>
      <w:r>
        <w:t xml:space="preserve"> </w:t>
      </w:r>
      <w:r>
        <w:t xml:space="preserve">Prose lines become paragraphs, then a second pass</w:t>
      </w:r>
      <w:r>
        <w:t xml:space="preserve"> </w:t>
      </w:r>
      <w:r>
        <w:rPr>
          <w:b/>
        </w:rPr>
        <w:t xml:space="preserve">re-joins</w:t>
      </w:r>
      <w:r>
        <w:t xml:space="preserve"> </w:t>
      </w:r>
      <w:r>
        <w:t xml:space="preserve">paragraphs that a stray numeric line split apart — which is why a sentence quoting</w:t>
      </w:r>
      <w:r>
        <w:t xml:space="preserve"> </w:t>
      </w:r>
      <w:r>
        <w:t xml:space="preserve">“</w:t>
      </w:r>
      <w:r>
        <w:t xml:space="preserve">22.04 ± 1.25 g/100 g</w:t>
      </w:r>
      <w:r>
        <w:t xml:space="preserve">”</w:t>
      </w:r>
      <w:r>
        <w:t xml:space="preserve"> </w:t>
      </w:r>
      <w:r>
        <w:t xml:space="preserve">mid-paragraph still resolves to one clean highlight.</w:t>
      </w:r>
    </w:p>
    <w:p>
      <w:pPr>
        <w:numPr>
          <w:ilvl w:val="0"/>
          <w:numId w:val="1008"/>
        </w:numPr>
        <w:pStyle w:val="Compact"/>
      </w:pPr>
      <w:r>
        <w:rPr>
          <w:b/>
        </w:rPr>
        <w:t xml:space="preserve">Robust column clipping with MAD.</w:t>
      </w:r>
      <w:r>
        <w:t xml:space="preserve"> </w:t>
      </w:r>
      <w:r>
        <w:t xml:space="preserve">When PDF.js still fuses two columns, I clip using the</w:t>
      </w:r>
      <w:r>
        <w:t xml:space="preserve"> </w:t>
      </w:r>
      <w:r>
        <w:rPr>
          <w:b/>
        </w:rPr>
        <w:t xml:space="preserve">median and median-absolute-deviation (MAD)</w:t>
      </w:r>
      <w:r>
        <w:t xml:space="preserve"> </w:t>
      </w:r>
      <w:r>
        <w:t xml:space="preserve">— textbook robust statistics — to fence out outliers without throwing away legitimately short last lines.</w:t>
      </w:r>
    </w:p>
    <w:p>
      <w:pPr>
        <w:numPr>
          <w:ilvl w:val="0"/>
          <w:numId w:val="1008"/>
        </w:numPr>
        <w:pStyle w:val="Compact"/>
      </w:pPr>
      <w:r>
        <w:rPr>
          <w:b/>
        </w:rPr>
        <w:t xml:space="preserve">The source-quote matcher (3-tier cascade).</w:t>
      </w:r>
      <w:r>
        <w:t xml:space="preserve"> </w:t>
      </w:r>
      <w:r>
        <w:t xml:space="preserve">To find the AI’s exact quote on the page, I try paragraph-match → search-fragment match → row-window match, each with fallbacks, and I normalize text by inserting spaces at digit↔letter boundaries so</w:t>
      </w:r>
      <w:r>
        <w:t xml:space="preserve"> </w:t>
      </w:r>
      <w:r>
        <w:t xml:space="preserve">“</w:t>
      </w:r>
      <w:r>
        <w:t xml:space="preserve">10.80g/100 g</w:t>
      </w:r>
      <w:r>
        <w:t xml:space="preserve">”</w:t>
      </w:r>
      <w:r>
        <w:t xml:space="preserve"> </w:t>
      </w:r>
      <w:r>
        <w:t xml:space="preserve">matches</w:t>
      </w:r>
      <w:r>
        <w:t xml:space="preserve"> </w:t>
      </w:r>
      <w:r>
        <w:t xml:space="preserve">“</w:t>
      </w:r>
      <w:r>
        <w:t xml:space="preserve">10.80 g/100 g</w:t>
      </w:r>
      <w:r>
        <w:t xml:space="preserve">”</w:t>
      </w:r>
      <w:r>
        <w:t xml:space="preserve">.</w:t>
      </w:r>
    </w:p>
    <w:p>
      <w:pPr>
        <w:numPr>
          <w:ilvl w:val="0"/>
          <w:numId w:val="1008"/>
        </w:numPr>
        <w:pStyle w:val="Compact"/>
      </w:pPr>
      <w:r>
        <w:rPr>
          <w:b/>
        </w:rPr>
        <w:t xml:space="preserve">The lying</w:t>
      </w:r>
      <w:r>
        <w:rPr>
          <w:b/>
        </w:rPr>
        <w:t xml:space="preserve"> </w:t>
      </w:r>
      <w:r>
        <w:rPr>
          <w:rStyle w:val="VerbatimChar"/>
          <w:b/>
        </w:rPr>
        <w:t xml:space="preserve">page_hint</w:t>
      </w:r>
      <w:r>
        <w:rPr>
          <w:b/>
        </w:rPr>
        <w:t xml:space="preserve">.</w:t>
      </w:r>
      <w:r>
        <w:t xml:space="preserve"> </w:t>
      </w:r>
      <w:r>
        <w:t xml:space="preserve">The AI reports the</w:t>
      </w:r>
      <w:r>
        <w:t xml:space="preserve"> </w:t>
      </w:r>
      <w:r>
        <w:rPr>
          <w:i/>
        </w:rPr>
        <w:t xml:space="preserve">printed</w:t>
      </w:r>
      <w:r>
        <w:t xml:space="preserve"> </w:t>
      </w:r>
      <w:r>
        <w:t xml:space="preserve">page number (e.g. </w:t>
      </w:r>
      <w:r>
        <w:t xml:space="preserve">“</w:t>
      </w:r>
      <w:r>
        <w:t xml:space="preserve">1217</w:t>
      </w:r>
      <w:r>
        <w:t xml:space="preserve">”</w:t>
      </w:r>
      <w:r>
        <w:t xml:space="preserve"> </w:t>
      </w:r>
      <w:r>
        <w:t xml:space="preserve">on a 5-page offprint). When the hint exceeds the real page count I make it</w:t>
      </w:r>
      <w:r>
        <w:t xml:space="preserve"> </w:t>
      </w:r>
      <w:r>
        <w:rPr>
          <w:b/>
        </w:rPr>
        <w:t xml:space="preserve">non-gating</w:t>
      </w:r>
      <w:r>
        <w:t xml:space="preserve">, and I build a</w:t>
      </w:r>
      <w:r>
        <w:t xml:space="preserve"> </w:t>
      </w:r>
      <w:r>
        <w:rPr>
          <w:b/>
        </w:rPr>
        <w:t xml:space="preserve">histogram of printed-vs-PDF page offsets</w:t>
      </w:r>
      <w:r>
        <w:t xml:space="preserve"> </w:t>
      </w:r>
      <w:r>
        <w:t xml:space="preserve">to map the hint to the correct PDF page anyway.</w:t>
      </w:r>
    </w:p>
    <w:p>
      <w:pPr>
        <w:numPr>
          <w:ilvl w:val="0"/>
          <w:numId w:val="1008"/>
        </w:numPr>
        <w:pStyle w:val="Compact"/>
      </w:pPr>
      <w:r>
        <w:rPr>
          <w:b/>
        </w:rPr>
        <w:t xml:space="preserve">Stable, de-duplicated overlays (union-find, twice).</w:t>
      </w:r>
      <w:r>
        <w:t xml:space="preserve"> </w:t>
      </w:r>
      <w:r>
        <w:t xml:space="preserve">I run</w:t>
      </w:r>
      <w:r>
        <w:t xml:space="preserve"> </w:t>
      </w:r>
      <w:r>
        <w:rPr>
          <w:b/>
        </w:rPr>
        <w:t xml:space="preserve">union-find with path compression</w:t>
      </w:r>
      <w:r>
        <w:t xml:space="preserve"> </w:t>
      </w:r>
      <w:r>
        <w:t xml:space="preserve">to collapse overlapping highlight regions into one, and a</w:t>
      </w:r>
      <w:r>
        <w:t xml:space="preserve"> </w:t>
      </w:r>
      <w:r>
        <w:rPr>
          <w:i/>
        </w:rPr>
        <w:t xml:space="preserve">second</w:t>
      </w:r>
      <w:r>
        <w:t xml:space="preserve"> </w:t>
      </w:r>
      <w:r>
        <w:t xml:space="preserve">union-find at the source level merges different AI rows that cite the</w:t>
      </w:r>
      <w:r>
        <w:t xml:space="preserve"> </w:t>
      </w:r>
      <w:r>
        <w:rPr>
          <w:i/>
        </w:rPr>
        <w:t xml:space="preserve">same</w:t>
      </w:r>
      <w:r>
        <w:t xml:space="preserve"> </w:t>
      </w:r>
      <w:r>
        <w:t xml:space="preserve">paragraph — so three rows about one table become one clean chip and one overlay, and overlays don’t flicker between re-renders.</w:t>
      </w:r>
    </w:p>
    <w:p>
      <w:pPr>
        <w:pStyle w:val="FirstParagraph"/>
      </w:pPr>
      <w:r>
        <w:t xml:space="preserve">On top of the scanner,</w:t>
      </w:r>
      <w:r>
        <w:t xml:space="preserve"> </w:t>
      </w:r>
      <w:r>
        <w:rPr>
          <w:rStyle w:val="VerbatimChar"/>
        </w:rPr>
        <w:t xml:space="preserve">PdfViewer.jsx</w:t>
      </w:r>
      <w:r>
        <w:t xml:space="preserve"> </w:t>
      </w:r>
      <w:r>
        <w:t xml:space="preserve">does the rendering: a</w:t>
      </w:r>
      <w:r>
        <w:t xml:space="preserve"> </w:t>
      </w:r>
      <w:r>
        <w:rPr>
          <w:b/>
        </w:rPr>
        <w:t xml:space="preserve">self-hosted, bundled PDF.js worker</w:t>
      </w:r>
      <w:r>
        <w:t xml:space="preserve"> </w:t>
      </w:r>
      <w:r>
        <w:t xml:space="preserve">(no CDN dependency on the critical path); a</w:t>
      </w:r>
      <w:r>
        <w:t xml:space="preserve"> </w:t>
      </w:r>
      <w:r>
        <w:rPr>
          <w:b/>
        </w:rPr>
        <w:t xml:space="preserve">headless evidence scan</w:t>
      </w:r>
      <w:r>
        <w:t xml:space="preserve"> </w:t>
      </w:r>
      <w:r>
        <w:t xml:space="preserve">that reads each page’s text</w:t>
      </w:r>
      <w:r>
        <w:t xml:space="preserve"> </w:t>
      </w:r>
      <w:r>
        <w:rPr>
          <w:i/>
        </w:rPr>
        <w:t xml:space="preserve">without rendering its canvas</w:t>
      </w:r>
      <w:r>
        <w:t xml:space="preserve"> </w:t>
      </w:r>
      <w:r>
        <w:t xml:space="preserve">(yielding during browser idle) so it can pre-compute highlights and learn which pages hold evidence;</w:t>
      </w:r>
      <w:r>
        <w:t xml:space="preserve"> </w:t>
      </w:r>
      <w:r>
        <w:rPr>
          <w:b/>
        </w:rPr>
        <w:t xml:space="preserve">evidence-first rendering</w:t>
      </w:r>
      <w:r>
        <w:t xml:space="preserve"> </w:t>
      </w:r>
      <w:r>
        <w:t xml:space="preserve">(page 1 + evidence pages paint first, the rest backfill); the</w:t>
      </w:r>
      <w:r>
        <w:t xml:space="preserve"> </w:t>
      </w:r>
      <w:r>
        <w:rPr>
          <w:b/>
        </w:rPr>
        <w:t xml:space="preserve">coordinate transform</w:t>
      </w:r>
      <w:r>
        <w:t xml:space="preserve"> </w:t>
      </w:r>
      <w:r>
        <w:t xml:space="preserve">that scales PDF bounds to screen pixels and flips the Y-axis; and a</w:t>
      </w:r>
      <w:r>
        <w:t xml:space="preserve"> </w:t>
      </w:r>
      <w:r>
        <w:rPr>
          <w:b/>
        </w:rPr>
        <w:t xml:space="preserve">custom text renderer</w:t>
      </w:r>
      <w:r>
        <w:t xml:space="preserve"> </w:t>
      </w:r>
      <w:r>
        <w:t xml:space="preserve">that injects clickable nutrient marks only inside detected tables.</w:t>
      </w:r>
    </w:p>
    <w:p>
      <w:pPr>
        <w:pStyle w:val="BodyText"/>
      </w:pPr>
      <w:r>
        <w:rPr>
          <w:b/>
        </w:rPr>
        <w:t xml:space="preserve">The hard part.</w:t>
      </w:r>
      <w:r>
        <w:t xml:space="preserve"> </w:t>
      </w:r>
      <w:r>
        <w:t xml:space="preserve">All of it — this is</w:t>
      </w:r>
      <w:r>
        <w:t xml:space="preserve"> </w:t>
      </w:r>
      <w:r>
        <w:rPr>
          <w:i/>
        </w:rPr>
        <w:t xml:space="preserve">document layout analysis running in a web browser</w:t>
      </w:r>
      <w:r>
        <w:t xml:space="preserve">, with no server and no machine-learning model, tuned against real journal PDFs across</w:t>
      </w:r>
      <w:r>
        <w:t xml:space="preserve"> </w:t>
      </w:r>
      <w:r>
        <w:rPr>
          <w:b/>
        </w:rPr>
        <w:t xml:space="preserve">27 commits</w:t>
      </w:r>
      <w:r>
        <w:t xml:space="preserve">. It is, honestly, the single hardest piece of code in the project, frontend or backend.</w:t>
      </w:r>
    </w:p>
    <w:p>
      <w:pPr>
        <w:pStyle w:val="BodyText"/>
      </w:pPr>
      <w:r>
        <w:rPr>
          <w:b/>
        </w:rPr>
        <w:t xml:space="preserve">Technologies.</w:t>
      </w:r>
      <w:r>
        <w:t xml:space="preserve"> </w:t>
      </w:r>
      <w:r>
        <w:t xml:space="preserve">PDF.js / react-pdf, browser text-layer geometry, projection profiles, robust statistics (MAD), union-find,</w:t>
      </w:r>
      <w:r>
        <w:t xml:space="preserve"> </w:t>
      </w:r>
      <w:r>
        <w:rPr>
          <w:rStyle w:val="VerbatimChar"/>
        </w:rPr>
        <w:t xml:space="preserve">requestIdleCallback</w:t>
      </w:r>
      <w:r>
        <w:t xml:space="preserve">, custom text renderers.</w:t>
      </w:r>
    </w:p>
    <w:p>
      <w:pPr>
        <w:pStyle w:val="BodyText"/>
      </w:pPr>
      <w:r>
        <w:rPr>
          <w:b/>
        </w:rPr>
        <w:t xml:space="preserve">Files &amp; lines.</w:t>
      </w:r>
      <w:r>
        <w:t xml:space="preserve"> </w:t>
      </w:r>
      <w:r>
        <w:rPr>
          <w:rStyle w:val="VerbatimChar"/>
        </w:rPr>
        <w:t xml:space="preserve">utils/PdfTextScanner.js</w:t>
      </w:r>
      <w:r>
        <w:t xml:space="preserve"> </w:t>
      </w:r>
      <w:r>
        <w:t xml:space="preserve">(</w:t>
      </w:r>
      <w:r>
        <w:rPr>
          <w:b/>
        </w:rPr>
        <w:t xml:space="preserve">2,323</w:t>
      </w:r>
      <w:r>
        <w:t xml:space="preserve">),</w:t>
      </w:r>
      <w:r>
        <w:t xml:space="preserve"> </w:t>
      </w:r>
      <w:r>
        <w:rPr>
          <w:rStyle w:val="VerbatimChar"/>
        </w:rPr>
        <w:t xml:space="preserve">components/PdfViewer.jsx</w:t>
      </w:r>
      <w:r>
        <w:t xml:space="preserve"> </w:t>
      </w:r>
      <w:r>
        <w:t xml:space="preserve">(939),</w:t>
      </w:r>
      <w:r>
        <w:t xml:space="preserve"> </w:t>
      </w:r>
      <w:r>
        <w:rPr>
          <w:rStyle w:val="VerbatimChar"/>
        </w:rPr>
        <w:t xml:space="preserve">utils/EvidenceLocations.js</w:t>
      </w:r>
      <w:r>
        <w:t xml:space="preserve"> </w:t>
      </w:r>
      <w:r>
        <w:t xml:space="preserve">(439). I also wrote the test suite that locks this behavior down:</w:t>
      </w:r>
      <w:r>
        <w:t xml:space="preserve"> </w:t>
      </w:r>
      <w:r>
        <w:rPr>
          <w:rStyle w:val="VerbatimChar"/>
        </w:rPr>
        <w:t xml:space="preserve">PdfTextScanner.test.js</w:t>
      </w:r>
      <w:r>
        <w:t xml:space="preserve"> </w:t>
      </w:r>
      <w:r>
        <w:t xml:space="preserve">(655),</w:t>
      </w:r>
      <w:r>
        <w:t xml:space="preserve"> </w:t>
      </w:r>
      <w:r>
        <w:rPr>
          <w:rStyle w:val="VerbatimChar"/>
        </w:rPr>
        <w:t xml:space="preserve">EvidenceLocations.test.js</w:t>
      </w:r>
      <w:r>
        <w:t xml:space="preserve"> </w:t>
      </w:r>
      <w:r>
        <w:t xml:space="preserve">(225),</w:t>
      </w:r>
      <w:r>
        <w:t xml:space="preserve"> </w:t>
      </w:r>
      <w:r>
        <w:rPr>
          <w:rStyle w:val="VerbatimChar"/>
        </w:rPr>
        <w:t xml:space="preserve">evidenceStatusCache.test.js</w:t>
      </w:r>
      <w:r>
        <w:t xml:space="preserve"> </w:t>
      </w:r>
      <w:r>
        <w:t xml:space="preserve">(92) —</w:t>
      </w:r>
      <w:r>
        <w:t xml:space="preserve"> </w:t>
      </w:r>
      <w:r>
        <w:rPr>
          <w:b/>
        </w:rPr>
        <w:t xml:space="preserve">972 lines of tests</w:t>
      </w:r>
      <w:r>
        <w:t xml:space="preserve">.</w:t>
      </w:r>
      <w:r>
        <w:t xml:space="preserve"> </w:t>
      </w:r>
      <w:r>
        <w:rPr>
          <w:b/>
        </w:rPr>
        <w:t xml:space="preserve">≈ 3,700 lines of engine + ~970 of tests.</w:t>
      </w:r>
    </w:p>
    <w:p>
      <w:r>
        <w:pict>
          <v:rect style="width:0;height:1.5pt" o:hralign="center" o:hrstd="t" o:hr="t"/>
        </w:pict>
      </w:r>
    </w:p>
    <w:p>
      <w:pPr>
        <w:pStyle w:val="Heading3"/>
      </w:pPr>
      <w:bookmarkStart w:id="28" w:name="the-durable-caching-layers"/>
      <w:r>
        <w:t xml:space="preserve">4.3 The durable caching layers</w:t>
      </w:r>
      <w:bookmarkEnd w:id="28"/>
    </w:p>
    <w:p>
      <w:pPr>
        <w:pStyle w:val="FirstParagraph"/>
      </w:pPr>
      <w:r>
        <w:rPr>
          <w:b/>
        </w:rPr>
        <w:t xml:space="preserve">Why it is needed.</w:t>
      </w:r>
      <w:r>
        <w:t xml:space="preserve"> </w:t>
      </w:r>
      <w:r>
        <w:t xml:space="preserve">PDFs in this domain are large (often 10–25 MB), and two things break the obvious approach: the browser’s normal HTTP cache</w:t>
      </w:r>
      <w:r>
        <w:t xml:space="preserve"> </w:t>
      </w:r>
      <w:r>
        <w:rPr>
          <w:b/>
        </w:rPr>
        <w:t xml:space="preserve">evicts</w:t>
      </w:r>
      <w:r>
        <w:t xml:space="preserve"> </w:t>
      </w:r>
      <w:r>
        <w:t xml:space="preserve">files that big, and Supabase serves them with</w:t>
      </w:r>
      <w:r>
        <w:t xml:space="preserve"> </w:t>
      </w:r>
      <w:r>
        <w:rPr>
          <w:rStyle w:val="VerbatimChar"/>
        </w:rPr>
        <w:t xml:space="preserve">no-cache</w:t>
      </w:r>
      <w:r>
        <w:t xml:space="preserve">. Re-scanning a PDF’s structure on every open is also slow. So I needed caching that is durable, instant, and</w:t>
      </w:r>
      <w:r>
        <w:t xml:space="preserve"> </w:t>
      </w:r>
      <w:r>
        <w:rPr>
          <w:i/>
        </w:rPr>
        <w:t xml:space="preserve">shared between reviewers</w:t>
      </w:r>
      <w:r>
        <w:t xml:space="preserve">.</w:t>
      </w:r>
    </w:p>
    <w:p>
      <w:pPr>
        <w:pStyle w:val="BodyText"/>
      </w:pPr>
      <w:r>
        <w:rPr>
          <w:b/>
        </w:rPr>
        <w:t xml:space="preserve">How I did it.</w:t>
      </w:r>
      <w:r>
        <w:t xml:space="preserve"> </w:t>
      </w:r>
      <w:r>
        <w:t xml:space="preserve">Three layers:</w:t>
      </w:r>
    </w:p>
    <w:p>
      <w:pPr>
        <w:numPr>
          <w:ilvl w:val="0"/>
          <w:numId w:val="1009"/>
        </w:numPr>
        <w:pStyle w:val="Compact"/>
      </w:pPr>
      <w:r>
        <w:rPr>
          <w:b/>
        </w:rPr>
        <w:t xml:space="preserve">PDF bytes</w:t>
      </w:r>
      <w:r>
        <w:t xml:space="preserve"> </w:t>
      </w:r>
      <w:r>
        <w:t xml:space="preserve">are stored in the</w:t>
      </w:r>
      <w:r>
        <w:t xml:space="preserve"> </w:t>
      </w:r>
      <w:r>
        <w:rPr>
          <w:b/>
        </w:rPr>
        <w:t xml:space="preserve">Cache Storage API</w:t>
      </w:r>
      <w:r>
        <w:t xml:space="preserve"> </w:t>
      </w:r>
      <w:r>
        <w:t xml:space="preserve">(not the volatile HTTP cache), keyed by URL, with an</w:t>
      </w:r>
      <w:r>
        <w:t xml:space="preserve"> </w:t>
      </w:r>
      <w:r>
        <w:rPr>
          <w:b/>
        </w:rPr>
        <w:t xml:space="preserve">LRU index in localStorage</w:t>
      </w:r>
      <w:r>
        <w:t xml:space="preserve"> </w:t>
      </w:r>
      <w:r>
        <w:t xml:space="preserve">(cap 40). I hand a fresh</w:t>
      </w:r>
      <w:r>
        <w:t xml:space="preserve"> </w:t>
      </w:r>
      <w:r>
        <w:rPr>
          <w:rStyle w:val="VerbatimChar"/>
        </w:rPr>
        <w:t xml:space="preserve">ArrayBuffer</w:t>
      </w:r>
      <w:r>
        <w:t xml:space="preserve"> </w:t>
      </w:r>
      <w:r>
        <w:t xml:space="preserve">to PDF.js each time (it detaches buffers on transfer), and I</w:t>
      </w:r>
      <w:r>
        <w:t xml:space="preserve"> </w:t>
      </w:r>
      <w:r>
        <w:rPr>
          <w:b/>
        </w:rPr>
        <w:t xml:space="preserve">prefetch the next two queue papers during idle</w:t>
      </w:r>
      <w:r>
        <w:t xml:space="preserve"> </w:t>
      </w:r>
      <w:r>
        <w:t xml:space="preserve">so the next paper opens instantly.</w:t>
      </w:r>
    </w:p>
    <w:p>
      <w:pPr>
        <w:numPr>
          <w:ilvl w:val="0"/>
          <w:numId w:val="1009"/>
        </w:numPr>
        <w:pStyle w:val="Compact"/>
      </w:pPr>
      <w:r>
        <w:rPr>
          <w:b/>
        </w:rPr>
        <w:t xml:space="preserve">Resolved evidence positions</w:t>
      </w:r>
      <w:r>
        <w:t xml:space="preserve"> </w:t>
      </w:r>
      <w:r>
        <w:t xml:space="preserve">(which region each value highlighted to) are cached</w:t>
      </w:r>
      <w:r>
        <w:t xml:space="preserve"> </w:t>
      </w:r>
      <w:r>
        <w:rPr>
          <w:b/>
        </w:rPr>
        <w:t xml:space="preserve">per paper, both locally</w:t>
      </w:r>
      <w:r>
        <w:t xml:space="preserve"> </w:t>
      </w:r>
      <w:r>
        <w:t xml:space="preserve">(localStorage LRU)</w:t>
      </w:r>
      <w:r>
        <w:t xml:space="preserve"> </w:t>
      </w:r>
      <w:r>
        <w:rPr>
          <w:b/>
        </w:rPr>
        <w:t xml:space="preserve">and remotely</w:t>
      </w:r>
      <w:r>
        <w:t xml:space="preserve"> </w:t>
      </w:r>
      <w:r>
        <w:t xml:space="preserve">in a Supabase table via an RPC. So when</w:t>
      </w:r>
      <w:r>
        <w:t xml:space="preserve"> </w:t>
      </w:r>
      <w:r>
        <w:rPr>
          <w:i/>
        </w:rPr>
        <w:t xml:space="preserve">anyone</w:t>
      </w:r>
      <w:r>
        <w:t xml:space="preserve"> </w:t>
      </w:r>
      <w:r>
        <w:t xml:space="preserve">re-opens a paper that has been reviewed before, the overlays paint</w:t>
      </w:r>
      <w:r>
        <w:t xml:space="preserve"> </w:t>
      </w:r>
      <w:r>
        <w:rPr>
          <w:b/>
        </w:rPr>
        <w:t xml:space="preserve">from cache before the scan even finishes</w:t>
      </w:r>
      <w:r>
        <w:t xml:space="preserve">.</w:t>
      </w:r>
    </w:p>
    <w:p>
      <w:pPr>
        <w:pStyle w:val="FirstParagraph"/>
      </w:pPr>
      <w:r>
        <w:rPr>
          <w:b/>
        </w:rPr>
        <w:t xml:space="preserve">The hard part.</w:t>
      </w:r>
      <w:r>
        <w:t xml:space="preserve"> </w:t>
      </w:r>
      <w:r>
        <w:t xml:space="preserve">Realizing the HTTP cache wouldn’t hold these files at all, and the</w:t>
      </w:r>
      <w:r>
        <w:t xml:space="preserve"> </w:t>
      </w:r>
      <w:r>
        <w:rPr>
          <w:rStyle w:val="VerbatimChar"/>
        </w:rPr>
        <w:t xml:space="preserve">ArrayBuffer</w:t>
      </w:r>
      <w:r>
        <w:t xml:space="preserve">-detachment bug that silently breaks PDF.js on a second read.</w:t>
      </w:r>
    </w:p>
    <w:p>
      <w:pPr>
        <w:pStyle w:val="BodyText"/>
      </w:pPr>
      <w:r>
        <w:rPr>
          <w:b/>
        </w:rPr>
        <w:t xml:space="preserve">Technologies.</w:t>
      </w:r>
      <w:r>
        <w:t xml:space="preserve"> </w:t>
      </w:r>
      <w:r>
        <w:t xml:space="preserve">Cache Storage API, localStorage LRU, a Supabase dedup table + RPC.</w:t>
      </w:r>
    </w:p>
    <w:p>
      <w:pPr>
        <w:pStyle w:val="BodyText"/>
      </w:pPr>
      <w:r>
        <w:rPr>
          <w:b/>
        </w:rPr>
        <w:t xml:space="preserve">Files &amp; lines.</w:t>
      </w:r>
      <w:r>
        <w:t xml:space="preserve"> </w:t>
      </w:r>
      <w:r>
        <w:rPr>
          <w:rStyle w:val="VerbatimChar"/>
        </w:rPr>
        <w:t xml:space="preserve">utils/pdfCache.js</w:t>
      </w:r>
      <w:r>
        <w:t xml:space="preserve"> </w:t>
      </w:r>
      <w:r>
        <w:t xml:space="preserve">(107),</w:t>
      </w:r>
      <w:r>
        <w:t xml:space="preserve"> </w:t>
      </w:r>
      <w:r>
        <w:rPr>
          <w:rStyle w:val="VerbatimChar"/>
        </w:rPr>
        <w:t xml:space="preserve">utils/evidenceStatusCache.js</w:t>
      </w:r>
      <w:r>
        <w:t xml:space="preserve"> </w:t>
      </w:r>
      <w:r>
        <w:t xml:space="preserve">(139),</w:t>
      </w:r>
      <w:r>
        <w:t xml:space="preserve"> </w:t>
      </w:r>
      <w:r>
        <w:rPr>
          <w:rStyle w:val="VerbatimChar"/>
        </w:rPr>
        <w:t xml:space="preserve">utils/evidenceDedupStorage.js</w:t>
      </w:r>
      <w:r>
        <w:t xml:space="preserve"> </w:t>
      </w:r>
      <w:r>
        <w:t xml:space="preserve">(44),</w:t>
      </w:r>
      <w:r>
        <w:t xml:space="preserve"> </w:t>
      </w:r>
      <w:r>
        <w:rPr>
          <w:rStyle w:val="VerbatimChar"/>
        </w:rPr>
        <w:t xml:space="preserve">hooks/useEvidenceStatusCache.js</w:t>
      </w:r>
      <w:r>
        <w:t xml:space="preserve"> </w:t>
      </w:r>
      <w:r>
        <w:t xml:space="preserve">(101).</w:t>
      </w:r>
      <w:r>
        <w:t xml:space="preserve"> </w:t>
      </w:r>
      <w:r>
        <w:rPr>
          <w:b/>
        </w:rPr>
        <w:t xml:space="preserve">≈ 390 lines.</w:t>
      </w:r>
    </w:p>
    <w:p>
      <w:r>
        <w:pict>
          <v:rect style="width:0;height:1.5pt" o:hralign="center" o:hrstd="t" o:hr="t"/>
        </w:pict>
      </w:r>
    </w:p>
    <w:p>
      <w:pPr>
        <w:pStyle w:val="Heading3"/>
      </w:pPr>
      <w:bookmarkStart w:id="29" w:name="the-domain-tuned-autocomplete"/>
      <w:r>
        <w:t xml:space="preserve">4.4 The domain-tuned autocomplete</w:t>
      </w:r>
      <w:bookmarkEnd w:id="29"/>
    </w:p>
    <w:p>
      <w:pPr>
        <w:pStyle w:val="FirstParagraph"/>
      </w:pPr>
      <w:r>
        <w:rPr>
          <w:b/>
        </w:rPr>
        <w:t xml:space="preserve">Why it is needed.</w:t>
      </w:r>
      <w:r>
        <w:t xml:space="preserve"> </w:t>
      </w:r>
      <w:r>
        <w:t xml:space="preserve">A labeler types a food or nutrient name in free text (</w:t>
      </w:r>
      <w:r>
        <w:t xml:space="preserve">“</w:t>
      </w:r>
      <w:r>
        <w:t xml:space="preserve">apple</w:t>
      </w:r>
      <w:r>
        <w:t xml:space="preserve">”</w:t>
      </w:r>
      <w:r>
        <w:t xml:space="preserve">,</w:t>
      </w:r>
      <w:r>
        <w:t xml:space="preserve"> </w:t>
      </w:r>
      <w:r>
        <w:t xml:space="preserve">“</w:t>
      </w:r>
      <w:r>
        <w:t xml:space="preserve">vitamin c</w:t>
      </w:r>
      <w:r>
        <w:t xml:space="preserve">”</w:t>
      </w:r>
      <w:r>
        <w:t xml:space="preserve">) and it must map to the</w:t>
      </w:r>
      <w:r>
        <w:t xml:space="preserve"> </w:t>
      </w:r>
      <w:r>
        <w:rPr>
          <w:b/>
        </w:rPr>
        <w:t xml:space="preserve">canonical USDA catalog entry</w:t>
      </w:r>
      <w:r>
        <w:t xml:space="preserve"> </w:t>
      </w:r>
      <w:r>
        <w:t xml:space="preserve">— forgivingly (typos, plurals, partial names) but</w:t>
      </w:r>
      <w:r>
        <w:t xml:space="preserve"> </w:t>
      </w:r>
      <w:r>
        <w:rPr>
          <w:b/>
        </w:rPr>
        <w:t xml:space="preserve">without unsafe over-matching</w:t>
      </w:r>
      <w:r>
        <w:t xml:space="preserve"> </w:t>
      </w:r>
      <w:r>
        <w:t xml:space="preserve">(typing</w:t>
      </w:r>
      <w:r>
        <w:t xml:space="preserve"> </w:t>
      </w:r>
      <w:r>
        <w:t xml:space="preserve">“</w:t>
      </w:r>
      <w:r>
        <w:t xml:space="preserve">apple</w:t>
      </w:r>
      <w:r>
        <w:t xml:space="preserve">”</w:t>
      </w:r>
      <w:r>
        <w:t xml:space="preserve"> </w:t>
      </w:r>
      <w:r>
        <w:t xml:space="preserve">must surface</w:t>
      </w:r>
      <w:r>
        <w:t xml:space="preserve"> </w:t>
      </w:r>
      <w:r>
        <w:rPr>
          <w:i/>
        </w:rPr>
        <w:t xml:space="preserve">Apple, raw</w:t>
      </w:r>
      <w:r>
        <w:t xml:space="preserve">, not</w:t>
      </w:r>
      <w:r>
        <w:t xml:space="preserve"> </w:t>
      </w:r>
      <w:r>
        <w:rPr>
          <w:i/>
        </w:rPr>
        <w:t xml:space="preserve">Apple juice, canned</w:t>
      </w:r>
      <w:r>
        <w:t xml:space="preserve">).</w:t>
      </w:r>
    </w:p>
    <w:p>
      <w:pPr>
        <w:pStyle w:val="BodyText"/>
      </w:pPr>
      <w:r>
        <w:rPr>
          <w:b/>
        </w:rPr>
        <w:t xml:space="preserve">How I did it.</w:t>
      </w:r>
      <w:r>
        <w:t xml:space="preserve"> </w:t>
      </w:r>
      <w:r>
        <w:t xml:space="preserve">I built a</w:t>
      </w:r>
      <w:r>
        <w:t xml:space="preserve"> </w:t>
      </w:r>
      <w:r>
        <w:rPr>
          <w:b/>
        </w:rPr>
        <w:t xml:space="preserve">weighted scoring ranker</w:t>
      </w:r>
      <w:r>
        <w:t xml:space="preserve"> </w:t>
      </w:r>
      <w:r>
        <w:t xml:space="preserve">over each entry’s canonical name, base name, and aliases, on top of the fuzzy-match primitive Huan wrote.</w:t>
      </w:r>
      <w:r>
        <w:t xml:space="preserve"> </w:t>
      </w:r>
      <w:r>
        <w:rPr>
          <w:rStyle w:val="VerbatimChar"/>
        </w:rPr>
        <w:t xml:space="preserve">scoreFoodMatch</w:t>
      </w:r>
      <w:r>
        <w:t xml:space="preserve"> </w:t>
      </w:r>
      <w:r>
        <w:t xml:space="preserve">rewards exact/prefix/first-token hits at tuned weights, scores per-token relations (exact / stemmed / edit-distance), and adds</w:t>
      </w:r>
      <w:r>
        <w:t xml:space="preserve"> </w:t>
      </w:r>
      <w:r>
        <w:rPr>
          <w:b/>
        </w:rPr>
        <w:t xml:space="preserve">whole-food disambiguation</w:t>
      </w:r>
      <w:r>
        <w:t xml:space="preserve">: it penalizes processing words (</w:t>
      </w:r>
      <w:r>
        <w:t xml:space="preserve">“</w:t>
      </w:r>
      <w:r>
        <w:t xml:space="preserve">canned</w:t>
      </w:r>
      <w:r>
        <w:t xml:space="preserve">”</w:t>
      </w:r>
      <w:r>
        <w:t xml:space="preserve">,</w:t>
      </w:r>
      <w:r>
        <w:t xml:space="preserve"> </w:t>
      </w:r>
      <w:r>
        <w:t xml:space="preserve">“</w:t>
      </w:r>
      <w:r>
        <w:t xml:space="preserve">dried</w:t>
      </w:r>
      <w:r>
        <w:t xml:space="preserve">”</w:t>
      </w:r>
      <w:r>
        <w:t xml:space="preserve">), baby-food/restaurant entries, and derived-prefix false friends, while rewarding whole-food hints — so generic queries surface the raw whole food. A query with no useful overlap is hard-rejected. Before the in-memory catalog finishes loading, it runs a</w:t>
      </w:r>
      <w:r>
        <w:t xml:space="preserve"> </w:t>
      </w:r>
      <w:r>
        <w:rPr>
          <w:b/>
        </w:rPr>
        <w:t xml:space="preserve">two-query Supabase strategy</w:t>
      </w:r>
      <w:r>
        <w:t xml:space="preserve"> </w:t>
      </w:r>
      <w:r>
        <w:t xml:space="preserve">(prefix + broad</w:t>
      </w:r>
      <w:r>
        <w:t xml:space="preserve"> </w:t>
      </w:r>
      <w:r>
        <w:rPr>
          <w:rStyle w:val="VerbatimChar"/>
        </w:rPr>
        <w:t xml:space="preserve">ilike</w:t>
      </w:r>
      <w:r>
        <w:t xml:space="preserve">); after, it ranks locally. Debounced 250 ms, full keyboard navigation, custom-food entry on blur/Enter, and every resolution is logged to a</w:t>
      </w:r>
      <w:r>
        <w:t xml:space="preserve"> </w:t>
      </w:r>
      <w:r>
        <w:rPr>
          <w:rStyle w:val="VerbatimChar"/>
        </w:rPr>
        <w:t xml:space="preserve">search_sessions</w:t>
      </w:r>
      <w:r>
        <w:t xml:space="preserve"> </w:t>
      </w:r>
      <w:r>
        <w:t xml:space="preserve">telemetry table (which self-disables if the table is missing).</w:t>
      </w:r>
    </w:p>
    <w:p>
      <w:pPr>
        <w:pStyle w:val="BodyText"/>
      </w:pPr>
      <w:r>
        <w:rPr>
          <w:b/>
        </w:rPr>
        <w:t xml:space="preserve">The hard part.</w:t>
      </w:r>
      <w:r>
        <w:t xml:space="preserve"> </w:t>
      </w:r>
      <w:r>
        <w:t xml:space="preserve">The ranking weights — making</w:t>
      </w:r>
      <w:r>
        <w:t xml:space="preserve"> </w:t>
      </w:r>
      <w:r>
        <w:t xml:space="preserve">“</w:t>
      </w:r>
      <w:r>
        <w:t xml:space="preserve">apple</w:t>
      </w:r>
      <w:r>
        <w:t xml:space="preserve">”</w:t>
      </w:r>
      <w:r>
        <w:t xml:space="preserve"> </w:t>
      </w:r>
      <w:r>
        <w:t xml:space="preserve">reliably surface the right whole food across a catalog of thousands of near-duplicate entries without ever silently picking a wrong food.</w:t>
      </w:r>
    </w:p>
    <w:p>
      <w:pPr>
        <w:pStyle w:val="BodyText"/>
      </w:pPr>
      <w:r>
        <w:rPr>
          <w:b/>
        </w:rPr>
        <w:t xml:space="preserve">Technologies.</w:t>
      </w:r>
      <w:r>
        <w:t xml:space="preserve"> </w:t>
      </w:r>
      <w:r>
        <w:t xml:space="preserve">React, Supabase catalog queries, in-memory weighted ranking, debouncing, search-session telemetry, and Huan’s</w:t>
      </w:r>
      <w:r>
        <w:t xml:space="preserve"> </w:t>
      </w:r>
      <w:r>
        <w:rPr>
          <w:rStyle w:val="VerbatimChar"/>
        </w:rPr>
        <w:t xml:space="preserve">fuzzyMatch</w:t>
      </w:r>
      <w:r>
        <w:t xml:space="preserve"> </w:t>
      </w:r>
      <w:r>
        <w:t xml:space="preserve">engine as the low-level primitive.</w:t>
      </w:r>
      <w:r>
        <w:t xml:space="preserve"> </w:t>
      </w:r>
      <w:r>
        <w:rPr>
          <w:i/>
        </w:rPr>
        <w:t xml:space="preserve">(Honest attribution: the fuzzy tokenizer/inflection/Levenshtein primitive is Huan’s; the domain-tuned scorer, the whole-food disambiguation, the data-loading strategy, and the UX are mine.)</w:t>
      </w:r>
    </w:p>
    <w:p>
      <w:pPr>
        <w:pStyle w:val="BodyText"/>
      </w:pPr>
      <w:r>
        <w:rPr>
          <w:b/>
        </w:rPr>
        <w:t xml:space="preserve">Files &amp; lines.</w:t>
      </w:r>
      <w:r>
        <w:t xml:space="preserve"> </w:t>
      </w:r>
      <w:r>
        <w:rPr>
          <w:rStyle w:val="VerbatimChar"/>
        </w:rPr>
        <w:t xml:space="preserve">components/FoodAutocomplete.jsx</w:t>
      </w:r>
      <w:r>
        <w:t xml:space="preserve"> </w:t>
      </w:r>
      <w:r>
        <w:t xml:space="preserve">(664),</w:t>
      </w:r>
      <w:r>
        <w:t xml:space="preserve"> </w:t>
      </w:r>
      <w:r>
        <w:rPr>
          <w:rStyle w:val="VerbatimChar"/>
        </w:rPr>
        <w:t xml:space="preserve">components/NutrientAutocomplete.jsx</w:t>
      </w:r>
      <w:r>
        <w:t xml:space="preserve"> </w:t>
      </w:r>
      <w:r>
        <w:t xml:space="preserve">(334),</w:t>
      </w:r>
      <w:r>
        <w:t xml:space="preserve"> </w:t>
      </w:r>
      <w:r>
        <w:rPr>
          <w:rStyle w:val="VerbatimChar"/>
        </w:rPr>
        <w:t xml:space="preserve">utils/searchSessionLogger.js</w:t>
      </w:r>
      <w:r>
        <w:t xml:space="preserve"> </w:t>
      </w:r>
      <w:r>
        <w:t xml:space="preserve">(110).</w:t>
      </w:r>
      <w:r>
        <w:t xml:space="preserve"> </w:t>
      </w:r>
      <w:r>
        <w:rPr>
          <w:b/>
        </w:rPr>
        <w:t xml:space="preserve">≈ 1,110 lines.</w:t>
      </w:r>
    </w:p>
    <w:p>
      <w:r>
        <w:pict>
          <v:rect style="width:0;height:1.5pt" o:hralign="center" o:hrstd="t" o:hr="t"/>
        </w:pict>
      </w:r>
    </w:p>
    <w:p>
      <w:pPr>
        <w:pStyle w:val="Heading3"/>
      </w:pPr>
      <w:bookmarkStart w:id="30" w:name="the-clickable-pdf-editor-bridge"/>
      <w:r>
        <w:t xml:space="preserve">4.5 The clickable PDF → editor bridge</w:t>
      </w:r>
      <w:bookmarkEnd w:id="30"/>
    </w:p>
    <w:p>
      <w:pPr>
        <w:pStyle w:val="FirstParagraph"/>
      </w:pPr>
      <w:r>
        <w:rPr>
          <w:b/>
        </w:rPr>
        <w:t xml:space="preserve">Why it is needed.</w:t>
      </w:r>
      <w:r>
        <w:t xml:space="preserve"> </w:t>
      </w:r>
      <w:r>
        <w:t xml:space="preserve">The payoff of making table nutrients clickable is that a click on the page should</w:t>
      </w:r>
      <w:r>
        <w:t xml:space="preserve"> </w:t>
      </w:r>
      <w:r>
        <w:rPr>
          <w:b/>
        </w:rPr>
        <w:t xml:space="preserve">drop a value straight into the editor</w:t>
      </w:r>
      <w:r>
        <w:t xml:space="preserve"> </w:t>
      </w:r>
      <w:r>
        <w:t xml:space="preserve">— that’s what makes labeling fast.</w:t>
      </w:r>
    </w:p>
    <w:p>
      <w:pPr>
        <w:pStyle w:val="BodyText"/>
      </w:pPr>
      <w:r>
        <w:rPr>
          <w:b/>
        </w:rPr>
        <w:t xml:space="preserve">How I did it.</w:t>
      </w:r>
      <w:r>
        <w:t xml:space="preserve"> </w:t>
      </w:r>
      <w:r>
        <w:t xml:space="preserve">Clicking a highlighted nutrient in the PDF opens</w:t>
      </w:r>
      <w:r>
        <w:t xml:space="preserve"> </w:t>
      </w:r>
      <w:r>
        <w:rPr>
          <w:rStyle w:val="VerbatimChar"/>
        </w:rPr>
        <w:t xml:space="preserve">NutrientPopover</w:t>
      </w:r>
      <w:r>
        <w:t xml:space="preserve">, which positions itself</w:t>
      </w:r>
      <w:r>
        <w:t xml:space="preserve"> </w:t>
      </w:r>
      <w:r>
        <w:rPr>
          <w:b/>
        </w:rPr>
        <w:t xml:space="preserve">viewport-aware</w:t>
      </w:r>
      <w:r>
        <w:t xml:space="preserve"> </w:t>
      </w:r>
      <w:r>
        <w:t xml:space="preserve">(below the anchor, clamped to the screen, flipped above if there’s no room), focuses the value input, closes on Escape/outside-click, and emits a nutrient row that gets appended to the first food item (de-duplicated).</w:t>
      </w:r>
      <w:r>
        <w:t xml:space="preserve"> </w:t>
      </w:r>
      <w:r>
        <w:rPr>
          <w:rStyle w:val="VerbatimChar"/>
        </w:rPr>
        <w:t xml:space="preserve">FoodItemForm</w:t>
      </w:r>
      <w:r>
        <w:t xml:space="preserve"> </w:t>
      </w:r>
      <w:r>
        <w:t xml:space="preserve">composes the food autocomplete, the dynamic nutrient rows, and the nutrient autocomplete into one food card.</w:t>
      </w:r>
    </w:p>
    <w:p>
      <w:pPr>
        <w:pStyle w:val="BodyText"/>
      </w:pPr>
      <w:r>
        <w:rPr>
          <w:b/>
        </w:rPr>
        <w:t xml:space="preserve">The hard part.</w:t>
      </w:r>
      <w:r>
        <w:t xml:space="preserve"> </w:t>
      </w:r>
      <w:r>
        <w:t xml:space="preserve">Reliable click resolution through overlapping PDF text layers, and popover positioning that never falls off-screen.</w:t>
      </w:r>
    </w:p>
    <w:p>
      <w:pPr>
        <w:pStyle w:val="BodyText"/>
      </w:pPr>
      <w:r>
        <w:rPr>
          <w:b/>
        </w:rPr>
        <w:t xml:space="preserve">Technologies.</w:t>
      </w:r>
      <w:r>
        <w:t xml:space="preserve"> </w:t>
      </w:r>
      <w:r>
        <w:t xml:space="preserve">React, viewport-geometry math, the PDF text-layer click resolution from 4.2.</w:t>
      </w:r>
    </w:p>
    <w:p>
      <w:pPr>
        <w:pStyle w:val="BodyText"/>
      </w:pPr>
      <w:r>
        <w:rPr>
          <w:b/>
        </w:rPr>
        <w:t xml:space="preserve">Files &amp; lines.</w:t>
      </w:r>
      <w:r>
        <w:t xml:space="preserve"> </w:t>
      </w:r>
      <w:r>
        <w:rPr>
          <w:rStyle w:val="VerbatimChar"/>
        </w:rPr>
        <w:t xml:space="preserve">components/NutrientPopover.jsx</w:t>
      </w:r>
      <w:r>
        <w:t xml:space="preserve"> </w:t>
      </w:r>
      <w:r>
        <w:t xml:space="preserve">(128),</w:t>
      </w:r>
      <w:r>
        <w:t xml:space="preserve"> </w:t>
      </w:r>
      <w:r>
        <w:rPr>
          <w:rStyle w:val="VerbatimChar"/>
        </w:rPr>
        <w:t xml:space="preserve">components/FoodItemForm.jsx</w:t>
      </w:r>
      <w:r>
        <w:t xml:space="preserve"> </w:t>
      </w:r>
      <w:r>
        <w:t xml:space="preserve">(110).</w:t>
      </w:r>
      <w:r>
        <w:t xml:space="preserve"> </w:t>
      </w:r>
      <w:r>
        <w:rPr>
          <w:b/>
        </w:rPr>
        <w:t xml:space="preserve">≈ 240 lines.</w:t>
      </w:r>
    </w:p>
    <w:p>
      <w:r>
        <w:pict>
          <v:rect style="width:0;height:1.5pt" o:hralign="center" o:hrstd="t" o:hr="t"/>
        </w:pict>
      </w:r>
    </w:p>
    <w:p>
      <w:pPr>
        <w:pStyle w:val="Heading3"/>
      </w:pPr>
      <w:bookmarkStart w:id="31" w:name="the-cockpit-workflow-views"/>
      <w:r>
        <w:t xml:space="preserve">4.6 The cockpit &amp; workflow views</w:t>
      </w:r>
      <w:bookmarkEnd w:id="31"/>
    </w:p>
    <w:p>
      <w:pPr>
        <w:pStyle w:val="FirstParagraph"/>
      </w:pPr>
      <w:r>
        <w:rPr>
          <w:b/>
        </w:rPr>
        <w:t xml:space="preserve">Why it is needed.</w:t>
      </w:r>
      <w:r>
        <w:t xml:space="preserve"> </w:t>
      </w:r>
      <w:r>
        <w:t xml:space="preserve">Beyond the labeler’s workspace, the system needs</w:t>
      </w:r>
      <w:r>
        <w:t xml:space="preserve"> </w:t>
      </w:r>
      <w:r>
        <w:rPr>
          <w:b/>
        </w:rPr>
        <w:t xml:space="preserve">approval</w:t>
      </w:r>
      <w:r>
        <w:t xml:space="preserve"> </w:t>
      </w:r>
      <w:r>
        <w:t xml:space="preserve">(a reviewer corrects and finalizes truth),</w:t>
      </w:r>
      <w:r>
        <w:t xml:space="preserve"> </w:t>
      </w:r>
      <w:r>
        <w:rPr>
          <w:b/>
        </w:rPr>
        <w:t xml:space="preserve">dashboards</w:t>
      </w:r>
      <w:r>
        <w:t xml:space="preserve"> </w:t>
      </w:r>
      <w:r>
        <w:t xml:space="preserve">(how is each labeler performing?), a</w:t>
      </w:r>
      <w:r>
        <w:t xml:space="preserve"> </w:t>
      </w:r>
      <w:r>
        <w:rPr>
          <w:b/>
        </w:rPr>
        <w:t xml:space="preserve">useful-papers overview</w:t>
      </w:r>
      <w:r>
        <w:t xml:space="preserve">, and a</w:t>
      </w:r>
      <w:r>
        <w:t xml:space="preserve"> </w:t>
      </w:r>
      <w:r>
        <w:rPr>
          <w:b/>
        </w:rPr>
        <w:t xml:space="preserve">pipeline funnel</w:t>
      </w:r>
      <w:r>
        <w:t xml:space="preserve"> </w:t>
      </w:r>
      <w:r>
        <w:t xml:space="preserve">that visualizes the whole crawl→AI→human flow. These were extracted out of what used to be one monolithic file into eight focused views.</w:t>
      </w:r>
    </w:p>
    <w:p>
      <w:pPr>
        <w:pStyle w:val="BodyText"/>
      </w:pPr>
      <w:r>
        <w:rPr>
          <w:b/>
        </w:rPr>
        <w:t xml:space="preserve">How I did it.</w:t>
      </w:r>
      <w:r>
        <w:t xml:space="preserve"> </w:t>
      </w:r>
      <w:r>
        <w:t xml:space="preserve">-</w:t>
      </w:r>
      <w:r>
        <w:t xml:space="preserve"> </w:t>
      </w:r>
      <w:r>
        <w:rPr>
          <w:rStyle w:val="VerbatimChar"/>
          <w:b/>
        </w:rPr>
        <w:t xml:space="preserve">ApprovalView</w:t>
      </w:r>
      <w:r>
        <w:t xml:space="preserve"> </w:t>
      </w:r>
      <w:r>
        <w:t xml:space="preserve">— side-by-side: the original labeler submission vs. an</w:t>
      </w:r>
      <w:r>
        <w:t xml:space="preserve"> </w:t>
      </w:r>
      <w:r>
        <w:rPr>
          <w:b/>
        </w:rPr>
        <w:t xml:space="preserve">editable</w:t>
      </w:r>
      <w:r>
        <w:t xml:space="preserve"> </w:t>
      </w:r>
      <w:r>
        <w:t xml:space="preserve">reviewer-final payload, with a decision and note (gated to approvers; read-only preview for everyone else).</w:t>
      </w:r>
      <w:r>
        <w:t xml:space="preserve"> </w:t>
      </w:r>
      <w:r>
        <w:t xml:space="preserve">-</w:t>
      </w:r>
      <w:r>
        <w:t xml:space="preserve"> </w:t>
      </w:r>
      <w:r>
        <w:rPr>
          <w:rStyle w:val="VerbatimChar"/>
          <w:b/>
        </w:rPr>
        <w:t xml:space="preserve">DashboardView</w:t>
      </w:r>
      <w:r>
        <w:t xml:space="preserve"> </w:t>
      </w:r>
      <w:r>
        <w:t xml:space="preserve">— labeler-performance metrics computed</w:t>
      </w:r>
      <w:r>
        <w:t xml:space="preserve"> </w:t>
      </w:r>
      <w:r>
        <w:rPr>
          <w:b/>
        </w:rPr>
        <w:t xml:space="preserve">client-side</w:t>
      </w:r>
      <w:r>
        <w:t xml:space="preserve"> </w:t>
      </w:r>
      <w:r>
        <w:t xml:space="preserve">from submissions and approvals (submitted / pending / accepted / corrected / superseded, plus a per-submission</w:t>
      </w:r>
      <w:r>
        <w:t xml:space="preserve"> </w:t>
      </w:r>
      <w:r>
        <w:t xml:space="preserve">“</w:t>
      </w:r>
      <w:r>
        <w:t xml:space="preserve">mistake detail</w:t>
      </w:r>
      <w:r>
        <w:t xml:space="preserve">”</w:t>
      </w:r>
      <w:r>
        <w:t xml:space="preserve"> </w:t>
      </w:r>
      <w:r>
        <w:t xml:space="preserve">table).</w:t>
      </w:r>
      <w:r>
        <w:t xml:space="preserve"> </w:t>
      </w:r>
      <w:r>
        <w:t xml:space="preserve">-</w:t>
      </w:r>
      <w:r>
        <w:t xml:space="preserve"> </w:t>
      </w:r>
      <w:r>
        <w:rPr>
          <w:rStyle w:val="VerbatimChar"/>
          <w:b/>
        </w:rPr>
        <w:t xml:space="preserve">AllPapersView</w:t>
      </w:r>
      <w:r>
        <w:t xml:space="preserve"> </w:t>
      </w:r>
      <w:r>
        <w:t xml:space="preserve">(</w:t>
      </w:r>
      <w:r>
        <w:t xml:space="preserve">“</w:t>
      </w:r>
      <w:r>
        <w:t xml:space="preserve">Useful Papers</w:t>
      </w:r>
      <w:r>
        <w:t xml:space="preserve">”</w:t>
      </w:r>
      <w:r>
        <w:t xml:space="preserve">) — the routing / AI / submission / outcome table, with an expandable</w:t>
      </w:r>
      <w:r>
        <w:t xml:space="preserve"> </w:t>
      </w:r>
      <w:r>
        <w:rPr>
          <w:b/>
        </w:rPr>
        <w:t xml:space="preserve">AI detail panel</w:t>
      </w:r>
      <w:r>
        <w:t xml:space="preserve"> </w:t>
      </w:r>
      <w:r>
        <w:t xml:space="preserve">showing confidence, accepted rows, the rejection-reason histogram, and the normalized JSON — i.e. the</w:t>
      </w:r>
      <w:r>
        <w:t xml:space="preserve"> </w:t>
      </w:r>
      <w:r>
        <w:rPr>
          <w:i/>
        </w:rPr>
        <w:t xml:space="preserve">normalization summary</w:t>
      </w:r>
      <w:r>
        <w:t xml:space="preserve">, deliberately</w:t>
      </w:r>
      <w:r>
        <w:t xml:space="preserve"> </w:t>
      </w:r>
      <w:r>
        <w:rPr>
          <w:b/>
        </w:rPr>
        <w:t xml:space="preserve">not</w:t>
      </w:r>
      <w:r>
        <w:t xml:space="preserve"> </w:t>
      </w:r>
      <w:r>
        <w:t xml:space="preserve">the model’s raw reasoning.</w:t>
      </w:r>
      <w:r>
        <w:t xml:space="preserve"> </w:t>
      </w:r>
      <w:r>
        <w:t xml:space="preserve">-</w:t>
      </w:r>
      <w:r>
        <w:t xml:space="preserve"> </w:t>
      </w:r>
      <w:r>
        <w:rPr>
          <w:rStyle w:val="VerbatimChar"/>
          <w:b/>
        </w:rPr>
        <w:t xml:space="preserve">PipelineOpsView</w:t>
      </w:r>
      <w:r>
        <w:t xml:space="preserve"> </w:t>
      </w:r>
      <w:r>
        <w:t xml:space="preserve">— renders the 10-stage funnel (search → filter → upload → small/medium/strong → human) as bars with retained/dropped counts, plus a live</w:t>
      </w:r>
      <w:r>
        <w:t xml:space="preserve"> </w:t>
      </w:r>
      <w:r>
        <w:t xml:space="preserve">“</w:t>
      </w:r>
      <w:r>
        <w:t xml:space="preserve">Right Now</w:t>
      </w:r>
      <w:r>
        <w:t xml:space="preserve">”</w:t>
      </w:r>
      <w:r>
        <w:t xml:space="preserve"> </w:t>
      </w:r>
      <w:r>
        <w:t xml:space="preserve">grid.</w:t>
      </w:r>
    </w:p>
    <w:p>
      <w:pPr>
        <w:pStyle w:val="BodyText"/>
      </w:pPr>
      <w:r>
        <w:rPr>
          <w:b/>
        </w:rPr>
        <w:t xml:space="preserve">The hard part.</w:t>
      </w:r>
      <w:r>
        <w:t xml:space="preserve"> </w:t>
      </w:r>
      <w:r>
        <w:t xml:space="preserve">Computing trustworthy performance and funnel metrics purely on the client from immutable submission/approval records, including the legacy backfill so historical papers don’t make a stage falsely read zero.</w:t>
      </w:r>
    </w:p>
    <w:p>
      <w:pPr>
        <w:pStyle w:val="BodyText"/>
      </w:pPr>
      <w:r>
        <w:rPr>
          <w:b/>
        </w:rPr>
        <w:t xml:space="preserve">Technologies.</w:t>
      </w:r>
      <w:r>
        <w:t xml:space="preserve"> </w:t>
      </w:r>
      <w:r>
        <w:t xml:space="preserve">React views, client-side aggregation, Supabase reads.</w:t>
      </w:r>
    </w:p>
    <w:p>
      <w:pPr>
        <w:pStyle w:val="BodyText"/>
      </w:pPr>
      <w:r>
        <w:rPr>
          <w:b/>
        </w:rPr>
        <w:t xml:space="preserve">Files &amp; lines.</w:t>
      </w:r>
      <w:r>
        <w:t xml:space="preserve"> </w:t>
      </w:r>
      <w:r>
        <w:rPr>
          <w:rStyle w:val="VerbatimChar"/>
        </w:rPr>
        <w:t xml:space="preserve">ApprovalView.jsx</w:t>
      </w:r>
      <w:r>
        <w:t xml:space="preserve"> </w:t>
      </w:r>
      <w:r>
        <w:t xml:space="preserve">(199),</w:t>
      </w:r>
      <w:r>
        <w:t xml:space="preserve"> </w:t>
      </w:r>
      <w:r>
        <w:rPr>
          <w:rStyle w:val="VerbatimChar"/>
        </w:rPr>
        <w:t xml:space="preserve">DashboardView.jsx</w:t>
      </w:r>
      <w:r>
        <w:t xml:space="preserve"> </w:t>
      </w:r>
      <w:r>
        <w:t xml:space="preserve">(171),</w:t>
      </w:r>
      <w:r>
        <w:t xml:space="preserve"> </w:t>
      </w:r>
      <w:r>
        <w:rPr>
          <w:rStyle w:val="VerbatimChar"/>
        </w:rPr>
        <w:t xml:space="preserve">PipelineOpsView.jsx</w:t>
      </w:r>
      <w:r>
        <w:t xml:space="preserve"> </w:t>
      </w:r>
      <w:r>
        <w:t xml:space="preserve">(162),</w:t>
      </w:r>
      <w:r>
        <w:t xml:space="preserve"> </w:t>
      </w:r>
      <w:r>
        <w:rPr>
          <w:rStyle w:val="VerbatimChar"/>
        </w:rPr>
        <w:t xml:space="preserve">AllPapersView.jsx</w:t>
      </w:r>
      <w:r>
        <w:t xml:space="preserve"> </w:t>
      </w:r>
      <w:r>
        <w:t xml:space="preserve">(140), plus the supporting</w:t>
      </w:r>
      <w:r>
        <w:t xml:space="preserve"> </w:t>
      </w:r>
      <w:r>
        <w:rPr>
          <w:rStyle w:val="VerbatimChar"/>
        </w:rPr>
        <w:t xml:space="preserve">AiDetailPanel.jsx</w:t>
      </w:r>
      <w:r>
        <w:t xml:space="preserve"> </w:t>
      </w:r>
      <w:r>
        <w:t xml:space="preserve">(118),</w:t>
      </w:r>
      <w:r>
        <w:t xml:space="preserve"> </w:t>
      </w:r>
      <w:r>
        <w:rPr>
          <w:rStyle w:val="VerbatimChar"/>
        </w:rPr>
        <w:t xml:space="preserve">EvidenceStrip.jsx</w:t>
      </w:r>
      <w:r>
        <w:t xml:space="preserve"> </w:t>
      </w:r>
      <w:r>
        <w:t xml:space="preserve">(54),</w:t>
      </w:r>
      <w:r>
        <w:t xml:space="preserve"> </w:t>
      </w:r>
      <w:r>
        <w:rPr>
          <w:rStyle w:val="VerbatimChar"/>
        </w:rPr>
        <w:t xml:space="preserve">PayloadSummary.jsx</w:t>
      </w:r>
      <w:r>
        <w:t xml:space="preserve"> </w:t>
      </w:r>
      <w:r>
        <w:t xml:space="preserve">(49), and</w:t>
      </w:r>
      <w:r>
        <w:t xml:space="preserve"> </w:t>
      </w:r>
      <w:r>
        <w:rPr>
          <w:rStyle w:val="VerbatimChar"/>
        </w:rPr>
        <w:t xml:space="preserve">ReviewerAdminView</w:t>
      </w:r>
      <w:r>
        <w:t xml:space="preserve"> </w:t>
      </w:r>
      <w:r>
        <w:t xml:space="preserve">/</w:t>
      </w:r>
      <w:r>
        <w:t xml:space="preserve"> </w:t>
      </w:r>
      <w:r>
        <w:rPr>
          <w:rStyle w:val="VerbatimChar"/>
        </w:rPr>
        <w:t xml:space="preserve">SuggestionsReviewView</w:t>
      </w:r>
      <w:r>
        <w:t xml:space="preserve"> </w:t>
      </w:r>
      <w:r>
        <w:t xml:space="preserve">/</w:t>
      </w:r>
      <w:r>
        <w:t xml:space="preserve"> </w:t>
      </w:r>
      <w:r>
        <w:rPr>
          <w:rStyle w:val="VerbatimChar"/>
        </w:rPr>
        <w:t xml:space="preserve">MySuggestionsView</w:t>
      </w:r>
      <w:r>
        <w:t xml:space="preserve">.</w:t>
      </w:r>
      <w:r>
        <w:t xml:space="preserve"> </w:t>
      </w:r>
      <w:r>
        <w:rPr>
          <w:b/>
        </w:rPr>
        <w:t xml:space="preserve">≈ 1,100 lines across the views.</w:t>
      </w:r>
    </w:p>
    <w:p>
      <w:r>
        <w:pict>
          <v:rect style="width:0;height:1.5pt" o:hralign="center" o:hrstd="t" o:hr="t"/>
        </w:pict>
      </w:r>
    </w:p>
    <w:p>
      <w:pPr>
        <w:pStyle w:val="Heading3"/>
      </w:pPr>
      <w:bookmarkStart w:id="32" w:name="the-app-shell-authentication-theme"/>
      <w:r>
        <w:t xml:space="preserve">4.7 The app shell, authentication &amp; theme</w:t>
      </w:r>
      <w:bookmarkEnd w:id="32"/>
    </w:p>
    <w:p>
      <w:pPr>
        <w:pStyle w:val="FirstParagraph"/>
      </w:pPr>
      <w:r>
        <w:rPr>
          <w:b/>
        </w:rPr>
        <w:t xml:space="preserve">Why it is needed.</w:t>
      </w:r>
      <w:r>
        <w:t xml:space="preserve"> </w:t>
      </w:r>
      <w:r>
        <w:t xml:space="preserve">Something has to check the session, route a user to login / password-reset / the app, and theme the whole thing.</w:t>
      </w:r>
    </w:p>
    <w:p>
      <w:pPr>
        <w:pStyle w:val="BodyText"/>
      </w:pPr>
      <w:r>
        <w:rPr>
          <w:b/>
        </w:rPr>
        <w:t xml:space="preserve">How I did it.</w:t>
      </w:r>
      <w:r>
        <w:t xml:space="preserve"> </w:t>
      </w:r>
      <w:r>
        <w:rPr>
          <w:rStyle w:val="VerbatimChar"/>
        </w:rPr>
        <w:t xml:space="preserve">App.jsx</w:t>
      </w:r>
      <w:r>
        <w:t xml:space="preserve"> </w:t>
      </w:r>
      <w:r>
        <w:t xml:space="preserve">checks the Supabase session, detects a password-recovery URL and routes to the reset page, otherwise to login, otherwise to the annotator.</w:t>
      </w:r>
      <w:r>
        <w:t xml:space="preserve"> </w:t>
      </w:r>
      <w:r>
        <w:rPr>
          <w:rStyle w:val="VerbatimChar"/>
        </w:rPr>
        <w:t xml:space="preserve">Login.jsx</w:t>
      </w:r>
      <w:r>
        <w:t xml:space="preserve"> </w:t>
      </w:r>
      <w:r>
        <w:t xml:space="preserve">does email/password and</w:t>
      </w:r>
      <w:r>
        <w:t xml:space="preserve"> </w:t>
      </w:r>
      <w:r>
        <w:rPr>
          <w:b/>
        </w:rPr>
        <w:t xml:space="preserve">Google OAuth</w:t>
      </w:r>
      <w:r>
        <w:t xml:space="preserve">.</w:t>
      </w:r>
      <w:r>
        <w:t xml:space="preserve"> </w:t>
      </w:r>
      <w:r>
        <w:rPr>
          <w:rStyle w:val="VerbatimChar"/>
        </w:rPr>
        <w:t xml:space="preserve">useTheme</w:t>
      </w:r>
      <w:r>
        <w:t xml:space="preserve"> </w:t>
      </w:r>
      <w:r>
        <w:t xml:space="preserve">resolves an override on top of the OS theme, listens to</w:t>
      </w:r>
      <w:r>
        <w:t xml:space="preserve"> </w:t>
      </w:r>
      <w:r>
        <w:rPr>
          <w:rStyle w:val="VerbatimChar"/>
        </w:rPr>
        <w:t xml:space="preserve">prefers-color-scheme</w:t>
      </w:r>
      <w:r>
        <w:t xml:space="preserve">, writes the theme with no flash-of-wrong-theme, and persists an override only when it differs from the system — so the app follows the OS by default.</w:t>
      </w:r>
    </w:p>
    <w:p>
      <w:pPr>
        <w:pStyle w:val="BodyText"/>
      </w:pPr>
      <w:r>
        <w:rPr>
          <w:b/>
        </w:rPr>
        <w:t xml:space="preserve">Honest attribution.</w:t>
      </w:r>
      <w:r>
        <w:t xml:space="preserve"> </w:t>
      </w:r>
      <w:r>
        <w:t xml:space="preserve">The shell and login flow are mine;</w:t>
      </w:r>
      <w:r>
        <w:t xml:space="preserve"> </w:t>
      </w:r>
      <w:r>
        <w:rPr>
          <w:b/>
        </w:rPr>
        <w:t xml:space="preserve">the later theme</w:t>
      </w:r>
      <w:r>
        <w:rPr>
          <w:b/>
        </w:rPr>
        <w:t xml:space="preserve"> </w:t>
      </w:r>
      <w:r>
        <w:rPr>
          <w:i/>
          <w:b/>
        </w:rPr>
        <w:t xml:space="preserve">centralization</w:t>
      </w:r>
      <w:r>
        <w:rPr>
          <w:b/>
        </w:rPr>
        <w:t xml:space="preserve"> </w:t>
      </w:r>
      <w:r>
        <w:rPr>
          <w:b/>
        </w:rPr>
        <w:t xml:space="preserve">and the reset-password</w:t>
      </w:r>
      <w:r>
        <w:rPr>
          <w:b/>
        </w:rPr>
        <w:t xml:space="preserve"> </w:t>
      </w:r>
      <w:r>
        <w:rPr>
          <w:i/>
          <w:b/>
        </w:rPr>
        <w:t xml:space="preserve">fix</w:t>
      </w:r>
      <w:r>
        <w:rPr>
          <w:b/>
        </w:rPr>
        <w:t xml:space="preserve"> </w:t>
      </w:r>
      <w:r>
        <w:rPr>
          <w:b/>
        </w:rPr>
        <w:t xml:space="preserve">were Huan’s</w:t>
      </w:r>
      <w:r>
        <w:t xml:space="preserve"> </w:t>
      </w:r>
      <w:r>
        <w:t xml:space="preserve">contributions on top of this.</w:t>
      </w:r>
    </w:p>
    <w:p>
      <w:pPr>
        <w:pStyle w:val="BodyText"/>
      </w:pPr>
      <w:r>
        <w:rPr>
          <w:b/>
        </w:rPr>
        <w:t xml:space="preserve">Technologies.</w:t>
      </w:r>
      <w:r>
        <w:t xml:space="preserve"> </w:t>
      </w:r>
      <w:r>
        <w:t xml:space="preserve">Supabase Auth, React,</w:t>
      </w:r>
      <w:r>
        <w:t xml:space="preserve"> </w:t>
      </w:r>
      <w:r>
        <w:rPr>
          <w:rStyle w:val="VerbatimChar"/>
        </w:rPr>
        <w:t xml:space="preserve">matchMedia</w:t>
      </w:r>
      <w:r>
        <w:t xml:space="preserve">,</w:t>
      </w:r>
      <w:r>
        <w:t xml:space="preserve"> </w:t>
      </w:r>
      <w:r>
        <w:rPr>
          <w:rStyle w:val="VerbatimChar"/>
        </w:rPr>
        <w:t xml:space="preserve">sessionStorage</w:t>
      </w:r>
      <w:r>
        <w:t xml:space="preserve">,</w:t>
      </w:r>
      <w:r>
        <w:t xml:space="preserve"> </w:t>
      </w:r>
      <w:r>
        <w:rPr>
          <w:rStyle w:val="VerbatimChar"/>
        </w:rPr>
        <w:t xml:space="preserve">useLayoutEffect</w:t>
      </w:r>
      <w:r>
        <w:t xml:space="preserve">.</w:t>
      </w:r>
    </w:p>
    <w:p>
      <w:pPr>
        <w:pStyle w:val="BodyText"/>
      </w:pPr>
      <w:r>
        <w:rPr>
          <w:b/>
        </w:rPr>
        <w:t xml:space="preserve">Files &amp; lines.</w:t>
      </w:r>
      <w:r>
        <w:t xml:space="preserve"> </w:t>
      </w:r>
      <w:r>
        <w:rPr>
          <w:rStyle w:val="VerbatimChar"/>
        </w:rPr>
        <w:t xml:space="preserve">App.jsx</w:t>
      </w:r>
      <w:r>
        <w:t xml:space="preserve"> </w:t>
      </w:r>
      <w:r>
        <w:t xml:space="preserve">(96),</w:t>
      </w:r>
      <w:r>
        <w:t xml:space="preserve"> </w:t>
      </w:r>
      <w:r>
        <w:rPr>
          <w:rStyle w:val="VerbatimChar"/>
        </w:rPr>
        <w:t xml:space="preserve">hooks/useTheme.js</w:t>
      </w:r>
      <w:r>
        <w:t xml:space="preserve"> </w:t>
      </w:r>
      <w:r>
        <w:t xml:space="preserve">(75),</w:t>
      </w:r>
      <w:r>
        <w:t xml:space="preserve"> </w:t>
      </w:r>
      <w:r>
        <w:rPr>
          <w:rStyle w:val="VerbatimChar"/>
        </w:rPr>
        <w:t xml:space="preserve">pages/Login.jsx</w:t>
      </w:r>
      <w:r>
        <w:t xml:space="preserve">.</w:t>
      </w:r>
      <w:r>
        <w:t xml:space="preserve"> </w:t>
      </w:r>
      <w:r>
        <w:rPr>
          <w:b/>
        </w:rPr>
        <w:t xml:space="preserve">≈ 250 lines.</w:t>
      </w:r>
    </w:p>
    <w:p>
      <w:r>
        <w:pict>
          <v:rect style="width:0;height:1.5pt" o:hralign="center" o:hrstd="t" o:hr="t"/>
        </w:pict>
      </w:r>
    </w:p>
    <w:p>
      <w:pPr>
        <w:pStyle w:val="Heading2"/>
      </w:pPr>
      <w:bookmarkStart w:id="33" w:name="closing-summary"/>
      <w:r>
        <w:t xml:space="preserve">5. Closing summary</w:t>
      </w:r>
      <w:bookmarkEnd w:id="33"/>
    </w:p>
    <w:p>
      <w:pPr>
        <w:pStyle w:val="FirstParagraph"/>
      </w:pPr>
      <w:r>
        <w:t xml:space="preserve">I built the</w:t>
      </w:r>
      <w:r>
        <w:t xml:space="preserve"> </w:t>
      </w:r>
      <w:r>
        <w:rPr>
          <w:b/>
        </w:rPr>
        <w:t xml:space="preserve">entire frontend of OpenNutri</w:t>
      </w:r>
      <w:r>
        <w:t xml:space="preserve"> </w:t>
      </w:r>
      <w:r>
        <w:t xml:space="preserve">—</w:t>
      </w:r>
      <w:r>
        <w:t xml:space="preserve"> </w:t>
      </w:r>
      <w:r>
        <w:rPr>
          <w:b/>
        </w:rPr>
        <w:t xml:space="preserve">Layer 5, the expert-verification layer</w:t>
      </w:r>
      <w:r>
        <w:t xml:space="preserve"> </w:t>
      </w:r>
      <w:r>
        <w:t xml:space="preserve">that replaces slow manual data entry with a fast, self-improving verification loop, and turns the AI pipeline’s raw output into trustworthy, citation-backed data. In numbers:</w:t>
      </w:r>
    </w:p>
    <w:p>
      <w:pPr>
        <w:numPr>
          <w:ilvl w:val="0"/>
          <w:numId w:val="1010"/>
        </w:numPr>
        <w:pStyle w:val="Compact"/>
      </w:pPr>
      <w:r>
        <w:rPr>
          <w:b/>
        </w:rPr>
        <w:t xml:space="preserve">~14,100 lines</w:t>
      </w:r>
      <w:r>
        <w:t xml:space="preserve"> </w:t>
      </w:r>
      <w:r>
        <w:t xml:space="preserve">of current frontend code;</w:t>
      </w:r>
      <w:r>
        <w:t xml:space="preserve"> </w:t>
      </w:r>
      <w:r>
        <w:rPr>
          <w:b/>
        </w:rPr>
        <w:t xml:space="preserve">10,334 lines</w:t>
      </w:r>
      <w:r>
        <w:t xml:space="preserve"> </w:t>
      </w:r>
      <w:r>
        <w:t xml:space="preserve">concentrated in the principal queue, PDF, autocomplete, and view files; plus</w:t>
      </w:r>
      <w:r>
        <w:t xml:space="preserve"> </w:t>
      </w:r>
      <w:r>
        <w:rPr>
          <w:b/>
        </w:rPr>
        <w:t xml:space="preserve">~970 lines of tests</w:t>
      </w:r>
      <w:r>
        <w:t xml:space="preserve"> </w:t>
      </w:r>
      <w:r>
        <w:t xml:space="preserve">locking down the hardest behavior.</w:t>
      </w:r>
    </w:p>
    <w:p>
      <w:pPr>
        <w:numPr>
          <w:ilvl w:val="0"/>
          <w:numId w:val="1010"/>
        </w:numPr>
        <w:pStyle w:val="Compact"/>
      </w:pPr>
      <w:r>
        <w:t xml:space="preserve">The</w:t>
      </w:r>
      <w:r>
        <w:t xml:space="preserve"> </w:t>
      </w:r>
      <w:r>
        <w:rPr>
          <w:b/>
        </w:rPr>
        <w:t xml:space="preserve">PDF evidence engine alone is ~4,050 lines</w:t>
      </w:r>
      <w:r>
        <w:t xml:space="preserve"> </w:t>
      </w:r>
      <w:r>
        <w:t xml:space="preserve">of</w:t>
      </w:r>
      <w:r>
        <w:t xml:space="preserve"> </w:t>
      </w:r>
      <w:r>
        <w:rPr>
          <w:i/>
        </w:rPr>
        <w:t xml:space="preserve">document layout analysis running in a web browser</w:t>
      </w:r>
      <w:r>
        <w:t xml:space="preserve"> </w:t>
      </w:r>
      <w:r>
        <w:t xml:space="preserve">— projection-profile column detection, an adaptive per-fragment table classifier, caption-anchored table growth, MAD-robust column clipping, a three-tier quote matcher that survives a lying page number, and union-find de-duplication, refined over</w:t>
      </w:r>
      <w:r>
        <w:t xml:space="preserve"> </w:t>
      </w:r>
      <w:r>
        <w:rPr>
          <w:b/>
        </w:rPr>
        <w:t xml:space="preserve">27 commits</w:t>
      </w:r>
      <w:r>
        <w:t xml:space="preserve">. It is, on the team’s own assessment, the</w:t>
      </w:r>
      <w:r>
        <w:t xml:space="preserve"> </w:t>
      </w:r>
      <w:r>
        <w:rPr>
          <w:b/>
        </w:rPr>
        <w:t xml:space="preserve">single hardest piece of code in the entire project — frontend or backend.</w:t>
      </w:r>
    </w:p>
    <w:p>
      <w:pPr>
        <w:pStyle w:val="FirstParagraph"/>
      </w:pPr>
      <w:r>
        <w:t xml:space="preserve">And it isn’t a prototype. It is</w:t>
      </w:r>
      <w:r>
        <w:t xml:space="preserve"> </w:t>
      </w:r>
      <w:r>
        <w:rPr>
          <w:b/>
        </w:rPr>
        <w:t xml:space="preserve">production-deployed on Vercel</w:t>
      </w:r>
      <w:r>
        <w:t xml:space="preserve">, runs</w:t>
      </w:r>
      <w:r>
        <w:t xml:space="preserve"> </w:t>
      </w:r>
      <w:r>
        <w:rPr>
          <w:b/>
        </w:rPr>
        <w:t xml:space="preserve">entirely client-side</w:t>
      </w:r>
      <w:r>
        <w:t xml:space="preserve"> </w:t>
      </w:r>
      <w:r>
        <w:t xml:space="preserve">with no server round-trip, works on</w:t>
      </w:r>
      <w:r>
        <w:t xml:space="preserve"> </w:t>
      </w:r>
      <w:r>
        <w:rPr>
          <w:b/>
        </w:rPr>
        <w:t xml:space="preserve">arbitrary publisher PDFs</w:t>
      </w:r>
      <w:r>
        <w:t xml:space="preserve">, stays inside a</w:t>
      </w:r>
      <w:r>
        <w:t xml:space="preserve"> </w:t>
      </w:r>
      <w:r>
        <w:rPr>
          <w:b/>
        </w:rPr>
        <w:t xml:space="preserve">free-tier data budget</w:t>
      </w:r>
      <w:r>
        <w:t xml:space="preserve"> </w:t>
      </w:r>
      <w:r>
        <w:t xml:space="preserve">through parallel boot, one-RPC loading, idle catalog loading, and durable shared caching, and is deliberately</w:t>
      </w:r>
      <w:r>
        <w:t xml:space="preserve"> </w:t>
      </w:r>
      <w:r>
        <w:rPr>
          <w:b/>
        </w:rPr>
        <w:t xml:space="preserve">precision-first</w:t>
      </w:r>
      <w:r>
        <w:t xml:space="preserve"> </w:t>
      </w:r>
      <w:r>
        <w:t xml:space="preserve">— it would rather highlight nothing than highlight the wrong thing, because a wrong number in a food database, on an export label, or in a health guideline is worse than none.</w:t>
      </w:r>
    </w:p>
    <w:p>
      <w:pPr>
        <w:pStyle w:val="BodyText"/>
      </w:pPr>
      <w:r>
        <w:t xml:space="preserve">Every food database in the world is still built by experts typing numbers out of papers by hand — which is exactly why those databases are narrow, stale, and expensive.</w:t>
      </w:r>
      <w:r>
        <w:t xml:space="preserve"> </w:t>
      </w:r>
      <w:r>
        <w:rPr>
          <w:b/>
        </w:rPr>
        <w:t xml:space="preserve">My frontend changes the unit of work from</w:t>
      </w:r>
      <w:r>
        <w:rPr>
          <w:b/>
        </w:rPr>
        <w:t xml:space="preserve"> </w:t>
      </w:r>
      <w:r>
        <w:rPr>
          <w:b/>
        </w:rPr>
        <w:t xml:space="preserve">“</w:t>
      </w:r>
      <w:r>
        <w:rPr>
          <w:b/>
        </w:rPr>
        <w:t xml:space="preserve">transcribe a paper</w:t>
      </w:r>
      <w:r>
        <w:rPr>
          <w:b/>
        </w:rPr>
        <w:t xml:space="preserve">”</w:t>
      </w:r>
      <w:r>
        <w:rPr>
          <w:b/>
        </w:rPr>
        <w:t xml:space="preserve"> </w:t>
      </w:r>
      <w:r>
        <w:rPr>
          <w:b/>
        </w:rPr>
        <w:t xml:space="preserve">to</w:t>
      </w:r>
      <w:r>
        <w:rPr>
          <w:b/>
        </w:rPr>
        <w:t xml:space="preserve"> </w:t>
      </w:r>
      <w:r>
        <w:rPr>
          <w:b/>
        </w:rPr>
        <w:t xml:space="preserve">“</w:t>
      </w:r>
      <w:r>
        <w:rPr>
          <w:b/>
        </w:rPr>
        <w:t xml:space="preserve">verify a draft,</w:t>
      </w:r>
      <w:r>
        <w:rPr>
          <w:b/>
        </w:rPr>
        <w:t xml:space="preserve">”</w:t>
      </w:r>
      <w:r>
        <w:rPr>
          <w:b/>
        </w:rPr>
        <w:t xml:space="preserve"> </w:t>
      </w:r>
      <w:r>
        <w:rPr>
          <w:b/>
        </w:rPr>
        <w:t xml:space="preserve">and makes every verification both traceable and a lesson the AI learns from.</w:t>
      </w:r>
      <w:r>
        <w:t xml:space="preserve"> </w:t>
      </w:r>
      <w:r>
        <w:t xml:space="preserve">That is what lets OpenNutri do at scale what manual curation never could — and it does it fast enough to run all day.</w:t>
      </w:r>
    </w:p>
    <w:p>
      <w:r>
        <w:pict>
          <v:rect style="width:0;height:1.5pt" o:hralign="center" o:hrstd="t" o:hr="t"/>
        </w:pict>
      </w:r>
    </w:p>
    <w:p>
      <w:pPr>
        <w:pStyle w:val="Heading1"/>
      </w:pPr>
      <w:bookmarkStart w:id="34" w:name="türkçe-versiyon"/>
      <w:r>
        <w:t xml:space="preserve">TÜRKÇE VERSİYON</w:t>
      </w:r>
      <w:bookmarkEnd w:id="34"/>
    </w:p>
    <w:p>
      <w:pPr>
        <w:pStyle w:val="Heading2"/>
      </w:pPr>
      <w:bookmarkStart w:id="35" w:name="genel-problem-nedir"/>
      <w:r>
        <w:t xml:space="preserve">1. Genel problem nedir?</w:t>
      </w:r>
      <w:bookmarkEnd w:id="35"/>
    </w:p>
    <w:p>
      <w:pPr>
        <w:pStyle w:val="FirstParagraph"/>
      </w:pPr>
      <w:r>
        <w:t xml:space="preserve">Doğru</w:t>
      </w:r>
      <w:r>
        <w:t xml:space="preserve"> </w:t>
      </w:r>
      <w:r>
        <w:rPr>
          <w:b/>
        </w:rPr>
        <w:t xml:space="preserve">besin bileşim verisi</w:t>
      </w:r>
      <w:r>
        <w:t xml:space="preserve"> </w:t>
      </w:r>
      <w:r>
        <w:t xml:space="preserve">— bir gıdanın gerçekte ne kadar protein, yağ, demir, C vitamini vb. içerdiği — besin etiketlerinin, diyet takip uygulamalarının, gıda ihracat uyumunun, klinik beslenmenin ve halk sağlığı politikasının temelidir. Bunların hepsi tek bir soruya güvenilir bir yanıta bağlıdır:</w:t>
      </w:r>
      <w:r>
        <w:t xml:space="preserve"> </w:t>
      </w:r>
      <w:r>
        <w:rPr>
          <w:i/>
        </w:rPr>
        <w:t xml:space="preserve">bu gıdanın içinde gerçekte ne var?</w:t>
      </w:r>
    </w:p>
    <w:p>
      <w:pPr>
        <w:pStyle w:val="BodyText"/>
      </w:pPr>
      <w:r>
        <w:t xml:space="preserve">Asıl sorun,</w:t>
      </w:r>
      <w:r>
        <w:t xml:space="preserve"> </w:t>
      </w:r>
      <w:r>
        <w:rPr>
          <w:b/>
        </w:rPr>
        <w:t xml:space="preserve">bu verinin bugün nereden geldiğidir.</w:t>
      </w:r>
      <w:r>
        <w:t xml:space="preserve"> </w:t>
      </w:r>
      <w:r>
        <w:t xml:space="preserve">Tüm dünyanın dayandığı referans veritabanları — ABD’nin USDA FoodData Central’ı, AB’nin EFSA veritabanı, Türkiye’nin TürKomp’u gibi ulusal veritabanları — hepsi aynı şekilde kurulur:</w:t>
      </w:r>
      <w:r>
        <w:t xml:space="preserve"> </w:t>
      </w:r>
      <w:r>
        <w:rPr>
          <w:b/>
        </w:rPr>
        <w:t xml:space="preserve">insan uzmanlar, değerleri bilimsel makalelerden ve laboratuvar raporlarından elle, tek tek sayı sayı kopyalar.</w:t>
      </w:r>
      <w:r>
        <w:t xml:space="preserve"> </w:t>
      </w:r>
      <w:r>
        <w:t xml:space="preserve">Bu manuel süreç darboğazdır ve asla ortadan kalkmayan üç sorun üretir:</w:t>
      </w:r>
    </w:p>
    <w:p>
      <w:pPr>
        <w:numPr>
          <w:ilvl w:val="0"/>
          <w:numId w:val="1011"/>
        </w:numPr>
        <w:pStyle w:val="Compact"/>
      </w:pPr>
      <w:r>
        <w:rPr>
          <w:b/>
        </w:rPr>
        <w:t xml:space="preserve">Kapsam dardır.</w:t>
      </w:r>
      <w:r>
        <w:t xml:space="preserve"> </w:t>
      </w:r>
      <w:r>
        <w:t xml:space="preserve">Manuel derleme yavaş ve pahalı olduğundan, bu veritabanları yaygın küresel ürünleri önceliklendirir ve uzun kuyruğu — bölgesel gıdaları, işlenmiş ürünleri, yeni çeşitleri — dışarıda bırakır. Yayımlanmış gayet iyi verinin muazzam bir kısmı hiçbir zaman girilmez. (Somut bir örnek olarak, bilimsel literatürde halihazırda görünen binlerce gıda hem USDA’da hem de EFSA’da yoktur.)</w:t>
      </w:r>
    </w:p>
    <w:p>
      <w:pPr>
        <w:numPr>
          <w:ilvl w:val="0"/>
          <w:numId w:val="1011"/>
        </w:numPr>
        <w:pStyle w:val="Compact"/>
      </w:pPr>
      <w:r>
        <w:rPr>
          <w:b/>
        </w:rPr>
        <w:t xml:space="preserve">Güncellemeler nadirdir.</w:t>
      </w:r>
      <w:r>
        <w:t xml:space="preserve"> </w:t>
      </w:r>
      <w:r>
        <w:t xml:space="preserve">Manuel veritabanları eskir. Örneğin TürKomp 2014’ten beri neredeyse hiç güncellenmedi; büyük veritabanları bile literatürün yıllar gerisindedir.</w:t>
      </w:r>
    </w:p>
    <w:p>
      <w:pPr>
        <w:numPr>
          <w:ilvl w:val="0"/>
          <w:numId w:val="1011"/>
        </w:numPr>
        <w:pStyle w:val="Compact"/>
      </w:pPr>
      <w:r>
        <w:rPr>
          <w:b/>
        </w:rPr>
        <w:t xml:space="preserve">Erişim ücretlidir.</w:t>
      </w:r>
      <w:r>
        <w:t xml:space="preserve"> </w:t>
      </w:r>
      <w:r>
        <w:t xml:space="preserve">Bunlardan birini kurmak o kadar maliyetlidir ki sonuç ücret karşılığı lisanslanır — böylece çoğu uygulama ve araştırmacı, çoğu zaman önemsedikleri gıdaları içermeyen yabancı veriyi kullanmak için para öder.</w:t>
      </w:r>
    </w:p>
    <w:p>
      <w:pPr>
        <w:pStyle w:val="FirstParagraph"/>
      </w:pPr>
      <w:r>
        <w:t xml:space="preserve">Oysa</w:t>
      </w:r>
      <w:r>
        <w:t xml:space="preserve"> </w:t>
      </w:r>
      <w:r>
        <w:rPr>
          <w:b/>
        </w:rPr>
        <w:t xml:space="preserve">veri zaten mevcuttur.</w:t>
      </w:r>
      <w:r>
        <w:t xml:space="preserve"> </w:t>
      </w:r>
      <w:r>
        <w:t xml:space="preserve">Her gün, binlerce bilimsel makalede yayımlanır — yalnızca yapısız PDF’lerin içinde, dipnotlar, birimler, örnek kodları ve çok sütunlu yerleşimlerle dolu tabloların içinde kilitlidir. Bir veritabanında olmamasının nedeni kimsenin ölçmemiş olması değildir;</w:t>
      </w:r>
      <w:r>
        <w:t xml:space="preserve"> </w:t>
      </w:r>
      <w:r>
        <w:rPr>
          <w:b/>
        </w:rPr>
        <w:t xml:space="preserve">onu elle okuyup çıkarmanın ölçeklenmemesidir.</w:t>
      </w:r>
    </w:p>
    <w:p>
      <w:pPr>
        <w:pStyle w:val="BodyText"/>
      </w:pPr>
      <w:r>
        <w:t xml:space="preserve">İki bariz kısayol da başarısız olur.</w:t>
      </w:r>
      <w:r>
        <w:t xml:space="preserve"> </w:t>
      </w:r>
      <w:r>
        <w:rPr>
          <w:b/>
        </w:rPr>
        <w:t xml:space="preserve">Saf manuel giriş</w:t>
      </w:r>
      <w:r>
        <w:t xml:space="preserve">, tam da yukarıdaki darboğazdır.</w:t>
      </w:r>
      <w:r>
        <w:t xml:space="preserve"> </w:t>
      </w:r>
      <w:r>
        <w:rPr>
          <w:b/>
        </w:rPr>
        <w:t xml:space="preserve">Saf otomasyon —</w:t>
      </w:r>
      <w:r>
        <w:rPr>
          <w:b/>
        </w:rPr>
        <w:t xml:space="preserve"> </w:t>
      </w:r>
      <w:r>
        <w:rPr>
          <w:b/>
        </w:rPr>
        <w:t xml:space="preserve">“</w:t>
      </w:r>
      <w:r>
        <w:rPr>
          <w:b/>
        </w:rPr>
        <w:t xml:space="preserve">bırak yapay zekâ makaleleri okusun</w:t>
      </w:r>
      <w:r>
        <w:rPr>
          <w:b/>
        </w:rPr>
        <w:t xml:space="preserve">”</w:t>
      </w:r>
      <w:r>
        <w:t xml:space="preserve"> </w:t>
      </w:r>
      <w:r>
        <w:t xml:space="preserve">— çok fazla yanlış sayı üretir ve bir besin etiketindeki ya da bir diyet kılavuzundaki yanlış bir değer, hiç değer olmamasından daha kötüdür.</w:t>
      </w:r>
    </w:p>
    <w:p>
      <w:pPr>
        <w:pStyle w:val="BodyText"/>
      </w:pPr>
      <w:r>
        <w:t xml:space="preserve">Yani asıl problem:</w:t>
      </w:r>
      <w:r>
        <w:t xml:space="preserve"> </w:t>
      </w:r>
      <w:r>
        <w:rPr>
          <w:b/>
        </w:rPr>
        <w:t xml:space="preserve">o yayımlanmış-ama-yapısız veri okyanusunu, her sayının güvenilecek kadar doğru olduğunu garanti ederken, ölçekli biçimde nasıl temiz bir veritabanına dönüştürürsün?</w:t>
      </w:r>
    </w:p>
    <w:p>
      <w:pPr>
        <w:pStyle w:val="Heading2"/>
      </w:pPr>
      <w:bookmarkStart w:id="36" w:name="biz-bunu-ekip-olarak-nasıl-çözdük"/>
      <w:r>
        <w:t xml:space="preserve">2. Biz bunu (ekip olarak) nasıl çözdük?</w:t>
      </w:r>
      <w:bookmarkEnd w:id="36"/>
    </w:p>
    <w:p>
      <w:pPr>
        <w:pStyle w:val="FirstParagraph"/>
      </w:pPr>
      <w:r>
        <w:rPr>
          <w:b/>
        </w:rPr>
        <w:t xml:space="preserve">OpenNutri</w:t>
      </w:r>
      <w:r>
        <w:t xml:space="preserve">’yi kurduk — modeli tersine çeviren bir</w:t>
      </w:r>
      <w:r>
        <w:t xml:space="preserve"> </w:t>
      </w:r>
      <w:r>
        <w:rPr>
          <w:b/>
        </w:rPr>
        <w:t xml:space="preserve">“</w:t>
      </w:r>
      <w:r>
        <w:rPr>
          <w:b/>
        </w:rPr>
        <w:t xml:space="preserve">Hibrit Zekâ</w:t>
      </w:r>
      <w:r>
        <w:rPr>
          <w:b/>
        </w:rPr>
        <w:t xml:space="preserve">”</w:t>
      </w:r>
      <w:r>
        <w:rPr>
          <w:b/>
        </w:rPr>
        <w:t xml:space="preserve"> </w:t>
      </w:r>
      <w:r>
        <w:rPr>
          <w:b/>
        </w:rPr>
        <w:t xml:space="preserve">hattı</w:t>
      </w:r>
      <w:r>
        <w:t xml:space="preserve">: her makaleyi sıfırdan bir insanın okuması yerine,</w:t>
      </w:r>
      <w:r>
        <w:t xml:space="preserve"> </w:t>
      </w:r>
      <w:r>
        <w:rPr>
          <w:b/>
        </w:rPr>
        <w:t xml:space="preserve">makine keşfi ve ağır okumayı ölçekte yapar, insan ise yalnızca doğrular.</w:t>
      </w:r>
      <w:r>
        <w:t xml:space="preserve"> </w:t>
      </w:r>
      <w:r>
        <w:t xml:space="preserve">Sonuç;</w:t>
      </w:r>
      <w:r>
        <w:t xml:space="preserve"> </w:t>
      </w:r>
      <w:r>
        <w:rPr>
          <w:i/>
        </w:rPr>
        <w:t xml:space="preserve">otomatik üretilen, uzman-doğrulamalı, atıf-destekli ve kendini geliştiren</w:t>
      </w:r>
      <w:r>
        <w:t xml:space="preserve"> </w:t>
      </w:r>
      <w:r>
        <w:t xml:space="preserve">bir veritabanıdır — ki tam da burada mevcut tüm alternatifleri geçer:</w:t>
      </w:r>
    </w:p>
    <w:p>
      <w:pPr>
        <w:numPr>
          <w:ilvl w:val="0"/>
          <w:numId w:val="1012"/>
        </w:numPr>
        <w:pStyle w:val="Compact"/>
      </w:pPr>
      <w:r>
        <w:rPr>
          <w:b/>
        </w:rPr>
        <w:t xml:space="preserve">USDA / EFSA / TürKomp’a karşı</w:t>
      </w:r>
      <w:r>
        <w:t xml:space="preserve"> </w:t>
      </w:r>
      <w:r>
        <w:t xml:space="preserve">(manuel derleme): OpenNutri literatürü otomatik okur, böylece çok daha fazla gıdayı kapsayabilir, eskimek yerine sürekli güncel kalabilir ve</w:t>
      </w:r>
      <w:r>
        <w:t xml:space="preserve"> </w:t>
      </w:r>
      <w:r>
        <w:rPr>
          <w:b/>
        </w:rPr>
        <w:t xml:space="preserve">her bir değere DOI düzeyinde köken bilgisi</w:t>
      </w:r>
      <w:r>
        <w:t xml:space="preserve"> </w:t>
      </w:r>
      <w:r>
        <w:t xml:space="preserve">iliştirebilir — mevcut veritabanları kaynakları yalnızca gıda-öğesi düzeyinde belirtir, o da varsa.</w:t>
      </w:r>
    </w:p>
    <w:p>
      <w:pPr>
        <w:numPr>
          <w:ilvl w:val="0"/>
          <w:numId w:val="1012"/>
        </w:numPr>
        <w:pStyle w:val="Compact"/>
      </w:pPr>
      <w:r>
        <w:rPr>
          <w:b/>
        </w:rPr>
        <w:t xml:space="preserve">Ticari sağlayıcılara karşı</w:t>
      </w:r>
      <w:r>
        <w:t xml:space="preserve"> </w:t>
      </w:r>
      <w:r>
        <w:t xml:space="preserve">(Edamam, FatSecret, Nutritionix): bunlar yeni veri üretmez — lisanslı devlet verisini ya da kitle-kaynaklı etiket taramalarını yeniden satar. OpenNutri, birincil bilimsel kaynaklardan doğrudan</w:t>
      </w:r>
      <w:r>
        <w:t xml:space="preserve"> </w:t>
      </w:r>
      <w:r>
        <w:rPr>
          <w:i/>
        </w:rPr>
        <w:t xml:space="preserve">yeni</w:t>
      </w:r>
      <w:r>
        <w:t xml:space="preserve"> </w:t>
      </w:r>
      <w:r>
        <w:t xml:space="preserve">yapılandırılmış veri üretir.</w:t>
      </w:r>
    </w:p>
    <w:p>
      <w:pPr>
        <w:numPr>
          <w:ilvl w:val="0"/>
          <w:numId w:val="1012"/>
        </w:numPr>
        <w:pStyle w:val="Compact"/>
      </w:pPr>
      <w:r>
        <w:rPr>
          <w:b/>
        </w:rPr>
        <w:t xml:space="preserve">Tek bir yapay zekâ modeline karşı:</w:t>
      </w:r>
      <w:r>
        <w:t xml:space="preserve"> </w:t>
      </w:r>
      <w:r>
        <w:t xml:space="preserve">OpenNutri tek bir modelin tahminine güvenmez. Her makalenin giderek daha yetenekli (ve daha pahalı) aşamalardan geçtiği</w:t>
      </w:r>
      <w:r>
        <w:t xml:space="preserve"> </w:t>
      </w:r>
      <w:r>
        <w:rPr>
          <w:b/>
        </w:rPr>
        <w:t xml:space="preserve">katmanlı bir kademe</w:t>
      </w:r>
      <w:r>
        <w:t xml:space="preserve"> </w:t>
      </w:r>
      <w:r>
        <w:t xml:space="preserve">kullanır ve yalnızca zor vakalar pahalı katmanlara tırmanır — böylece makale başına en yüksek bedeli ödemeden ölçekte okur ve</w:t>
      </w:r>
      <w:r>
        <w:t xml:space="preserve"> </w:t>
      </w:r>
      <w:r>
        <w:rPr>
          <w:b/>
        </w:rPr>
        <w:t xml:space="preserve">her değer kontrol edilir.</w:t>
      </w:r>
    </w:p>
    <w:p>
      <w:pPr>
        <w:pStyle w:val="FirstParagraph"/>
      </w:pPr>
      <w:r>
        <w:t xml:space="preserve">Tam tasarımında kademe beş katmanlıdır:</w:t>
      </w:r>
      <w:r>
        <w:t xml:space="preserve"> </w:t>
      </w:r>
      <w:r>
        <w:rPr>
          <w:b/>
        </w:rPr>
        <w:t xml:space="preserve">(L1)</w:t>
      </w:r>
      <w:r>
        <w:t xml:space="preserve"> </w:t>
      </w:r>
      <w:r>
        <w:t xml:space="preserve">aday makaleleri keşfeden bir tarayıcı,</w:t>
      </w:r>
      <w:r>
        <w:t xml:space="preserve"> </w:t>
      </w:r>
      <w:r>
        <w:rPr>
          <w:b/>
        </w:rPr>
        <w:t xml:space="preserve">(L2)</w:t>
      </w:r>
      <w:r>
        <w:t xml:space="preserve"> </w:t>
      </w:r>
      <w:r>
        <w:t xml:space="preserve">hafif bir filtre,</w:t>
      </w:r>
      <w:r>
        <w:t xml:space="preserve"> </w:t>
      </w:r>
      <w:r>
        <w:rPr>
          <w:b/>
        </w:rPr>
        <w:t xml:space="preserve">(L3)</w:t>
      </w:r>
      <w:r>
        <w:t xml:space="preserve"> </w:t>
      </w:r>
      <w:r>
        <w:t xml:space="preserve">açık kaynak çıkarım modelleri,</w:t>
      </w:r>
      <w:r>
        <w:t xml:space="preserve"> </w:t>
      </w:r>
      <w:r>
        <w:rPr>
          <w:b/>
        </w:rPr>
        <w:t xml:space="preserve">(L4)</w:t>
      </w:r>
      <w:r>
        <w:t xml:space="preserve"> </w:t>
      </w:r>
      <w:r>
        <w:t xml:space="preserve">zor vakalar için daha güçlü bir ticari model ve</w:t>
      </w:r>
      <w:r>
        <w:t xml:space="preserve"> </w:t>
      </w:r>
      <w:r>
        <w:rPr>
          <w:b/>
        </w:rPr>
        <w:t xml:space="preserve">(L5) uzman insan doğrulaması</w:t>
      </w:r>
      <w:r>
        <w:t xml:space="preserve"> </w:t>
      </w:r>
      <w:r>
        <w:t xml:space="preserve">— nihai altın-standart kaydı üreten katman. Sistem</w:t>
      </w:r>
      <w:r>
        <w:t xml:space="preserve"> </w:t>
      </w:r>
      <w:r>
        <w:rPr>
          <w:b/>
        </w:rPr>
        <w:t xml:space="preserve">kendini geliştirir</w:t>
      </w:r>
      <w:r>
        <w:t xml:space="preserve">: L5’teki her uzman düzeltmesi bir eğitim sinyali olarak aşağı akar, böylece zamanla yapay zekâ daha fazla makaleyi kendi başına halleder ve makale başına maliyet düşer — manuel bir veritabanının asla yapamayacağı bir şey, çünkü manuel emek yalnızca veri üretir, aracı asla geliştirmez.</w:t>
      </w:r>
    </w:p>
    <w:p>
      <w:pPr>
        <w:pStyle w:val="BodyText"/>
      </w:pPr>
      <w:r>
        <w:t xml:space="preserve">Mevcut uygulamamız bunu, tek bir Supabase Postgres veritabanı üzerinde üç yüzeyli tek bir sistem olarak gerçekleştirir:</w:t>
      </w:r>
    </w:p>
    <w:p>
      <w:pPr>
        <w:numPr>
          <w:ilvl w:val="0"/>
          <w:numId w:val="1013"/>
        </w:numPr>
      </w:pPr>
      <w:r>
        <w:rPr>
          <w:b/>
        </w:rPr>
        <w:t xml:space="preserve">Bir Python keşif &amp; çıkarım hattı</w:t>
      </w:r>
      <w:r>
        <w:t xml:space="preserve"> </w:t>
      </w:r>
      <w:r>
        <w:t xml:space="preserve">(Arciel’in backend’i) — referans USDA verisinden başlayarak literatürü (Europe PMC, OpenAlex, Semantic Scholar) tarar, alaka için filtreler, PDF’leri indirir ve çalışan</w:t>
      </w:r>
      <w:r>
        <w:t xml:space="preserve"> </w:t>
      </w:r>
      <w:r>
        <w:rPr>
          <w:b/>
        </w:rPr>
        <w:t xml:space="preserve">üç aşamalı bir yapay zekâ kademesi</w:t>
      </w:r>
      <w:r>
        <w:t xml:space="preserve"> </w:t>
      </w:r>
      <w:r>
        <w:t xml:space="preserve">çalıştırır (günde ~1.500 makalede ucuz eleme → orta ayıklama → en iyi ~20 makalede güçlü bir PDF-okuyan model) ve</w:t>
      </w:r>
      <w:r>
        <w:t xml:space="preserve"> </w:t>
      </w:r>
      <w:r>
        <w:rPr>
          <w:b/>
        </w:rPr>
        <w:t xml:space="preserve">aday</w:t>
      </w:r>
      <w:r>
        <w:t xml:space="preserve"> </w:t>
      </w:r>
      <w:r>
        <w:t xml:space="preserve">değerler üretir. Bu, L1–L4’ün çalışan hâlidir.</w:t>
      </w:r>
    </w:p>
    <w:p>
      <w:pPr>
        <w:numPr>
          <w:ilvl w:val="0"/>
          <w:numId w:val="1013"/>
        </w:numPr>
      </w:pPr>
      <w:r>
        <w:rPr>
          <w:b/>
        </w:rPr>
        <w:t xml:space="preserve">Bir Supabase veritabanı sözleşmesi</w:t>
      </w:r>
      <w:r>
        <w:t xml:space="preserve"> </w:t>
      </w:r>
      <w:r>
        <w:t xml:space="preserve">(Arciel’in backend’i) — her şeyi değiştirilemez saklar, kimin neyi yapabileceğini satır düzeyi güvenlikle uygular ve inceleme iş akışını yürütür.</w:t>
      </w:r>
    </w:p>
    <w:p>
      <w:pPr>
        <w:numPr>
          <w:ilvl w:val="0"/>
          <w:numId w:val="1013"/>
        </w:numPr>
      </w:pPr>
      <w:r>
        <w:rPr>
          <w:b/>
        </w:rPr>
        <w:t xml:space="preserve">Uzman-etiketleyici web uygulaması</w:t>
      </w:r>
      <w:r>
        <w:t xml:space="preserve"> </w:t>
      </w:r>
      <w:r>
        <w:t xml:space="preserve">(benim frontend’im) —</w:t>
      </w:r>
      <w:r>
        <w:t xml:space="preserve"> </w:t>
      </w:r>
      <w:r>
        <w:rPr>
          <w:b/>
        </w:rPr>
        <w:t xml:space="preserve">bu, Layer 5, insan-doğrulama katmanıdır</w:t>
      </w:r>
      <w:r>
        <w:t xml:space="preserve"> </w:t>
      </w:r>
      <w:r>
        <w:t xml:space="preserve">ve bu belgenin geri kalanı bununla ilgilidir.</w:t>
      </w:r>
    </w:p>
    <w:p>
      <w:pPr>
        <w:pStyle w:val="Heading2"/>
      </w:pPr>
      <w:bookmarkStart w:id="37" w:name="Xe635e9e2c29e922ee6923ad5030b1f8817fdde0"/>
      <w:r>
        <w:t xml:space="preserve">3. Benim parçam ne, neden gerekli ve neyi yaptım?</w:t>
      </w:r>
      <w:bookmarkEnd w:id="37"/>
    </w:p>
    <w:p>
      <w:pPr>
        <w:pStyle w:val="FirstParagraph"/>
      </w:pPr>
      <w:r>
        <w:rPr>
          <w:b/>
        </w:rPr>
        <w:t xml:space="preserve">Benim parçam, uzman-etiketleyici frontend’inin tamamı</w:t>
      </w:r>
      <w:r>
        <w:t xml:space="preserve"> </w:t>
      </w:r>
      <w:r>
        <w:t xml:space="preserve">— her insan doğrulayıcının ve onaylayıcının gerçekten kullandığı web uygulaması.</w:t>
      </w:r>
      <w:r>
        <w:t xml:space="preserve"> </w:t>
      </w:r>
      <w:r>
        <w:rPr>
          <w:b/>
        </w:rPr>
        <w:t xml:space="preserve">React 19 + Vite</w:t>
      </w:r>
      <w:r>
        <w:t xml:space="preserve"> </w:t>
      </w:r>
      <w:r>
        <w:t xml:space="preserve">tek-sayfa uygulaması olup</w:t>
      </w:r>
      <w:r>
        <w:t xml:space="preserve"> </w:t>
      </w:r>
      <w:r>
        <w:rPr>
          <w:b/>
        </w:rPr>
        <w:t xml:space="preserve">Vercel</w:t>
      </w:r>
      <w:r>
        <w:t xml:space="preserve">’de yayında. OpenNutri’nin tasarımında bu,</w:t>
      </w:r>
      <w:r>
        <w:t xml:space="preserve"> </w:t>
      </w:r>
      <w:r>
        <w:rPr>
          <w:b/>
        </w:rPr>
        <w:t xml:space="preserve">Layer 5 — Uzman İnsan Doğrulaması,</w:t>
      </w:r>
      <w:r>
        <w:rPr>
          <w:b/>
        </w:rPr>
        <w:t xml:space="preserve"> </w:t>
      </w:r>
      <w:r>
        <w:rPr>
          <w:b/>
        </w:rPr>
        <w:t xml:space="preserve">“</w:t>
      </w:r>
      <w:r>
        <w:rPr>
          <w:b/>
        </w:rPr>
        <w:t xml:space="preserve">Altın Standart</w:t>
      </w:r>
      <w:r>
        <w:rPr>
          <w:b/>
        </w:rPr>
        <w:t xml:space="preserve">”</w:t>
      </w:r>
      <w:r>
        <w:rPr>
          <w:b/>
        </w:rPr>
        <w:t xml:space="preserve"> </w:t>
      </w:r>
      <w:r>
        <w:rPr>
          <w:b/>
        </w:rPr>
        <w:t xml:space="preserve">katmanıdır.</w:t>
      </w:r>
    </w:p>
    <w:p>
      <w:pPr>
        <w:pStyle w:val="BodyText"/>
      </w:pPr>
      <w:r>
        <w:rPr>
          <w:b/>
        </w:rPr>
        <w:t xml:space="preserve">Neden gerekli: manuel veri girişini doğrulamayla değiştirir — ve bütün mesele budur.</w:t>
      </w:r>
      <w:r>
        <w:t xml:space="preserve"> </w:t>
      </w:r>
      <w:r>
        <w:t xml:space="preserve">Mevcut her gıda veritabanı, bir uzmanın</w:t>
      </w:r>
      <w:r>
        <w:t xml:space="preserve"> </w:t>
      </w:r>
      <w:r>
        <w:rPr>
          <w:i/>
        </w:rPr>
        <w:t xml:space="preserve">manuel veri girişi</w:t>
      </w:r>
      <w:r>
        <w:t xml:space="preserve"> </w:t>
      </w:r>
      <w:r>
        <w:t xml:space="preserve">yapmasıyla kurulur: tüm makaleyi oku, doğru tabloyu bul, başlıklarını ve birimlerini çöz ve her sayıyı elle veritabanına yaz. Bu, o veritabanlarını dar ve güncel olmayan tutan tam o darboğazdır. Benim frontend’im bu darboğazı</w:t>
      </w:r>
      <w:r>
        <w:t xml:space="preserve"> </w:t>
      </w:r>
      <w:r>
        <w:rPr>
          <w:b/>
        </w:rPr>
        <w:t xml:space="preserve">kırmak</w:t>
      </w:r>
      <w:r>
        <w:t xml:space="preserve"> </w:t>
      </w:r>
      <w:r>
        <w:t xml:space="preserve">için vardır ve üç somut nedenden gereklidir:</w:t>
      </w:r>
    </w:p>
    <w:p>
      <w:pPr>
        <w:numPr>
          <w:ilvl w:val="0"/>
          <w:numId w:val="1014"/>
        </w:numPr>
        <w:pStyle w:val="Compact"/>
      </w:pPr>
      <w:r>
        <w:rPr>
          <w:b/>
        </w:rPr>
        <w:t xml:space="preserve">“</w:t>
      </w:r>
      <w:r>
        <w:rPr>
          <w:b/>
        </w:rPr>
        <w:t xml:space="preserve">Sıfırdan kopyalama</w:t>
      </w:r>
      <w:r>
        <w:rPr>
          <w:b/>
        </w:rPr>
        <w:t xml:space="preserve">”</w:t>
      </w:r>
      <w:r>
        <w:rPr>
          <w:b/>
        </w:rPr>
        <w:t xml:space="preserve">yı</w:t>
      </w:r>
      <w:r>
        <w:rPr>
          <w:b/>
        </w:rPr>
        <w:t xml:space="preserve"> </w:t>
      </w:r>
      <w:r>
        <w:rPr>
          <w:b/>
        </w:rPr>
        <w:t xml:space="preserve">“</w:t>
      </w:r>
      <w:r>
        <w:rPr>
          <w:b/>
        </w:rPr>
        <w:t xml:space="preserve">taslağı gözden geçirme</w:t>
      </w:r>
      <w:r>
        <w:rPr>
          <w:b/>
        </w:rPr>
        <w:t xml:space="preserve">”</w:t>
      </w:r>
      <w:r>
        <w:rPr>
          <w:b/>
        </w:rPr>
        <w:t xml:space="preserve">ye dönüştürür.</w:t>
      </w:r>
      <w:r>
        <w:t xml:space="preserve"> </w:t>
      </w:r>
      <w:r>
        <w:t xml:space="preserve">Bir makale benim ekranıma geldiğinde, yapay zekâ onu çoktan bulmuş, okumuş ve aday değerleri doldurmuştur. Uzman artık kopyalamaz — önceden doldurulmuş bir taslağı</w:t>
      </w:r>
      <w:r>
        <w:t xml:space="preserve"> </w:t>
      </w:r>
      <w:r>
        <w:rPr>
          <w:b/>
        </w:rPr>
        <w:t xml:space="preserve">doğrular ve düzeltir.</w:t>
      </w:r>
      <w:r>
        <w:t xml:space="preserve"> </w:t>
      </w:r>
      <w:r>
        <w:t xml:space="preserve">Önerilen bir sayıyı gözden geçirmek, onu avlayıp yazmaktan çok daha hızlıdır; bu, saatte birkaç makale ile bu projenin ihtiyaç duyduğu verim (uzman başına günde ~8–12 doğrulanmış makale) arasındaki farktır. Aynı uzman, kat kat fazla çıktı.</w:t>
      </w:r>
    </w:p>
    <w:p>
      <w:pPr>
        <w:numPr>
          <w:ilvl w:val="0"/>
          <w:numId w:val="1014"/>
        </w:numPr>
        <w:pStyle w:val="Compact"/>
      </w:pPr>
      <w:r>
        <w:rPr>
          <w:b/>
        </w:rPr>
        <w:t xml:space="preserve">Kanıtı manuel bir aramadan anlık hâle getirir.</w:t>
      </w:r>
      <w:r>
        <w:t xml:space="preserve"> </w:t>
      </w:r>
      <w:r>
        <w:t xml:space="preserve">Manuel girişte en yavaş ve en hataya açık adım, 15 sayfalık bir PDF’te doğru değeri</w:t>
      </w:r>
      <w:r>
        <w:t xml:space="preserve"> </w:t>
      </w:r>
      <w:r>
        <w:rPr>
          <w:i/>
        </w:rPr>
        <w:t xml:space="preserve">bulmak</w:t>
      </w:r>
      <w:r>
        <w:t xml:space="preserve"> </w:t>
      </w:r>
      <w:r>
        <w:t xml:space="preserve">ve doğru satır, doğru sütun, doğru birim olduğundan emin olmaktır. Benim arayüzüm bunu onlar için yapar:</w:t>
      </w:r>
      <w:r>
        <w:t xml:space="preserve"> </w:t>
      </w:r>
      <w:r>
        <w:rPr>
          <w:b/>
        </w:rPr>
        <w:t xml:space="preserve">bir değerin geldiği tam tablo veya cümle PDF üzerinde aydınlanır</w:t>
      </w:r>
      <w:r>
        <w:t xml:space="preserve"> </w:t>
      </w:r>
      <w:r>
        <w:t xml:space="preserve">ve o tablonun içindeki besin adları tıklanabilir olduğundan bir değer doğrudan editöre düşer. Uzmanın gözü doğrudan kanıta gider — aramak yerine onaylar. En zor teknik işimin, PDF kanıt motorunun, var olmak zorunda olmasının nedeni tam da budur: o olmadan</w:t>
      </w:r>
      <w:r>
        <w:t xml:space="preserve"> </w:t>
      </w:r>
      <w:r>
        <w:t xml:space="preserve">“</w:t>
      </w:r>
      <w:r>
        <w:t xml:space="preserve">doğrula, avlanma</w:t>
      </w:r>
      <w:r>
        <w:t xml:space="preserve">”</w:t>
      </w:r>
      <w:r>
        <w:t xml:space="preserve"> </w:t>
      </w:r>
      <w:r>
        <w:t xml:space="preserve">yalnızca bir slogandır.</w:t>
      </w:r>
    </w:p>
    <w:p>
      <w:pPr>
        <w:numPr>
          <w:ilvl w:val="0"/>
          <w:numId w:val="1014"/>
        </w:numPr>
        <w:pStyle w:val="Compact"/>
      </w:pPr>
      <w:r>
        <w:rPr>
          <w:b/>
        </w:rPr>
        <w:t xml:space="preserve">Doğrulanmış gerçeğin — ve eğitim sinyalinin — üretildiği tek yerdir.</w:t>
      </w:r>
      <w:r>
        <w:t xml:space="preserve"> </w:t>
      </w:r>
      <w:r>
        <w:t xml:space="preserve">Manuel veri girişi bir sayı üretir, başka bir şey değil. Benim doğrulama arayüzüm bir sayı</w:t>
      </w:r>
      <w:r>
        <w:t xml:space="preserve"> </w:t>
      </w:r>
      <w:r>
        <w:rPr>
          <w:b/>
        </w:rPr>
        <w:t xml:space="preserve">artı</w:t>
      </w:r>
      <w:r>
        <w:t xml:space="preserve"> </w:t>
      </w:r>
      <w:r>
        <w:t xml:space="preserve">bir sonraki sefer yapay zekâyı iyileştiren geri-besleme sinyaline dönüşen, hata-kategorili bir düzeltme</w:t>
      </w:r>
      <w:r>
        <w:t xml:space="preserve"> </w:t>
      </w:r>
      <w:r>
        <w:rPr>
          <w:b/>
        </w:rPr>
        <w:t xml:space="preserve">artı</w:t>
      </w:r>
      <w:r>
        <w:t xml:space="preserve"> </w:t>
      </w:r>
      <w:r>
        <w:t xml:space="preserve">o değer için otomatik DOI kökeni</w:t>
      </w:r>
      <w:r>
        <w:t xml:space="preserve"> </w:t>
      </w:r>
      <w:r>
        <w:rPr>
          <w:b/>
        </w:rPr>
        <w:t xml:space="preserve">artı</w:t>
      </w:r>
      <w:r>
        <w:t xml:space="preserve"> </w:t>
      </w:r>
      <w:r>
        <w:t xml:space="preserve">projenin kalite çıtasını (% 0,5 altı hata) vaat etmesini sağlayan değiştirilemez denetim kaydı üretir. Yani arayüz daha güzel bir hesap tablosu değildir — pahalı bir manuel süreci hızlı, kendini geliştiren ve izlenebilir bir sürece dönüştüren şeydir.</w:t>
      </w:r>
    </w:p>
    <w:p>
      <w:pPr>
        <w:pStyle w:val="FirstParagraph"/>
      </w:pPr>
      <w:r>
        <w:t xml:space="preserve">Kısacası:</w:t>
      </w:r>
      <w:r>
        <w:t xml:space="preserve"> </w:t>
      </w:r>
      <w:r>
        <w:rPr>
          <w:b/>
        </w:rPr>
        <w:t xml:space="preserve">manuel veri girişi ne ölçeklenir ne de gelişir; benim kurduğum doğrulama arayüzü ikisini de yapar.</w:t>
      </w:r>
      <w:r>
        <w:t xml:space="preserve"> </w:t>
      </w:r>
      <w:r>
        <w:t xml:space="preserve">Projenin tüm değerinin dayandığı bileşen olmasının nedeni budur.</w:t>
      </w:r>
    </w:p>
    <w:p>
      <w:pPr>
        <w:pStyle w:val="BodyText"/>
      </w:pPr>
      <w:r>
        <w:t xml:space="preserve">Ayrıca zorlu bir kısıtı vardı: tüm proje</w:t>
      </w:r>
      <w:r>
        <w:t xml:space="preserve"> </w:t>
      </w:r>
      <w:r>
        <w:rPr>
          <w:b/>
        </w:rPr>
        <w:t xml:space="preserve">ücretsiz katmanlarda</w:t>
      </w:r>
      <w:r>
        <w:t xml:space="preserve"> </w:t>
      </w:r>
      <w:r>
        <w:t xml:space="preserve">çalışıyor (Supabase ücretsiz veri-çıkış limiti, Vercel). Bu yüzden frontend her şeyi öylece çekemezdi — katı veri limitleri içinde kalırken yine de anlık hissettirecek şekilde dikkatle mühendislik yapılması gerekti.</w:t>
      </w:r>
    </w:p>
    <w:p>
      <w:pPr>
        <w:pStyle w:val="BodyText"/>
      </w:pPr>
      <w:r>
        <w:rPr>
          <w:b/>
        </w:rPr>
        <w:t xml:space="preserve">Ne yaptığım, tek cümlede:</w:t>
      </w:r>
      <w:r>
        <w:t xml:space="preserve"> </w:t>
      </w:r>
      <w:r>
        <w:t xml:space="preserve">Bir etiketleyicinin bir makaleyi açtığı ve</w:t>
      </w:r>
      <w:r>
        <w:t xml:space="preserve"> </w:t>
      </w:r>
      <w:r>
        <w:rPr>
          <w:b/>
        </w:rPr>
        <w:t xml:space="preserve">bir değerin geldiği tam tablonun veya paragrafın PDF üzerinde aydınlandığı</w:t>
      </w:r>
      <w:r>
        <w:t xml:space="preserve">, o tablonun içindeki besin adlarının tıklanabilir hâle geldiği, bir tıklamanın değeri editöre düşürdüğü, bağışlayıcı aramanın onu kanonik gıda/besin kataloğuna eşlediği ve tamamlanmış, doğrulanmış gönderinin saklandığı çalışma alanını kurdum — hepsi istemci tarafında, keyfi yayıncı PDF’leri üzerinde, bütün gün yapılabilecek kadar hızlı.</w:t>
      </w:r>
    </w:p>
    <w:p>
      <w:pPr>
        <w:pStyle w:val="BodyText"/>
      </w:pPr>
      <w:r>
        <w:t xml:space="preserve">Somut olarak yedi şeyin sahibiyim; bir sonraki bölüm bunları tek tek anlatıyor:</w:t>
      </w:r>
    </w:p>
    <w:p>
      <w:pPr>
        <w:numPr>
          <w:ilvl w:val="0"/>
          <w:numId w:val="1015"/>
        </w:numPr>
        <w:pStyle w:val="Compact"/>
      </w:pPr>
      <w:r>
        <w:rPr>
          <w:b/>
        </w:rPr>
        <w:t xml:space="preserve">Etiketleme çalışma alanı &amp; orkestratör</w:t>
      </w:r>
      <w:r>
        <w:t xml:space="preserve"> </w:t>
      </w:r>
      <w:r>
        <w:t xml:space="preserve">— her şeyi bir araya bağlayan ekran.</w:t>
      </w:r>
    </w:p>
    <w:p>
      <w:pPr>
        <w:numPr>
          <w:ilvl w:val="0"/>
          <w:numId w:val="1015"/>
        </w:numPr>
        <w:pStyle w:val="Compact"/>
      </w:pPr>
      <w:r>
        <w:rPr>
          <w:b/>
        </w:rPr>
        <w:t xml:space="preserve">PDF kanıt motoru</w:t>
      </w:r>
      <w:r>
        <w:t xml:space="preserve"> </w:t>
      </w:r>
      <w:r>
        <w:t xml:space="preserve">— tüm projedeki en zor kod parçası; kanıtın vurgulanabilmesi için ham PDF harflerinden belge yapısını yeniden inşa eder.</w:t>
      </w:r>
    </w:p>
    <w:p>
      <w:pPr>
        <w:numPr>
          <w:ilvl w:val="0"/>
          <w:numId w:val="1015"/>
        </w:numPr>
        <w:pStyle w:val="Compact"/>
      </w:pPr>
      <w:r>
        <w:rPr>
          <w:b/>
        </w:rPr>
        <w:t xml:space="preserve">Kalıcı önbellek katmanları</w:t>
      </w:r>
      <w:r>
        <w:t xml:space="preserve"> </w:t>
      </w:r>
      <w:r>
        <w:t xml:space="preserve">— PDF’leri ve vurguları anlık ve paylaşılabilir yapan şey.</w:t>
      </w:r>
    </w:p>
    <w:p>
      <w:pPr>
        <w:numPr>
          <w:ilvl w:val="0"/>
          <w:numId w:val="1015"/>
        </w:numPr>
        <w:pStyle w:val="Compact"/>
      </w:pPr>
      <w:r>
        <w:rPr>
          <w:b/>
        </w:rPr>
        <w:t xml:space="preserve">Alana özel otomatik tamamlama</w:t>
      </w:r>
      <w:r>
        <w:t xml:space="preserve"> </w:t>
      </w:r>
      <w:r>
        <w:t xml:space="preserve">— serbest metni kataloğa eşleyen bağışlayıcı gıda/besin araması.</w:t>
      </w:r>
    </w:p>
    <w:p>
      <w:pPr>
        <w:numPr>
          <w:ilvl w:val="0"/>
          <w:numId w:val="1015"/>
        </w:numPr>
        <w:pStyle w:val="Compact"/>
      </w:pPr>
      <w:r>
        <w:rPr>
          <w:b/>
        </w:rPr>
        <w:t xml:space="preserve">Tıklanabilir PDF→editör köprüsü</w:t>
      </w:r>
      <w:r>
        <w:t xml:space="preserve"> </w:t>
      </w:r>
      <w:r>
        <w:t xml:space="preserve">— sayfadaki bir tıklamayı bir veri satırına dönüştürmek.</w:t>
      </w:r>
    </w:p>
    <w:p>
      <w:pPr>
        <w:numPr>
          <w:ilvl w:val="0"/>
          <w:numId w:val="1015"/>
        </w:numPr>
        <w:pStyle w:val="Compact"/>
      </w:pPr>
      <w:r>
        <w:rPr>
          <w:b/>
        </w:rPr>
        <w:t xml:space="preserve">Kokpit &amp; iş akışı görünümleri</w:t>
      </w:r>
      <w:r>
        <w:t xml:space="preserve"> </w:t>
      </w:r>
      <w:r>
        <w:t xml:space="preserve">— onay, panolar, faydalı-makale genel bakışı, hat hunisi.</w:t>
      </w:r>
    </w:p>
    <w:p>
      <w:pPr>
        <w:numPr>
          <w:ilvl w:val="0"/>
          <w:numId w:val="1015"/>
        </w:numPr>
        <w:pStyle w:val="Compact"/>
      </w:pPr>
      <w:r>
        <w:rPr>
          <w:b/>
        </w:rPr>
        <w:t xml:space="preserve">Uygulama kabuğu, kimlik doğrulama &amp; tema</w:t>
      </w:r>
      <w:r>
        <w:t xml:space="preserve"> </w:t>
      </w:r>
      <w:r>
        <w:t xml:space="preserve">— oturum, giriş, işletim sistemine duyarlı tema.</w:t>
      </w:r>
    </w:p>
    <w:p>
      <w:pPr>
        <w:pStyle w:val="Heading2"/>
      </w:pPr>
      <w:bookmarkStart w:id="38" w:name="yaptığım-her-şey-tek-tek"/>
      <w:r>
        <w:t xml:space="preserve">4. Yaptığım her şey, tek tek</w:t>
      </w:r>
      <w:bookmarkEnd w:id="38"/>
    </w:p>
    <w:p>
      <w:pPr>
        <w:pStyle w:val="FirstParagraph"/>
      </w:pPr>
      <w:r>
        <w:t xml:space="preserve">Her parça için:</w:t>
      </w:r>
      <w:r>
        <w:t xml:space="preserve"> </w:t>
      </w:r>
      <w:r>
        <w:rPr>
          <w:b/>
        </w:rPr>
        <w:t xml:space="preserve">neden gerekli · nasıl yaptım · zor kısım · teknolojiler · dosyalar ve satır sayıları.</w:t>
      </w:r>
    </w:p>
    <w:p>
      <w:r>
        <w:pict>
          <v:rect style="width:0;height:1.5pt" o:hralign="center" o:hrstd="t" o:hr="t"/>
        </w:pict>
      </w:r>
    </w:p>
    <w:p>
      <w:pPr>
        <w:pStyle w:val="Heading3"/>
      </w:pPr>
      <w:bookmarkStart w:id="39" w:name="etiketleme-çalışma-alanı-orkestratör"/>
      <w:r>
        <w:t xml:space="preserve">4.1 Etiketleme çalışma alanı &amp; orkestratör</w:t>
      </w:r>
      <w:bookmarkEnd w:id="39"/>
    </w:p>
    <w:p>
      <w:pPr>
        <w:pStyle w:val="FirstParagraph"/>
      </w:pPr>
      <w:r>
        <w:rPr>
          <w:b/>
        </w:rPr>
        <w:t xml:space="preserve">Neden gerekli.</w:t>
      </w:r>
      <w:r>
        <w:t xml:space="preserve"> </w:t>
      </w:r>
      <w:r>
        <w:t xml:space="preserve">Bir etiketleyiciye, iş kuyruğunu yükleyen, makaleyi ve PDF’ini gösteren, gıda/besin editörünü tutan ve sonucu gönderen</w:t>
      </w:r>
      <w:r>
        <w:t xml:space="preserve"> </w:t>
      </w:r>
      <w:r>
        <w:rPr>
          <w:i/>
        </w:rPr>
        <w:t xml:space="preserve">tek</w:t>
      </w:r>
      <w:r>
        <w:t xml:space="preserve"> </w:t>
      </w:r>
      <w:r>
        <w:t xml:space="preserve">bir ekran lazım. Geri kalan her şey bu orkestratöre asılıdır.</w:t>
      </w:r>
    </w:p>
    <w:p>
      <w:pPr>
        <w:pStyle w:val="BodyText"/>
      </w:pPr>
      <w:r>
        <w:rPr>
          <w:b/>
        </w:rPr>
        <w:t xml:space="preserve">Nasıl yaptım.</w:t>
      </w:r>
      <w:r>
        <w:t xml:space="preserve"> </w:t>
      </w:r>
      <w:r>
        <w:rPr>
          <w:rStyle w:val="VerbatimChar"/>
        </w:rPr>
        <w:t xml:space="preserve">Annotate.jsx</w:t>
      </w:r>
      <w:r>
        <w:t xml:space="preserve"> </w:t>
      </w:r>
      <w:r>
        <w:t xml:space="preserve">yaklaşık</w:t>
      </w:r>
      <w:r>
        <w:t xml:space="preserve"> </w:t>
      </w:r>
      <w:r>
        <w:rPr>
          <w:b/>
        </w:rPr>
        <w:t xml:space="preserve">30 parça React state</w:t>
      </w:r>
      <w:r>
        <w:t xml:space="preserve">’ine, tüm veri çekimine, görünüm yönlendirmesine ve her etiketleme eylemine sahiptir. Onu ücretsiz-katman veri-çıkış limiti etrafında tasarladım:</w:t>
      </w:r>
    </w:p>
    <w:p>
      <w:pPr>
        <w:numPr>
          <w:ilvl w:val="0"/>
          <w:numId w:val="1016"/>
        </w:numPr>
        <w:pStyle w:val="Compact"/>
      </w:pPr>
      <w:r>
        <w:rPr>
          <w:b/>
        </w:rPr>
        <w:t xml:space="preserve">Paralel açılış, şelale yok.</w:t>
      </w:r>
      <w:r>
        <w:t xml:space="preserve"> </w:t>
      </w:r>
      <w:r>
        <w:t xml:space="preserve">Kuyruk, açılışta inceleyici-profili senkronuyla</w:t>
      </w:r>
      <w:r>
        <w:t xml:space="preserve"> </w:t>
      </w:r>
      <w:r>
        <w:rPr>
          <w:i/>
        </w:rPr>
        <w:t xml:space="preserve">paralel</w:t>
      </w:r>
      <w:r>
        <w:t xml:space="preserve"> </w:t>
      </w:r>
      <w:r>
        <w:t xml:space="preserve">yüklenir ve kabuk anında boyanır — tam ekran bir yükleme kapısı yoktur.</w:t>
      </w:r>
    </w:p>
    <w:p>
      <w:pPr>
        <w:numPr>
          <w:ilvl w:val="0"/>
          <w:numId w:val="1016"/>
        </w:numPr>
        <w:pStyle w:val="Compact"/>
      </w:pPr>
      <w:r>
        <w:rPr>
          <w:b/>
        </w:rPr>
        <w:t xml:space="preserve">Sürümlenmiş yedekli tek-RPC kuyruğu.</w:t>
      </w:r>
      <w:r>
        <w:t xml:space="preserve"> </w:t>
      </w:r>
      <w:r>
        <w:rPr>
          <w:rStyle w:val="VerbatimChar"/>
        </w:rPr>
        <w:t xml:space="preserve">refreshQueue</w:t>
      </w:r>
      <w:r>
        <w:t xml:space="preserve">, sade kartları + en son YZ yükünü + bu kullanıcının durumunu</w:t>
      </w:r>
      <w:r>
        <w:t xml:space="preserve"> </w:t>
      </w:r>
      <w:r>
        <w:rPr>
          <w:i/>
        </w:rPr>
        <w:t xml:space="preserve">tek</w:t>
      </w:r>
      <w:r>
        <w:t xml:space="preserve"> </w:t>
      </w:r>
      <w:r>
        <w:t xml:space="preserve">turda alır; o RPC henüz dağıtılmamışsa şeffaf biçimde üç-sorgulu eski yola düşer. Böylece uygulama backend sürümleri arasında çalışmaya devam eder.</w:t>
      </w:r>
    </w:p>
    <w:p>
      <w:pPr>
        <w:numPr>
          <w:ilvl w:val="0"/>
          <w:numId w:val="1016"/>
        </w:numPr>
        <w:pStyle w:val="Compact"/>
      </w:pPr>
      <w:r>
        <w:rPr>
          <w:b/>
        </w:rPr>
        <w:t xml:space="preserve">Tembel kokpit + boşta katalog yükleme.</w:t>
      </w:r>
      <w:r>
        <w:t xml:space="preserve"> </w:t>
      </w:r>
      <w:r>
        <w:t xml:space="preserve">Ağır kokpit sorguları yalnızca bir kokpit sekmesine ilk girişte çalışır ve tüm gıda kataloğu,</w:t>
      </w:r>
      <w:r>
        <w:t xml:space="preserve"> </w:t>
      </w:r>
      <w:r>
        <w:rPr>
          <w:i/>
        </w:rPr>
        <w:t xml:space="preserve">tarayıcı boştayken</w:t>
      </w:r>
      <w:r>
        <w:t xml:space="preserve"> </w:t>
      </w:r>
      <w:r>
        <w:t xml:space="preserve">1.000 satırlık partiler hâlinde çekilir — böylece hiçbiri ilk boyamayı engellemez.</w:t>
      </w:r>
    </w:p>
    <w:p>
      <w:pPr>
        <w:numPr>
          <w:ilvl w:val="0"/>
          <w:numId w:val="1016"/>
        </w:numPr>
        <w:pStyle w:val="Compact"/>
      </w:pPr>
      <w:r>
        <w:rPr>
          <w:b/>
        </w:rPr>
        <w:t xml:space="preserve">Asla üzerine yazmayan YZ-ön doldurması.</w:t>
      </w:r>
      <w:r>
        <w:t xml:space="preserve"> </w:t>
      </w:r>
      <w:r>
        <w:t xml:space="preserve">Bir makalenin kayıtlı taslağı yoksa, YZ’nin normalize değerleri düzenlenebilir satırlara dönüştürülerek açılır; ama bir insan taslağı zaten varsa onu yüklerim ve insan işinin</w:t>
      </w:r>
      <w:r>
        <w:t xml:space="preserve"> </w:t>
      </w:r>
      <w:r>
        <w:rPr>
          <w:b/>
        </w:rPr>
        <w:t xml:space="preserve">asla</w:t>
      </w:r>
      <w:r>
        <w:t xml:space="preserve"> </w:t>
      </w:r>
      <w:r>
        <w:t xml:space="preserve">üzerine yazmam.</w:t>
      </w:r>
    </w:p>
    <w:p>
      <w:pPr>
        <w:numPr>
          <w:ilvl w:val="0"/>
          <w:numId w:val="1016"/>
        </w:numPr>
        <w:pStyle w:val="Compact"/>
      </w:pPr>
      <w:r>
        <w:rPr>
          <w:b/>
        </w:rPr>
        <w:t xml:space="preserve">Doğrulanmış gönder/onayla yolları</w:t>
      </w:r>
      <w:r>
        <w:t xml:space="preserve"> </w:t>
      </w:r>
      <w:r>
        <w:t xml:space="preserve">ve her veritabanı yazımı</w:t>
      </w:r>
      <w:r>
        <w:t xml:space="preserve"> </w:t>
      </w:r>
      <w:r>
        <w:rPr>
          <w:b/>
        </w:rPr>
        <w:t xml:space="preserve">test-modu farkındadır</w:t>
      </w:r>
      <w:r>
        <w:t xml:space="preserve"> </w:t>
      </w:r>
      <w:r>
        <w:t xml:space="preserve">— test modunda Supabase’e dokunmak yerine yerel bir günlüğe ekler; böylece uygulama gerçek veriyi kirletmeden gösterilebilir.</w:t>
      </w:r>
    </w:p>
    <w:p>
      <w:pPr>
        <w:pStyle w:val="FirstParagraph"/>
      </w:pPr>
      <w:r>
        <w:rPr>
          <w:b/>
        </w:rPr>
        <w:t xml:space="preserve">Zor kısım.</w:t>
      </w:r>
      <w:r>
        <w:t xml:space="preserve"> </w:t>
      </w:r>
      <w:r>
        <w:t xml:space="preserve">~30 birbirine bağımlı state değerini orkestre etmek</w:t>
      </w:r>
      <w:r>
        <w:t xml:space="preserve"> </w:t>
      </w:r>
      <w:r>
        <w:rPr>
          <w:i/>
        </w:rPr>
        <w:t xml:space="preserve">ve</w:t>
      </w:r>
      <w:r>
        <w:t xml:space="preserve"> </w:t>
      </w:r>
      <w:r>
        <w:t xml:space="preserve">aynı anda katı bir veri-çıkış bütçesi içinde kalmak.</w:t>
      </w:r>
      <w:r>
        <w:t xml:space="preserve"> </w:t>
      </w:r>
      <w:r>
        <w:t xml:space="preserve">“</w:t>
      </w:r>
      <w:r>
        <w:t xml:space="preserve">YZ ön doldurması bir insan taslağının asla üzerine yazmasın</w:t>
      </w:r>
      <w:r>
        <w:t xml:space="preserve">”</w:t>
      </w:r>
      <w:r>
        <w:t xml:space="preserve"> </w:t>
      </w:r>
      <w:r>
        <w:t xml:space="preserve">kuralı basit gibi gelir ama her yükleme yolunu etkiler.</w:t>
      </w:r>
    </w:p>
    <w:p>
      <w:pPr>
        <w:pStyle w:val="BodyText"/>
      </w:pPr>
      <w:r>
        <w:rPr>
          <w:b/>
        </w:rPr>
        <w:t xml:space="preserve">Teknolojiler.</w:t>
      </w:r>
      <w:r>
        <w:t xml:space="preserve"> </w:t>
      </w:r>
      <w:r>
        <w:t xml:space="preserve">React 19 hook’ları, Supabase JS RPC’leri,</w:t>
      </w:r>
      <w:r>
        <w:t xml:space="preserve"> </w:t>
      </w:r>
      <w:r>
        <w:rPr>
          <w:rStyle w:val="VerbatimChar"/>
        </w:rPr>
        <w:t xml:space="preserve">requestIdleCallback</w:t>
      </w:r>
      <w:r>
        <w:t xml:space="preserve">, test-modu ara katmanı.</w:t>
      </w:r>
    </w:p>
    <w:p>
      <w:pPr>
        <w:pStyle w:val="BodyText"/>
      </w:pPr>
      <w:r>
        <w:rPr>
          <w:b/>
        </w:rPr>
        <w:t xml:space="preserve">Dosyalar &amp; satırlar.</w:t>
      </w:r>
      <w:r>
        <w:t xml:space="preserve"> </w:t>
      </w:r>
      <w:r>
        <w:rPr>
          <w:rStyle w:val="VerbatimChar"/>
        </w:rPr>
        <w:t xml:space="preserve">pages/Annotate.jsx</w:t>
      </w:r>
      <w:r>
        <w:t xml:space="preserve"> </w:t>
      </w:r>
      <w:r>
        <w:t xml:space="preserve">(1.163),</w:t>
      </w:r>
      <w:r>
        <w:t xml:space="preserve"> </w:t>
      </w:r>
      <w:r>
        <w:rPr>
          <w:rStyle w:val="VerbatimChar"/>
        </w:rPr>
        <w:t xml:space="preserve">utils/annotateHelpers.js</w:t>
      </w:r>
      <w:r>
        <w:t xml:space="preserve"> </w:t>
      </w:r>
      <w:r>
        <w:t xml:space="preserve">(574 — paylaşılan</w:t>
      </w:r>
      <w:r>
        <w:t xml:space="preserve"> </w:t>
      </w:r>
      <w:r>
        <w:t xml:space="preserve">“</w:t>
      </w:r>
      <w:r>
        <w:t xml:space="preserve">beyin</w:t>
      </w:r>
      <w:r>
        <w:t xml:space="preserve">”</w:t>
      </w:r>
      <w:r>
        <w:t xml:space="preserve">: yük normalizasyonu + kokpit hat hunisi),</w:t>
      </w:r>
      <w:r>
        <w:t xml:space="preserve"> </w:t>
      </w:r>
      <w:r>
        <w:rPr>
          <w:rStyle w:val="VerbatimChar"/>
        </w:rPr>
        <w:t xml:space="preserve">views/QueueView.jsx</w:t>
      </w:r>
      <w:r>
        <w:t xml:space="preserve"> </w:t>
      </w:r>
      <w:r>
        <w:t xml:space="preserve">(227).</w:t>
      </w:r>
      <w:r>
        <w:t xml:space="preserve"> </w:t>
      </w:r>
      <w:r>
        <w:rPr>
          <w:b/>
        </w:rPr>
        <w:t xml:space="preserve">≈ 1.960 satır.</w:t>
      </w:r>
    </w:p>
    <w:p>
      <w:r>
        <w:pict>
          <v:rect style="width:0;height:1.5pt" o:hralign="center" o:hrstd="t" o:hr="t"/>
        </w:pict>
      </w:r>
    </w:p>
    <w:p>
      <w:pPr>
        <w:pStyle w:val="Heading3"/>
      </w:pPr>
      <w:bookmarkStart w:id="40" w:name="Xbee2984a798c3d2abe65d3e1fd1ea4a46e8e11f"/>
      <w:r>
        <w:t xml:space="preserve">4.2 PDF kanıt motoru —</w:t>
      </w:r>
      <w:r>
        <w:t xml:space="preserve"> </w:t>
      </w:r>
      <w:r>
        <w:rPr>
          <w:i/>
        </w:rPr>
        <w:t xml:space="preserve">tüm projedeki en zor kod parçası</w:t>
      </w:r>
      <w:bookmarkEnd w:id="40"/>
    </w:p>
    <w:p>
      <w:pPr>
        <w:pStyle w:val="FirstParagraph"/>
      </w:pPr>
      <w:r>
        <w:rPr>
          <w:b/>
        </w:rPr>
        <w:t xml:space="preserve">Neden gerekli.</w:t>
      </w:r>
      <w:r>
        <w:t xml:space="preserve"> </w:t>
      </w:r>
      <w:r>
        <w:t xml:space="preserve">Bu, tüm doğrulama fikrinin kalbidir. YZ</w:t>
      </w:r>
      <w:r>
        <w:t xml:space="preserve"> </w:t>
      </w:r>
      <w:r>
        <w:rPr>
          <w:i/>
        </w:rPr>
        <w:t xml:space="preserve">“</w:t>
      </w:r>
      <w:r>
        <w:rPr>
          <w:i/>
        </w:rPr>
        <w:t xml:space="preserve">protein = 22,04 g/100 g</w:t>
      </w:r>
      <w:r>
        <w:rPr>
          <w:i/>
        </w:rPr>
        <w:t xml:space="preserve">”</w:t>
      </w:r>
      <w:r>
        <w:t xml:space="preserve"> </w:t>
      </w:r>
      <w:r>
        <w:t xml:space="preserve">dediğinde, insan bu sayıya güvenmek için onu</w:t>
      </w:r>
      <w:r>
        <w:t xml:space="preserve"> </w:t>
      </w:r>
      <w:r>
        <w:rPr>
          <w:b/>
        </w:rPr>
        <w:t xml:space="preserve">gerçek sayfada görebilmeli.</w:t>
      </w:r>
      <w:r>
        <w:t xml:space="preserve"> </w:t>
      </w:r>
      <w:r>
        <w:t xml:space="preserve">Ve veri girişini hızlandırmak için,</w:t>
      </w:r>
      <w:r>
        <w:t xml:space="preserve"> </w:t>
      </w:r>
      <w:r>
        <w:rPr>
          <w:i/>
        </w:rPr>
        <w:t xml:space="preserve">PDF tablolarının içindeki</w:t>
      </w:r>
      <w:r>
        <w:t xml:space="preserve"> </w:t>
      </w:r>
      <w:r>
        <w:t xml:space="preserve">besin adları</w:t>
      </w:r>
      <w:r>
        <w:t xml:space="preserve"> </w:t>
      </w:r>
      <w:r>
        <w:rPr>
          <w:b/>
        </w:rPr>
        <w:t xml:space="preserve">tıklanabilir</w:t>
      </w:r>
      <w:r>
        <w:t xml:space="preserve"> </w:t>
      </w:r>
      <w:r>
        <w:t xml:space="preserve">olmalı. Ama PDF’leri tarayıcıda okuyan kütüphane olan PDF.js, size yalnızca konumlanmış harflerin düz bir listesini verir:</w:t>
      </w:r>
      <w:r>
        <w:t xml:space="preserve"> </w:t>
      </w:r>
      <w:r>
        <w:rPr>
          <w:rStyle w:val="VerbatimChar"/>
        </w:rPr>
        <w:t xml:space="preserve">{ metin, x, y, genişlik, yükseklik }</w:t>
      </w:r>
      <w:r>
        <w:t xml:space="preserve">.</w:t>
      </w:r>
      <w:r>
        <w:t xml:space="preserve"> </w:t>
      </w:r>
      <w:r>
        <w:rPr>
          <w:b/>
        </w:rPr>
        <w:t xml:space="preserve">Tablo, sütun veya paragraf kavramı yoktur.</w:t>
      </w:r>
      <w:r>
        <w:t xml:space="preserve"> </w:t>
      </w:r>
      <w:r>
        <w:t xml:space="preserve">“</w:t>
      </w:r>
      <w:r>
        <w:t xml:space="preserve">Bu değerin geldiği tablo</w:t>
      </w:r>
      <w:r>
        <w:t xml:space="preserve">”</w:t>
      </w:r>
      <w:r>
        <w:t xml:space="preserve">yu vurgulamak için, önce</w:t>
      </w:r>
      <w:r>
        <w:t xml:space="preserve"> </w:t>
      </w:r>
      <w:r>
        <w:rPr>
          <w:b/>
        </w:rPr>
        <w:t xml:space="preserve">belgenin yapısını saf geometriden, tarayıcı içinde yeniden inşa etmem</w:t>
      </w:r>
      <w:r>
        <w:t xml:space="preserve"> </w:t>
      </w:r>
      <w:r>
        <w:t xml:space="preserve">gerekti.</w:t>
      </w:r>
    </w:p>
    <w:p>
      <w:pPr>
        <w:pStyle w:val="BodyText"/>
      </w:pPr>
      <w:r>
        <w:rPr>
          <w:b/>
        </w:rPr>
        <w:t xml:space="preserve">Nasıl yaptım.</w:t>
      </w:r>
      <w:r>
        <w:t xml:space="preserve"> </w:t>
      </w:r>
      <w:r>
        <w:rPr>
          <w:rStyle w:val="VerbatimChar"/>
        </w:rPr>
        <w:t xml:space="preserve">PdfTextScanner.js</w:t>
      </w:r>
      <w:r>
        <w:t xml:space="preserve"> </w:t>
      </w:r>
      <w:r>
        <w:t xml:space="preserve">yaklaşık</w:t>
      </w:r>
      <w:r>
        <w:t xml:space="preserve"> </w:t>
      </w:r>
      <w:r>
        <w:rPr>
          <w:b/>
        </w:rPr>
        <w:t xml:space="preserve">70 hesaplamalı geometri fonksiyonudur.</w:t>
      </w:r>
      <w:r>
        <w:t xml:space="preserve"> </w:t>
      </w:r>
      <w:r>
        <w:t xml:space="preserve">Sayfa başına hat şöyle: konumlanmış harfleri çıkar → uyarlanır metrikler hesapla → sütunları sapta → harfleri satırlara grupla → satırları parçalara böl → her parçayı sınıflandır → tabloları başlıklarından büyüt → paragraf blokları kur → ardından her YZ kanıt alıntısını sayfada bulan bir eşleştirici kademesi çalıştır.</w:t>
      </w:r>
    </w:p>
    <w:p>
      <w:pPr>
        <w:pStyle w:val="BodyText"/>
      </w:pPr>
      <w:r>
        <w:rPr>
          <w:b/>
        </w:rPr>
        <w:t xml:space="preserve">Dokuz zor alt-problemi</w:t>
      </w:r>
      <w:r>
        <w:t xml:space="preserve"> </w:t>
      </w:r>
      <w:r>
        <w:t xml:space="preserve">tek tek anlatacağım, çünkü birlikte bu alt-sistemi</w:t>
      </w:r>
      <w:r>
        <w:t xml:space="preserve"> </w:t>
      </w:r>
      <w:r>
        <w:rPr>
          <w:i/>
        </w:rPr>
        <w:t xml:space="preserve">oluşturuyorlar</w:t>
      </w:r>
      <w:r>
        <w:t xml:space="preserve">:</w:t>
      </w:r>
    </w:p>
    <w:p>
      <w:pPr>
        <w:numPr>
          <w:ilvl w:val="0"/>
          <w:numId w:val="1017"/>
        </w:numPr>
        <w:pStyle w:val="Compact"/>
      </w:pPr>
      <w:r>
        <w:rPr>
          <w:b/>
        </w:rPr>
        <w:t xml:space="preserve">Uyarlanır metrikler.</w:t>
      </w:r>
      <w:r>
        <w:t xml:space="preserve"> </w:t>
      </w:r>
      <w:r>
        <w:t xml:space="preserve">Her eşik, sayfanın</w:t>
      </w:r>
      <w:r>
        <w:t xml:space="preserve"> </w:t>
      </w:r>
      <w:r>
        <w:rPr>
          <w:i/>
        </w:rPr>
        <w:t xml:space="preserve">kendi</w:t>
      </w:r>
      <w:r>
        <w:t xml:space="preserve"> </w:t>
      </w:r>
      <w:r>
        <w:t xml:space="preserve">tipografisinden türetilir (ortanca harf yüksekliği, ortanca satır boşluğu), her biri sınırlanmış. Aynı kod hem yoğun 7 punto bir tabloda hem de 12 punto bir özette çalışır —</w:t>
      </w:r>
      <w:r>
        <w:t xml:space="preserve"> </w:t>
      </w:r>
      <w:r>
        <w:rPr>
          <w:b/>
        </w:rPr>
        <w:t xml:space="preserve">hiçbir sabit piksel değeri yok.</w:t>
      </w:r>
    </w:p>
    <w:p>
      <w:pPr>
        <w:numPr>
          <w:ilvl w:val="0"/>
          <w:numId w:val="1017"/>
        </w:numPr>
        <w:pStyle w:val="Compact"/>
      </w:pPr>
      <w:r>
        <w:rPr>
          <w:b/>
        </w:rPr>
        <w:t xml:space="preserve">Projeksiyon profiliyle sütun saptama.</w:t>
      </w:r>
      <w:r>
        <w:t xml:space="preserve"> </w:t>
      </w:r>
      <w:r>
        <w:t xml:space="preserve">Çok sütunlu dergiler iki sütunu tek bir</w:t>
      </w:r>
      <w:r>
        <w:t xml:space="preserve"> </w:t>
      </w:r>
      <w:r>
        <w:t xml:space="preserve">“</w:t>
      </w:r>
      <w:r>
        <w:t xml:space="preserve">paragraf</w:t>
      </w:r>
      <w:r>
        <w:t xml:space="preserve">”</w:t>
      </w:r>
      <w:r>
        <w:t xml:space="preserve">a kaynaştırıyordu. Klasik bir</w:t>
      </w:r>
      <w:r>
        <w:t xml:space="preserve"> </w:t>
      </w:r>
      <w:r>
        <w:rPr>
          <w:b/>
        </w:rPr>
        <w:t xml:space="preserve">dikey projeksiyon profili</w:t>
      </w:r>
      <w:r>
        <w:t xml:space="preserve"> </w:t>
      </w:r>
      <w:r>
        <w:t xml:space="preserve">elle yazdım: x eksenini 2 puntoda kutula, dikey</w:t>
      </w:r>
      <w:r>
        <w:t xml:space="preserve"> </w:t>
      </w:r>
      <w:r>
        <w:t xml:space="preserve">“</w:t>
      </w:r>
      <w:r>
        <w:t xml:space="preserve">oluk</w:t>
      </w:r>
      <w:r>
        <w:t xml:space="preserve">”</w:t>
      </w:r>
      <w:r>
        <w:t xml:space="preserve">ları bul (≥ 6 punto genişlikte,</w:t>
      </w:r>
      <w:r>
        <w:t xml:space="preserve"> </w:t>
      </w:r>
      <w:r>
        <w:rPr>
          <w:i/>
        </w:rPr>
        <w:t xml:space="preserve">her iki</w:t>
      </w:r>
      <w:r>
        <w:t xml:space="preserve"> </w:t>
      </w:r>
      <w:r>
        <w:t xml:space="preserve">tarafında içerik olan koşular) ve bir oluğu kesen satırları böl — böylece aynı yükseklikteki bir sol-sütun satırı ile bir sağ-sütun satırı asla kaynaşmaz.</w:t>
      </w:r>
    </w:p>
    <w:p>
      <w:pPr>
        <w:numPr>
          <w:ilvl w:val="0"/>
          <w:numId w:val="1017"/>
        </w:numPr>
        <w:pStyle w:val="Compact"/>
      </w:pPr>
      <w:r>
        <w:rPr>
          <w:b/>
        </w:rPr>
        <w:t xml:space="preserve">Parça başına tablo/düzyazı sınıflandırıcı.</w:t>
      </w:r>
      <w:r>
        <w:t xml:space="preserve"> </w:t>
      </w:r>
      <w:r>
        <w:t xml:space="preserve">Her metin parçası için bir özellik vektörü hesaplarım (sayısal token sayısı,</w:t>
      </w:r>
      <w:r>
        <w:t xml:space="preserve"> </w:t>
      </w:r>
      <w:r>
        <w:t xml:space="preserve">“</w:t>
      </w:r>
      <w:r>
        <w:t xml:space="preserve">T1</w:t>
      </w:r>
      <w:r>
        <w:t xml:space="preserve">”</w:t>
      </w:r>
      <w:r>
        <w:t xml:space="preserve"> </w:t>
      </w:r>
      <w:r>
        <w:t xml:space="preserve">gibi örnek kodlar, kısaltmalar, tümü-büyük-harf tokenlar, başlık önekleri, birimler, küme sayısı, cümle noktalaması…) ve bir tamsayı</w:t>
      </w:r>
      <w:r>
        <w:t xml:space="preserve"> </w:t>
      </w:r>
      <w:r>
        <w:rPr>
          <w:rStyle w:val="VerbatimChar"/>
          <w:b/>
        </w:rPr>
        <w:t xml:space="preserve">tableScore</w:t>
      </w:r>
      <w:r>
        <w:t xml:space="preserve"> </w:t>
      </w:r>
      <w:r>
        <w:t xml:space="preserve">türetirim →</w:t>
      </w:r>
      <w:r>
        <w:t xml:space="preserve"> </w:t>
      </w:r>
      <w:r>
        <w:rPr>
          <w:rStyle w:val="VerbatimChar"/>
        </w:rPr>
        <w:t xml:space="preserve">isTableLike</w:t>
      </w:r>
      <w:r>
        <w:t xml:space="preserve">. Bu, harf-koşusu başına</w:t>
      </w:r>
      <w:r>
        <w:t xml:space="preserve"> </w:t>
      </w:r>
      <w:r>
        <w:t xml:space="preserve">“</w:t>
      </w:r>
      <w:r>
        <w:t xml:space="preserve">bu bir tablo hücresi mi yoksa düzyazı mı?</w:t>
      </w:r>
      <w:r>
        <w:t xml:space="preserve">”</w:t>
      </w:r>
      <w:r>
        <w:t xml:space="preserve"> </w:t>
      </w:r>
      <w:r>
        <w:t xml:space="preserve">kararını veren küçük,</w:t>
      </w:r>
      <w:r>
        <w:t xml:space="preserve"> </w:t>
      </w:r>
      <w:r>
        <w:rPr>
          <w:b/>
        </w:rPr>
        <w:t xml:space="preserve">elle yapılmış bir metin sınıflandırıcısıdır.</w:t>
      </w:r>
    </w:p>
    <w:p>
      <w:pPr>
        <w:numPr>
          <w:ilvl w:val="0"/>
          <w:numId w:val="1017"/>
        </w:numPr>
        <w:pStyle w:val="Compact"/>
      </w:pPr>
      <w:r>
        <w:rPr>
          <w:b/>
        </w:rPr>
        <w:t xml:space="preserve">Başlık-çapalı tablo büyütme.</w:t>
      </w:r>
      <w:r>
        <w:t xml:space="preserve"> </w:t>
      </w:r>
      <w:r>
        <w:t xml:space="preserve">Tablolar başlıklarından bulunur (</w:t>
      </w:r>
      <w:r>
        <w:t xml:space="preserve">“</w:t>
      </w:r>
      <w:r>
        <w:t xml:space="preserve">Tablo 3 …</w:t>
      </w:r>
      <w:r>
        <w:t xml:space="preserve">”</w:t>
      </w:r>
      <w:r>
        <w:t xml:space="preserve">), sonra bölge satır satır</w:t>
      </w:r>
      <w:r>
        <w:t xml:space="preserve"> </w:t>
      </w:r>
      <w:r>
        <w:rPr>
          <w:b/>
        </w:rPr>
        <w:t xml:space="preserve">aşağı doğru</w:t>
      </w:r>
      <w:r>
        <w:t xml:space="preserve"> </w:t>
      </w:r>
      <w:r>
        <w:t xml:space="preserve">büyür, satırlar hizalı ve yakın kaldığı sürece. Önemli olan: bir veri satırı kabul edildikten sonra,</w:t>
      </w:r>
      <w:r>
        <w:t xml:space="preserve"> </w:t>
      </w:r>
      <w:r>
        <w:t xml:space="preserve">“</w:t>
      </w:r>
      <w:r>
        <w:t xml:space="preserve">1,50</w:t>
      </w:r>
      <w:r>
        <w:t xml:space="preserve">”</w:t>
      </w:r>
      <w:r>
        <w:t xml:space="preserve"> </w:t>
      </w:r>
      <w:r>
        <w:t xml:space="preserve">gibi tek bir hücre tek başına tablo olarak puan almasa bile sonraki veri satırları kabul edilmeye devam eder — çünkü</w:t>
      </w:r>
      <w:r>
        <w:t xml:space="preserve"> </w:t>
      </w:r>
      <w:r>
        <w:rPr>
          <w:i/>
        </w:rPr>
        <w:t xml:space="preserve">bağlam içinde</w:t>
      </w:r>
      <w:r>
        <w:t xml:space="preserve"> </w:t>
      </w:r>
      <w:r>
        <w:t xml:space="preserve">açıkça öyledir.</w:t>
      </w:r>
    </w:p>
    <w:p>
      <w:pPr>
        <w:numPr>
          <w:ilvl w:val="0"/>
          <w:numId w:val="1017"/>
        </w:numPr>
        <w:pStyle w:val="Compact"/>
      </w:pPr>
      <w:r>
        <w:rPr>
          <w:b/>
        </w:rPr>
        <w:t xml:space="preserve">Paragraf blokları + araya giren-veri birleştirme.</w:t>
      </w:r>
      <w:r>
        <w:t xml:space="preserve"> </w:t>
      </w:r>
      <w:r>
        <w:t xml:space="preserve">Düzyazı satırları paragraf olur, sonra ikinci bir geçiş, araya giren bir sayısal satırın böldüğü paragrafları</w:t>
      </w:r>
      <w:r>
        <w:t xml:space="preserve"> </w:t>
      </w:r>
      <w:r>
        <w:rPr>
          <w:b/>
        </w:rPr>
        <w:t xml:space="preserve">yeniden birleştirir</w:t>
      </w:r>
      <w:r>
        <w:t xml:space="preserve"> </w:t>
      </w:r>
      <w:r>
        <w:t xml:space="preserve">— bu yüzden paragrafın ortasında</w:t>
      </w:r>
      <w:r>
        <w:t xml:space="preserve"> </w:t>
      </w:r>
      <w:r>
        <w:t xml:space="preserve">“</w:t>
      </w:r>
      <w:r>
        <w:t xml:space="preserve">22,04 ± 1,25 g/100 g</w:t>
      </w:r>
      <w:r>
        <w:t xml:space="preserve">”</w:t>
      </w:r>
      <w:r>
        <w:t xml:space="preserve"> </w:t>
      </w:r>
      <w:r>
        <w:t xml:space="preserve">alıntılayan bir cümle yine tek bir temiz vurguya çözülür.</w:t>
      </w:r>
    </w:p>
    <w:p>
      <w:pPr>
        <w:numPr>
          <w:ilvl w:val="0"/>
          <w:numId w:val="1017"/>
        </w:numPr>
        <w:pStyle w:val="Compact"/>
      </w:pPr>
      <w:r>
        <w:rPr>
          <w:b/>
        </w:rPr>
        <w:t xml:space="preserve">MAD ile sağlam sütun kırpma.</w:t>
      </w:r>
      <w:r>
        <w:t xml:space="preserve"> </w:t>
      </w:r>
      <w:r>
        <w:t xml:space="preserve">PDF.js hâlâ iki sütunu kaynaştırdığında,</w:t>
      </w:r>
      <w:r>
        <w:t xml:space="preserve"> </w:t>
      </w:r>
      <w:r>
        <w:rPr>
          <w:b/>
        </w:rPr>
        <w:t xml:space="preserve">ortanca ve ortanca-mutlak-sapma (MAD)</w:t>
      </w:r>
      <w:r>
        <w:t xml:space="preserve"> </w:t>
      </w:r>
      <w:r>
        <w:t xml:space="preserve">ile kırparım — ders kitabı sağlam istatistiği — aykırı değerleri çitlerken meşru biçimde kısa son satırları atmadan.</w:t>
      </w:r>
    </w:p>
    <w:p>
      <w:pPr>
        <w:numPr>
          <w:ilvl w:val="0"/>
          <w:numId w:val="1017"/>
        </w:numPr>
        <w:pStyle w:val="Compact"/>
      </w:pPr>
      <w:r>
        <w:rPr>
          <w:b/>
        </w:rPr>
        <w:t xml:space="preserve">Kaynak-alıntı eşleştirici (3 kademeli).</w:t>
      </w:r>
      <w:r>
        <w:t xml:space="preserve"> </w:t>
      </w:r>
      <w:r>
        <w:t xml:space="preserve">YZ’nin tam alıntısını sayfada bulmak için: paragraf-eşleşmesi → arama-parçası eşleşmesi → satır-penceresi eşleşmesi, her biri yedekli; ve metni rakam↔harf sınırlarına boşluk ekleyerek normalize ederim, böylece</w:t>
      </w:r>
      <w:r>
        <w:t xml:space="preserve"> </w:t>
      </w:r>
      <w:r>
        <w:t xml:space="preserve">“</w:t>
      </w:r>
      <w:r>
        <w:t xml:space="preserve">10.80g/100 g</w:t>
      </w:r>
      <w:r>
        <w:t xml:space="preserve">”</w:t>
      </w:r>
      <w:r>
        <w:t xml:space="preserve">,</w:t>
      </w:r>
      <w:r>
        <w:t xml:space="preserve"> </w:t>
      </w:r>
      <w:r>
        <w:t xml:space="preserve">“</w:t>
      </w:r>
      <w:r>
        <w:t xml:space="preserve">10.80 g/100 g</w:t>
      </w:r>
      <w:r>
        <w:t xml:space="preserve">”</w:t>
      </w:r>
      <w:r>
        <w:t xml:space="preserve"> </w:t>
      </w:r>
      <w:r>
        <w:t xml:space="preserve">ile eşleşir.</w:t>
      </w:r>
    </w:p>
    <w:p>
      <w:pPr>
        <w:numPr>
          <w:ilvl w:val="0"/>
          <w:numId w:val="1017"/>
        </w:numPr>
        <w:pStyle w:val="Compact"/>
      </w:pPr>
      <w:r>
        <w:rPr>
          <w:b/>
        </w:rPr>
        <w:t xml:space="preserve">Yalan söyleyen</w:t>
      </w:r>
      <w:r>
        <w:rPr>
          <w:b/>
        </w:rPr>
        <w:t xml:space="preserve"> </w:t>
      </w:r>
      <w:r>
        <w:rPr>
          <w:rStyle w:val="VerbatimChar"/>
          <w:b/>
        </w:rPr>
        <w:t xml:space="preserve">page_hint</w:t>
      </w:r>
      <w:r>
        <w:rPr>
          <w:b/>
        </w:rPr>
        <w:t xml:space="preserve">.</w:t>
      </w:r>
      <w:r>
        <w:t xml:space="preserve"> </w:t>
      </w:r>
      <w:r>
        <w:t xml:space="preserve">YZ,</w:t>
      </w:r>
      <w:r>
        <w:t xml:space="preserve"> </w:t>
      </w:r>
      <w:r>
        <w:rPr>
          <w:i/>
        </w:rPr>
        <w:t xml:space="preserve">basılı</w:t>
      </w:r>
      <w:r>
        <w:t xml:space="preserve"> </w:t>
      </w:r>
      <w:r>
        <w:t xml:space="preserve">sayfa numarasını bildirir (örneğin 5 sayfalık bir ayrı-baskıda</w:t>
      </w:r>
      <w:r>
        <w:t xml:space="preserve"> </w:t>
      </w:r>
      <w:r>
        <w:t xml:space="preserve">“</w:t>
      </w:r>
      <w:r>
        <w:t xml:space="preserve">1217</w:t>
      </w:r>
      <w:r>
        <w:t xml:space="preserve">”</w:t>
      </w:r>
      <w:r>
        <w:t xml:space="preserve">). İpucu gerçek sayfa sayısını aştığında onu</w:t>
      </w:r>
      <w:r>
        <w:t xml:space="preserve"> </w:t>
      </w:r>
      <w:r>
        <w:rPr>
          <w:b/>
        </w:rPr>
        <w:t xml:space="preserve">kapı tutmayan</w:t>
      </w:r>
      <w:r>
        <w:t xml:space="preserve"> </w:t>
      </w:r>
      <w:r>
        <w:t xml:space="preserve">hâle getiririm ve ipucunu yine de doğru PDF sayfasına eşlemek için</w:t>
      </w:r>
      <w:r>
        <w:t xml:space="preserve"> </w:t>
      </w:r>
      <w:r>
        <w:rPr>
          <w:b/>
        </w:rPr>
        <w:t xml:space="preserve">basılı-vs-PDF sayfa kaymalarının bir histogramını</w:t>
      </w:r>
      <w:r>
        <w:t xml:space="preserve"> </w:t>
      </w:r>
      <w:r>
        <w:t xml:space="preserve">kurarım.</w:t>
      </w:r>
    </w:p>
    <w:p>
      <w:pPr>
        <w:numPr>
          <w:ilvl w:val="0"/>
          <w:numId w:val="1017"/>
        </w:numPr>
        <w:pStyle w:val="Compact"/>
      </w:pPr>
      <w:r>
        <w:rPr>
          <w:b/>
        </w:rPr>
        <w:t xml:space="preserve">Kararlı, tekilleştirilmiş yer paylaşımları (union-find, iki kez).</w:t>
      </w:r>
      <w:r>
        <w:t xml:space="preserve"> </w:t>
      </w:r>
      <w:r>
        <w:t xml:space="preserve">Üst üste binen vurgu bölgelerini tek bir bölgeye toplamak için</w:t>
      </w:r>
      <w:r>
        <w:t xml:space="preserve"> </w:t>
      </w:r>
      <w:r>
        <w:rPr>
          <w:b/>
        </w:rPr>
        <w:t xml:space="preserve">yol sıkıştırmalı union-find</w:t>
      </w:r>
      <w:r>
        <w:t xml:space="preserve"> </w:t>
      </w:r>
      <w:r>
        <w:t xml:space="preserve">çalıştırırım; ve kaynak düzeyinde</w:t>
      </w:r>
      <w:r>
        <w:t xml:space="preserve"> </w:t>
      </w:r>
      <w:r>
        <w:rPr>
          <w:i/>
        </w:rPr>
        <w:t xml:space="preserve">ikinci</w:t>
      </w:r>
      <w:r>
        <w:t xml:space="preserve"> </w:t>
      </w:r>
      <w:r>
        <w:t xml:space="preserve">bir union-find,</w:t>
      </w:r>
      <w:r>
        <w:t xml:space="preserve"> </w:t>
      </w:r>
      <w:r>
        <w:rPr>
          <w:i/>
        </w:rPr>
        <w:t xml:space="preserve">aynı</w:t>
      </w:r>
      <w:r>
        <w:t xml:space="preserve"> </w:t>
      </w:r>
      <w:r>
        <w:t xml:space="preserve">paragrafa atıf yapan farklı YZ satırlarını birleştirir — böylece bir tablo hakkındaki üç satır tek bir temiz çip ve tek bir yer paylaşımı olur, ve yer paylaşımları yeniden çizimler arasında titremez.</w:t>
      </w:r>
    </w:p>
    <w:p>
      <w:pPr>
        <w:pStyle w:val="FirstParagraph"/>
      </w:pPr>
      <w:r>
        <w:t xml:space="preserve">Tarayıcının üzerinde,</w:t>
      </w:r>
      <w:r>
        <w:t xml:space="preserve"> </w:t>
      </w:r>
      <w:r>
        <w:rPr>
          <w:rStyle w:val="VerbatimChar"/>
        </w:rPr>
        <w:t xml:space="preserve">PdfViewer.jsx</w:t>
      </w:r>
      <w:r>
        <w:t xml:space="preserve"> </w:t>
      </w:r>
      <w:r>
        <w:t xml:space="preserve">çizimi yapar:</w:t>
      </w:r>
      <w:r>
        <w:t xml:space="preserve"> </w:t>
      </w:r>
      <w:r>
        <w:rPr>
          <w:b/>
        </w:rPr>
        <w:t xml:space="preserve">kendi sunucumuzda barındırılan, paketlenmiş bir PDF.js worker’ı</w:t>
      </w:r>
      <w:r>
        <w:t xml:space="preserve"> </w:t>
      </w:r>
      <w:r>
        <w:t xml:space="preserve">(kritik yolda CDN bağımlılığı yok); her sayfanın metnini</w:t>
      </w:r>
      <w:r>
        <w:t xml:space="preserve"> </w:t>
      </w:r>
      <w:r>
        <w:rPr>
          <w:i/>
        </w:rPr>
        <w:t xml:space="preserve">tuvalini çizmeden</w:t>
      </w:r>
      <w:r>
        <w:t xml:space="preserve"> </w:t>
      </w:r>
      <w:r>
        <w:t xml:space="preserve">okuyan (tarayıcı boştayken devreden)</w:t>
      </w:r>
      <w:r>
        <w:t xml:space="preserve"> </w:t>
      </w:r>
      <w:r>
        <w:rPr>
          <w:b/>
        </w:rPr>
        <w:t xml:space="preserve">başsız bir kanıt taraması</w:t>
      </w:r>
      <w:r>
        <w:t xml:space="preserve"> </w:t>
      </w:r>
      <w:r>
        <w:t xml:space="preserve">— böylece vurguları önceden hesaplayabilir ve hangi sayfaların kanıt içerdiğini öğrenebilir;</w:t>
      </w:r>
      <w:r>
        <w:t xml:space="preserve"> </w:t>
      </w:r>
      <w:r>
        <w:rPr>
          <w:b/>
        </w:rPr>
        <w:t xml:space="preserve">kanıt-öncelikli çizim</w:t>
      </w:r>
      <w:r>
        <w:t xml:space="preserve"> </w:t>
      </w:r>
      <w:r>
        <w:t xml:space="preserve">(sayfa 1 + kanıt sayfaları önce boyanır, gerisi arkadan doldurur); PDF sınırlarını ekran piksellerine ölçekleyen ve Y eksenini ters çeviren</w:t>
      </w:r>
      <w:r>
        <w:t xml:space="preserve"> </w:t>
      </w:r>
      <w:r>
        <w:rPr>
          <w:b/>
        </w:rPr>
        <w:t xml:space="preserve">koordinat dönüşümü</w:t>
      </w:r>
      <w:r>
        <w:t xml:space="preserve">; ve yalnızca saptanmış tabloların içine tıklanabilir besin işaretleri enjekte eden</w:t>
      </w:r>
      <w:r>
        <w:t xml:space="preserve"> </w:t>
      </w:r>
      <w:r>
        <w:rPr>
          <w:b/>
        </w:rPr>
        <w:t xml:space="preserve">özel bir metin çizici.</w:t>
      </w:r>
    </w:p>
    <w:p>
      <w:pPr>
        <w:pStyle w:val="BodyText"/>
      </w:pPr>
      <w:r>
        <w:rPr>
          <w:b/>
        </w:rPr>
        <w:t xml:space="preserve">Zor kısım.</w:t>
      </w:r>
      <w:r>
        <w:t xml:space="preserve"> </w:t>
      </w:r>
      <w:r>
        <w:t xml:space="preserve">Hepsi — bu,</w:t>
      </w:r>
      <w:r>
        <w:t xml:space="preserve"> </w:t>
      </w:r>
      <w:r>
        <w:rPr>
          <w:i/>
        </w:rPr>
        <w:t xml:space="preserve">bir web tarayıcısında çalışan belge yerleşim analizidir</w:t>
      </w:r>
      <w:r>
        <w:t xml:space="preserve">, sunucu yok, makine öğrenmesi modeli yok,</w:t>
      </w:r>
      <w:r>
        <w:t xml:space="preserve"> </w:t>
      </w:r>
      <w:r>
        <w:rPr>
          <w:b/>
        </w:rPr>
        <w:t xml:space="preserve">27 commit</w:t>
      </w:r>
      <w:r>
        <w:t xml:space="preserve"> </w:t>
      </w:r>
      <w:r>
        <w:t xml:space="preserve">boyunca gerçek dergi PDF’lerine karşı ayarlanmış. Dürüstçe, projedeki tek en zor kod parçasıdır — frontend ya da backend.</w:t>
      </w:r>
    </w:p>
    <w:p>
      <w:pPr>
        <w:pStyle w:val="BodyText"/>
      </w:pPr>
      <w:r>
        <w:rPr>
          <w:b/>
        </w:rPr>
        <w:t xml:space="preserve">Teknolojiler.</w:t>
      </w:r>
      <w:r>
        <w:t xml:space="preserve"> </w:t>
      </w:r>
      <w:r>
        <w:t xml:space="preserve">PDF.js / react-pdf, tarayıcı metin-katmanı geometrisi, projeksiyon profilleri, sağlam istatistik (MAD), union-find,</w:t>
      </w:r>
      <w:r>
        <w:t xml:space="preserve"> </w:t>
      </w:r>
      <w:r>
        <w:rPr>
          <w:rStyle w:val="VerbatimChar"/>
        </w:rPr>
        <w:t xml:space="preserve">requestIdleCallback</w:t>
      </w:r>
      <w:r>
        <w:t xml:space="preserve">, özel metin çiziciler.</w:t>
      </w:r>
    </w:p>
    <w:p>
      <w:pPr>
        <w:pStyle w:val="BodyText"/>
      </w:pPr>
      <w:r>
        <w:rPr>
          <w:b/>
        </w:rPr>
        <w:t xml:space="preserve">Dosyalar &amp; satırlar.</w:t>
      </w:r>
      <w:r>
        <w:t xml:space="preserve"> </w:t>
      </w:r>
      <w:r>
        <w:rPr>
          <w:rStyle w:val="VerbatimChar"/>
        </w:rPr>
        <w:t xml:space="preserve">utils/PdfTextScanner.js</w:t>
      </w:r>
      <w:r>
        <w:t xml:space="preserve"> </w:t>
      </w:r>
      <w:r>
        <w:t xml:space="preserve">(</w:t>
      </w:r>
      <w:r>
        <w:rPr>
          <w:b/>
        </w:rPr>
        <w:t xml:space="preserve">2.323</w:t>
      </w:r>
      <w:r>
        <w:t xml:space="preserve">),</w:t>
      </w:r>
      <w:r>
        <w:t xml:space="preserve"> </w:t>
      </w:r>
      <w:r>
        <w:rPr>
          <w:rStyle w:val="VerbatimChar"/>
        </w:rPr>
        <w:t xml:space="preserve">components/PdfViewer.jsx</w:t>
      </w:r>
      <w:r>
        <w:t xml:space="preserve"> </w:t>
      </w:r>
      <w:r>
        <w:t xml:space="preserve">(939),</w:t>
      </w:r>
      <w:r>
        <w:t xml:space="preserve"> </w:t>
      </w:r>
      <w:r>
        <w:rPr>
          <w:rStyle w:val="VerbatimChar"/>
        </w:rPr>
        <w:t xml:space="preserve">utils/EvidenceLocations.js</w:t>
      </w:r>
      <w:r>
        <w:t xml:space="preserve"> </w:t>
      </w:r>
      <w:r>
        <w:t xml:space="preserve">(439). Bu davranışı kilitleyen test paketini de yazdım:</w:t>
      </w:r>
      <w:r>
        <w:t xml:space="preserve"> </w:t>
      </w:r>
      <w:r>
        <w:rPr>
          <w:rStyle w:val="VerbatimChar"/>
        </w:rPr>
        <w:t xml:space="preserve">PdfTextScanner.test.js</w:t>
      </w:r>
      <w:r>
        <w:t xml:space="preserve"> </w:t>
      </w:r>
      <w:r>
        <w:t xml:space="preserve">(655),</w:t>
      </w:r>
      <w:r>
        <w:t xml:space="preserve"> </w:t>
      </w:r>
      <w:r>
        <w:rPr>
          <w:rStyle w:val="VerbatimChar"/>
        </w:rPr>
        <w:t xml:space="preserve">EvidenceLocations.test.js</w:t>
      </w:r>
      <w:r>
        <w:t xml:space="preserve"> </w:t>
      </w:r>
      <w:r>
        <w:t xml:space="preserve">(225),</w:t>
      </w:r>
      <w:r>
        <w:t xml:space="preserve"> </w:t>
      </w:r>
      <w:r>
        <w:rPr>
          <w:rStyle w:val="VerbatimChar"/>
        </w:rPr>
        <w:t xml:space="preserve">evidenceStatusCache.test.js</w:t>
      </w:r>
      <w:r>
        <w:t xml:space="preserve"> </w:t>
      </w:r>
      <w:r>
        <w:t xml:space="preserve">(92) —</w:t>
      </w:r>
      <w:r>
        <w:t xml:space="preserve"> </w:t>
      </w:r>
      <w:r>
        <w:rPr>
          <w:b/>
        </w:rPr>
        <w:t xml:space="preserve">972 satır test.</w:t>
      </w:r>
      <w:r>
        <w:t xml:space="preserve"> </w:t>
      </w:r>
      <w:r>
        <w:rPr>
          <w:b/>
        </w:rPr>
        <w:t xml:space="preserve">≈ 3.700 satır motor + ~970 satır test.</w:t>
      </w:r>
    </w:p>
    <w:p>
      <w:r>
        <w:pict>
          <v:rect style="width:0;height:1.5pt" o:hralign="center" o:hrstd="t" o:hr="t"/>
        </w:pict>
      </w:r>
    </w:p>
    <w:p>
      <w:pPr>
        <w:pStyle w:val="Heading3"/>
      </w:pPr>
      <w:bookmarkStart w:id="41" w:name="kalıcı-önbellek-katmanları"/>
      <w:r>
        <w:t xml:space="preserve">4.3 Kalıcı önbellek katmanları</w:t>
      </w:r>
      <w:bookmarkEnd w:id="41"/>
    </w:p>
    <w:p>
      <w:pPr>
        <w:pStyle w:val="FirstParagraph"/>
      </w:pPr>
      <w:r>
        <w:rPr>
          <w:b/>
        </w:rPr>
        <w:t xml:space="preserve">Neden gerekli.</w:t>
      </w:r>
      <w:r>
        <w:t xml:space="preserve"> </w:t>
      </w:r>
      <w:r>
        <w:t xml:space="preserve">Bu alandaki PDF’ler büyüktür (genelde 10–25 MB) ve iki şey bariz yaklaşımı bozar: tarayıcının normal HTTP önbelleği bu büyüklükteki dosyaları</w:t>
      </w:r>
      <w:r>
        <w:t xml:space="preserve"> </w:t>
      </w:r>
      <w:r>
        <w:rPr>
          <w:b/>
        </w:rPr>
        <w:t xml:space="preserve">atar</w:t>
      </w:r>
      <w:r>
        <w:t xml:space="preserve"> </w:t>
      </w:r>
      <w:r>
        <w:t xml:space="preserve">ve Supabase onları</w:t>
      </w:r>
      <w:r>
        <w:t xml:space="preserve"> </w:t>
      </w:r>
      <w:r>
        <w:rPr>
          <w:rStyle w:val="VerbatimChar"/>
        </w:rPr>
        <w:t xml:space="preserve">no-cache</w:t>
      </w:r>
      <w:r>
        <w:t xml:space="preserve"> </w:t>
      </w:r>
      <w:r>
        <w:t xml:space="preserve">ile sunar. Bir PDF’in yapısını her açılışta yeniden taramak da yavaştır. Bu yüzden kalıcı, anlık ve</w:t>
      </w:r>
      <w:r>
        <w:t xml:space="preserve"> </w:t>
      </w:r>
      <w:r>
        <w:rPr>
          <w:i/>
        </w:rPr>
        <w:t xml:space="preserve">inceleyiciler arasında paylaşılan</w:t>
      </w:r>
      <w:r>
        <w:t xml:space="preserve"> </w:t>
      </w:r>
      <w:r>
        <w:t xml:space="preserve">bir önbelleğe ihtiyacım vardı.</w:t>
      </w:r>
    </w:p>
    <w:p>
      <w:pPr>
        <w:pStyle w:val="BodyText"/>
      </w:pPr>
      <w:r>
        <w:rPr>
          <w:b/>
        </w:rPr>
        <w:t xml:space="preserve">Nasıl yaptım.</w:t>
      </w:r>
      <w:r>
        <w:t xml:space="preserve"> </w:t>
      </w:r>
      <w:r>
        <w:t xml:space="preserve">Üç katman:</w:t>
      </w:r>
    </w:p>
    <w:p>
      <w:pPr>
        <w:numPr>
          <w:ilvl w:val="0"/>
          <w:numId w:val="1018"/>
        </w:numPr>
        <w:pStyle w:val="Compact"/>
      </w:pPr>
      <w:r>
        <w:rPr>
          <w:b/>
        </w:rPr>
        <w:t xml:space="preserve">PDF baytları</w:t>
      </w:r>
      <w:r>
        <w:t xml:space="preserve">, URL ile anahtarlanmış olarak</w:t>
      </w:r>
      <w:r>
        <w:t xml:space="preserve"> </w:t>
      </w:r>
      <w:r>
        <w:rPr>
          <w:b/>
        </w:rPr>
        <w:t xml:space="preserve">Cache Storage API</w:t>
      </w:r>
      <w:r>
        <w:t xml:space="preserve">’sinde (uçucu HTTP önbelleğinde değil),</w:t>
      </w:r>
      <w:r>
        <w:t xml:space="preserve"> </w:t>
      </w:r>
      <w:r>
        <w:rPr>
          <w:b/>
        </w:rPr>
        <w:t xml:space="preserve">localStorage’da bir LRU indeksiyle</w:t>
      </w:r>
      <w:r>
        <w:t xml:space="preserve"> </w:t>
      </w:r>
      <w:r>
        <w:t xml:space="preserve">(üst sınır 40) saklanır. PDF.js’e her seferinde taze bir</w:t>
      </w:r>
      <w:r>
        <w:t xml:space="preserve"> </w:t>
      </w:r>
      <w:r>
        <w:rPr>
          <w:rStyle w:val="VerbatimChar"/>
        </w:rPr>
        <w:t xml:space="preserve">ArrayBuffer</w:t>
      </w:r>
      <w:r>
        <w:t xml:space="preserve"> </w:t>
      </w:r>
      <w:r>
        <w:t xml:space="preserve">veririm (aktarımda buffer’ları ayırır) ve</w:t>
      </w:r>
      <w:r>
        <w:t xml:space="preserve"> </w:t>
      </w:r>
      <w:r>
        <w:rPr>
          <w:b/>
        </w:rPr>
        <w:t xml:space="preserve">sonraki iki kuyruk makalesini boştayken önceden çekerim</w:t>
      </w:r>
      <w:r>
        <w:t xml:space="preserve"> </w:t>
      </w:r>
      <w:r>
        <w:t xml:space="preserve">— böylece sonraki makale anında açılır.</w:t>
      </w:r>
    </w:p>
    <w:p>
      <w:pPr>
        <w:numPr>
          <w:ilvl w:val="0"/>
          <w:numId w:val="1018"/>
        </w:numPr>
        <w:pStyle w:val="Compact"/>
      </w:pPr>
      <w:r>
        <w:rPr>
          <w:b/>
        </w:rPr>
        <w:t xml:space="preserve">Çözümlenmiş kanıt konumları</w:t>
      </w:r>
      <w:r>
        <w:t xml:space="preserve"> </w:t>
      </w:r>
      <w:r>
        <w:t xml:space="preserve">(her değerin hangi bölgeye vurgulandığı)</w:t>
      </w:r>
      <w:r>
        <w:t xml:space="preserve"> </w:t>
      </w:r>
      <w:r>
        <w:rPr>
          <w:b/>
        </w:rPr>
        <w:t xml:space="preserve">makale başına, hem yerel</w:t>
      </w:r>
      <w:r>
        <w:t xml:space="preserve"> </w:t>
      </w:r>
      <w:r>
        <w:t xml:space="preserve">(localStorage LRU)</w:t>
      </w:r>
      <w:r>
        <w:t xml:space="preserve"> </w:t>
      </w:r>
      <w:r>
        <w:rPr>
          <w:b/>
        </w:rPr>
        <w:t xml:space="preserve">hem de uzakta</w:t>
      </w:r>
      <w:r>
        <w:t xml:space="preserve"> </w:t>
      </w:r>
      <w:r>
        <w:t xml:space="preserve">bir Supabase tablosunda bir RPC aracılığıyla önbelleğe alınır. Böylece</w:t>
      </w:r>
      <w:r>
        <w:t xml:space="preserve"> </w:t>
      </w:r>
      <w:r>
        <w:rPr>
          <w:i/>
        </w:rPr>
        <w:t xml:space="preserve">herhangi biri</w:t>
      </w:r>
      <w:r>
        <w:t xml:space="preserve"> </w:t>
      </w:r>
      <w:r>
        <w:t xml:space="preserve">daha önce incelenmiş bir makaleyi yeniden açtığında, yer paylaşımları</w:t>
      </w:r>
      <w:r>
        <w:t xml:space="preserve"> </w:t>
      </w:r>
      <w:r>
        <w:rPr>
          <w:b/>
        </w:rPr>
        <w:t xml:space="preserve">tarama daha bitmeden önbellekten</w:t>
      </w:r>
      <w:r>
        <w:t xml:space="preserve"> </w:t>
      </w:r>
      <w:r>
        <w:t xml:space="preserve">boyanır.</w:t>
      </w:r>
    </w:p>
    <w:p>
      <w:pPr>
        <w:pStyle w:val="FirstParagraph"/>
      </w:pPr>
      <w:r>
        <w:rPr>
          <w:b/>
        </w:rPr>
        <w:t xml:space="preserve">Zor kısım.</w:t>
      </w:r>
      <w:r>
        <w:t xml:space="preserve"> </w:t>
      </w:r>
      <w:r>
        <w:t xml:space="preserve">HTTP önbelleğinin bu dosyaları hiç tutmayacağını fark etmek ve PDF.js’i ikinci okumada sessizce bozan</w:t>
      </w:r>
      <w:r>
        <w:t xml:space="preserve"> </w:t>
      </w:r>
      <w:r>
        <w:rPr>
          <w:rStyle w:val="VerbatimChar"/>
        </w:rPr>
        <w:t xml:space="preserve">ArrayBuffer</w:t>
      </w:r>
      <w:r>
        <w:t xml:space="preserve">-ayrılma hatası.</w:t>
      </w:r>
    </w:p>
    <w:p>
      <w:pPr>
        <w:pStyle w:val="BodyText"/>
      </w:pPr>
      <w:r>
        <w:rPr>
          <w:b/>
        </w:rPr>
        <w:t xml:space="preserve">Teknolojiler.</w:t>
      </w:r>
      <w:r>
        <w:t xml:space="preserve"> </w:t>
      </w:r>
      <w:r>
        <w:t xml:space="preserve">Cache Storage API, localStorage LRU, bir Supabase tekilleştirme tablosu + RPC.</w:t>
      </w:r>
    </w:p>
    <w:p>
      <w:pPr>
        <w:pStyle w:val="BodyText"/>
      </w:pPr>
      <w:r>
        <w:rPr>
          <w:b/>
        </w:rPr>
        <w:t xml:space="preserve">Dosyalar &amp; satırlar.</w:t>
      </w:r>
      <w:r>
        <w:t xml:space="preserve"> </w:t>
      </w:r>
      <w:r>
        <w:rPr>
          <w:rStyle w:val="VerbatimChar"/>
        </w:rPr>
        <w:t xml:space="preserve">utils/pdfCache.js</w:t>
      </w:r>
      <w:r>
        <w:t xml:space="preserve"> </w:t>
      </w:r>
      <w:r>
        <w:t xml:space="preserve">(107),</w:t>
      </w:r>
      <w:r>
        <w:t xml:space="preserve"> </w:t>
      </w:r>
      <w:r>
        <w:rPr>
          <w:rStyle w:val="VerbatimChar"/>
        </w:rPr>
        <w:t xml:space="preserve">utils/evidenceStatusCache.js</w:t>
      </w:r>
      <w:r>
        <w:t xml:space="preserve"> </w:t>
      </w:r>
      <w:r>
        <w:t xml:space="preserve">(139),</w:t>
      </w:r>
      <w:r>
        <w:t xml:space="preserve"> </w:t>
      </w:r>
      <w:r>
        <w:rPr>
          <w:rStyle w:val="VerbatimChar"/>
        </w:rPr>
        <w:t xml:space="preserve">utils/evidenceDedupStorage.js</w:t>
      </w:r>
      <w:r>
        <w:t xml:space="preserve"> </w:t>
      </w:r>
      <w:r>
        <w:t xml:space="preserve">(44),</w:t>
      </w:r>
      <w:r>
        <w:t xml:space="preserve"> </w:t>
      </w:r>
      <w:r>
        <w:rPr>
          <w:rStyle w:val="VerbatimChar"/>
        </w:rPr>
        <w:t xml:space="preserve">hooks/useEvidenceStatusCache.js</w:t>
      </w:r>
      <w:r>
        <w:t xml:space="preserve"> </w:t>
      </w:r>
      <w:r>
        <w:t xml:space="preserve">(101).</w:t>
      </w:r>
      <w:r>
        <w:t xml:space="preserve"> </w:t>
      </w:r>
      <w:r>
        <w:rPr>
          <w:b/>
        </w:rPr>
        <w:t xml:space="preserve">≈ 390 satır.</w:t>
      </w:r>
    </w:p>
    <w:p>
      <w:r>
        <w:pict>
          <v:rect style="width:0;height:1.5pt" o:hralign="center" o:hrstd="t" o:hr="t"/>
        </w:pict>
      </w:r>
    </w:p>
    <w:p>
      <w:pPr>
        <w:pStyle w:val="Heading3"/>
      </w:pPr>
      <w:bookmarkStart w:id="42" w:name="alana-özel-otomatik-tamamlama"/>
      <w:r>
        <w:t xml:space="preserve">4.4 Alana özel otomatik tamamlama</w:t>
      </w:r>
      <w:bookmarkEnd w:id="42"/>
    </w:p>
    <w:p>
      <w:pPr>
        <w:pStyle w:val="FirstParagraph"/>
      </w:pPr>
      <w:r>
        <w:rPr>
          <w:b/>
        </w:rPr>
        <w:t xml:space="preserve">Neden gerekli.</w:t>
      </w:r>
      <w:r>
        <w:t xml:space="preserve"> </w:t>
      </w:r>
      <w:r>
        <w:t xml:space="preserve">Bir etiketleyici serbest metinle bir gıda veya besin adı yazar (</w:t>
      </w:r>
      <w:r>
        <w:t xml:space="preserve">“</w:t>
      </w:r>
      <w:r>
        <w:t xml:space="preserve">elma</w:t>
      </w:r>
      <w:r>
        <w:t xml:space="preserve">”</w:t>
      </w:r>
      <w:r>
        <w:t xml:space="preserve">,</w:t>
      </w:r>
      <w:r>
        <w:t xml:space="preserve"> </w:t>
      </w:r>
      <w:r>
        <w:t xml:space="preserve">“</w:t>
      </w:r>
      <w:r>
        <w:t xml:space="preserve">c vitamini</w:t>
      </w:r>
      <w:r>
        <w:t xml:space="preserve">”</w:t>
      </w:r>
      <w:r>
        <w:t xml:space="preserve">) ve bu,</w:t>
      </w:r>
      <w:r>
        <w:t xml:space="preserve"> </w:t>
      </w:r>
      <w:r>
        <w:rPr>
          <w:b/>
        </w:rPr>
        <w:t xml:space="preserve">kanonik USDA katalog girdisine</w:t>
      </w:r>
      <w:r>
        <w:t xml:space="preserve"> </w:t>
      </w:r>
      <w:r>
        <w:t xml:space="preserve">eşlenmeli — bağışlayıcı biçimde (yazım hataları, çoğullar, kısmi adlar) ama</w:t>
      </w:r>
      <w:r>
        <w:t xml:space="preserve"> </w:t>
      </w:r>
      <w:r>
        <w:rPr>
          <w:b/>
        </w:rPr>
        <w:t xml:space="preserve">güvensiz aşırı-eşleşme olmadan</w:t>
      </w:r>
      <w:r>
        <w:t xml:space="preserve"> </w:t>
      </w:r>
      <w:r>
        <w:t xml:space="preserve">(</w:t>
      </w:r>
      <w:r>
        <w:t xml:space="preserve">“</w:t>
      </w:r>
      <w:r>
        <w:t xml:space="preserve">elma</w:t>
      </w:r>
      <w:r>
        <w:t xml:space="preserve">”</w:t>
      </w:r>
      <w:r>
        <w:t xml:space="preserve"> </w:t>
      </w:r>
      <w:r>
        <w:t xml:space="preserve">yazınca</w:t>
      </w:r>
      <w:r>
        <w:t xml:space="preserve"> </w:t>
      </w:r>
      <w:r>
        <w:rPr>
          <w:i/>
        </w:rPr>
        <w:t xml:space="preserve">Elma, çiğ</w:t>
      </w:r>
      <w:r>
        <w:t xml:space="preserve"> </w:t>
      </w:r>
      <w:r>
        <w:t xml:space="preserve">çıkmalı,</w:t>
      </w:r>
      <w:r>
        <w:t xml:space="preserve"> </w:t>
      </w:r>
      <w:r>
        <w:rPr>
          <w:i/>
        </w:rPr>
        <w:t xml:space="preserve">Elma suyu, konserve</w:t>
      </w:r>
      <w:r>
        <w:t xml:space="preserve"> </w:t>
      </w:r>
      <w:r>
        <w:t xml:space="preserve">değil).</w:t>
      </w:r>
    </w:p>
    <w:p>
      <w:pPr>
        <w:pStyle w:val="BodyText"/>
      </w:pPr>
      <w:r>
        <w:rPr>
          <w:b/>
        </w:rPr>
        <w:t xml:space="preserve">Nasıl yaptım.</w:t>
      </w:r>
      <w:r>
        <w:t xml:space="preserve"> </w:t>
      </w:r>
      <w:r>
        <w:t xml:space="preserve">Her girdinin kanonik adı, taban adı ve takma adları üzerinde, Huan’ın yazdığı bulanık-eşleşme ilkelinin üstüne,</w:t>
      </w:r>
      <w:r>
        <w:t xml:space="preserve"> </w:t>
      </w:r>
      <w:r>
        <w:rPr>
          <w:b/>
        </w:rPr>
        <w:t xml:space="preserve">ağırlıklı bir puanlama sıralayıcısı</w:t>
      </w:r>
      <w:r>
        <w:t xml:space="preserve"> </w:t>
      </w:r>
      <w:r>
        <w:t xml:space="preserve">kurdum.</w:t>
      </w:r>
      <w:r>
        <w:t xml:space="preserve"> </w:t>
      </w:r>
      <w:r>
        <w:rPr>
          <w:rStyle w:val="VerbatimChar"/>
        </w:rPr>
        <w:t xml:space="preserve">scoreFoodMatch</w:t>
      </w:r>
      <w:r>
        <w:t xml:space="preserve">; tam/önek/ilk-token isabetlerini ayarlı ağırlıklarla ödüllendirir, token başına ilişkileri puanlar (tam / kök / düzenleme-mesafesi) ve</w:t>
      </w:r>
      <w:r>
        <w:t xml:space="preserve"> </w:t>
      </w:r>
      <w:r>
        <w:rPr>
          <w:b/>
        </w:rPr>
        <w:t xml:space="preserve">bütün-gıda ayrıştırması</w:t>
      </w:r>
      <w:r>
        <w:t xml:space="preserve"> </w:t>
      </w:r>
      <w:r>
        <w:t xml:space="preserve">ekler: işleme sözcüklerini (</w:t>
      </w:r>
      <w:r>
        <w:t xml:space="preserve">“</w:t>
      </w:r>
      <w:r>
        <w:t xml:space="preserve">konserve</w:t>
      </w:r>
      <w:r>
        <w:t xml:space="preserve">”</w:t>
      </w:r>
      <w:r>
        <w:t xml:space="preserve">,</w:t>
      </w:r>
      <w:r>
        <w:t xml:space="preserve"> </w:t>
      </w:r>
      <w:r>
        <w:t xml:space="preserve">“</w:t>
      </w:r>
      <w:r>
        <w:t xml:space="preserve">kurutulmuş</w:t>
      </w:r>
      <w:r>
        <w:t xml:space="preserve">”</w:t>
      </w:r>
      <w:r>
        <w:t xml:space="preserve">), bebek-maması/restoran girdilerini ve türetilmiş-önek sahte dostlarını cezalandırırken bütün-gıda ipuçlarını ödüllendirir — böylece genel sorgular çiğ bütün gıdayı öne çıkarır. Yararlı örtüşmesi olmayan bir sorgu sert biçimde reddedilir. Bellek-içi katalog yüklenmeden önce</w:t>
      </w:r>
      <w:r>
        <w:t xml:space="preserve"> </w:t>
      </w:r>
      <w:r>
        <w:rPr>
          <w:b/>
        </w:rPr>
        <w:t xml:space="preserve">iki-sorgulu bir Supabase stratejisi</w:t>
      </w:r>
      <w:r>
        <w:t xml:space="preserve"> </w:t>
      </w:r>
      <w:r>
        <w:t xml:space="preserve">çalıştırır (önek + geniş</w:t>
      </w:r>
      <w:r>
        <w:t xml:space="preserve"> </w:t>
      </w:r>
      <w:r>
        <w:rPr>
          <w:rStyle w:val="VerbatimChar"/>
        </w:rPr>
        <w:t xml:space="preserve">ilike</w:t>
      </w:r>
      <w:r>
        <w:t xml:space="preserve">); sonrasında yerel olarak sıralar. 250 ms geciktirmeli, tam klavye gezinmeli, blur/Enter’da özel-gıda girişli; ve her çözümleme bir</w:t>
      </w:r>
      <w:r>
        <w:t xml:space="preserve"> </w:t>
      </w:r>
      <w:r>
        <w:rPr>
          <w:rStyle w:val="VerbatimChar"/>
        </w:rPr>
        <w:t xml:space="preserve">search_sessions</w:t>
      </w:r>
      <w:r>
        <w:t xml:space="preserve"> </w:t>
      </w:r>
      <w:r>
        <w:t xml:space="preserve">telemetri tablosuna kaydedilir (tablo yoksa kendini devre dışı bırakır).</w:t>
      </w:r>
    </w:p>
    <w:p>
      <w:pPr>
        <w:pStyle w:val="BodyText"/>
      </w:pPr>
      <w:r>
        <w:rPr>
          <w:b/>
        </w:rPr>
        <w:t xml:space="preserve">Zor kısım.</w:t>
      </w:r>
      <w:r>
        <w:t xml:space="preserve"> </w:t>
      </w:r>
      <w:r>
        <w:t xml:space="preserve">Sıralama ağırlıkları —</w:t>
      </w:r>
      <w:r>
        <w:t xml:space="preserve"> </w:t>
      </w:r>
      <w:r>
        <w:t xml:space="preserve">“</w:t>
      </w:r>
      <w:r>
        <w:t xml:space="preserve">elma</w:t>
      </w:r>
      <w:r>
        <w:t xml:space="preserve">”</w:t>
      </w:r>
      <w:r>
        <w:t xml:space="preserve">nın, birbirine çok yakın binlerce girdilik bir katalogda, asla sessizce yanlış bir gıda seçmeden, doğru bütün gıdayı güvenilir biçimde öne çıkarmasını sağlamak.</w:t>
      </w:r>
    </w:p>
    <w:p>
      <w:pPr>
        <w:pStyle w:val="BodyText"/>
      </w:pPr>
      <w:r>
        <w:rPr>
          <w:b/>
        </w:rPr>
        <w:t xml:space="preserve">Teknolojiler.</w:t>
      </w:r>
      <w:r>
        <w:t xml:space="preserve"> </w:t>
      </w:r>
      <w:r>
        <w:t xml:space="preserve">React, Supabase katalog sorguları, bellek-içi ağırlıklı sıralama, geciktirme, arama-oturumu telemetrisi ve düşük seviyeli ilkel olarak Huan’ın</w:t>
      </w:r>
      <w:r>
        <w:t xml:space="preserve"> </w:t>
      </w:r>
      <w:r>
        <w:rPr>
          <w:rStyle w:val="VerbatimChar"/>
        </w:rPr>
        <w:t xml:space="preserve">fuzzyMatch</w:t>
      </w:r>
      <w:r>
        <w:t xml:space="preserve"> </w:t>
      </w:r>
      <w:r>
        <w:t xml:space="preserve">motoru.</w:t>
      </w:r>
      <w:r>
        <w:t xml:space="preserve"> </w:t>
      </w:r>
      <w:r>
        <w:rPr>
          <w:i/>
        </w:rPr>
        <w:t xml:space="preserve">(Dürüst atıf: bulanık tokenizer/çekim/Levenshtein ilkeli Huan’ındır; alana özel puanlayıcı, bütün-gıda ayrıştırması, veri-yükleme stratejisi ve kullanıcı deneyimi benimdir.)</w:t>
      </w:r>
    </w:p>
    <w:p>
      <w:pPr>
        <w:pStyle w:val="BodyText"/>
      </w:pPr>
      <w:r>
        <w:rPr>
          <w:b/>
        </w:rPr>
        <w:t xml:space="preserve">Dosyalar &amp; satırlar.</w:t>
      </w:r>
      <w:r>
        <w:t xml:space="preserve"> </w:t>
      </w:r>
      <w:r>
        <w:rPr>
          <w:rStyle w:val="VerbatimChar"/>
        </w:rPr>
        <w:t xml:space="preserve">components/FoodAutocomplete.jsx</w:t>
      </w:r>
      <w:r>
        <w:t xml:space="preserve"> </w:t>
      </w:r>
      <w:r>
        <w:t xml:space="preserve">(664),</w:t>
      </w:r>
      <w:r>
        <w:t xml:space="preserve"> </w:t>
      </w:r>
      <w:r>
        <w:rPr>
          <w:rStyle w:val="VerbatimChar"/>
        </w:rPr>
        <w:t xml:space="preserve">components/NutrientAutocomplete.jsx</w:t>
      </w:r>
      <w:r>
        <w:t xml:space="preserve"> </w:t>
      </w:r>
      <w:r>
        <w:t xml:space="preserve">(334),</w:t>
      </w:r>
      <w:r>
        <w:t xml:space="preserve"> </w:t>
      </w:r>
      <w:r>
        <w:rPr>
          <w:rStyle w:val="VerbatimChar"/>
        </w:rPr>
        <w:t xml:space="preserve">utils/searchSessionLogger.js</w:t>
      </w:r>
      <w:r>
        <w:t xml:space="preserve"> </w:t>
      </w:r>
      <w:r>
        <w:t xml:space="preserve">(110).</w:t>
      </w:r>
      <w:r>
        <w:t xml:space="preserve"> </w:t>
      </w:r>
      <w:r>
        <w:rPr>
          <w:b/>
        </w:rPr>
        <w:t xml:space="preserve">≈ 1.110 satır.</w:t>
      </w:r>
    </w:p>
    <w:p>
      <w:r>
        <w:pict>
          <v:rect style="width:0;height:1.5pt" o:hralign="center" o:hrstd="t" o:hr="t"/>
        </w:pict>
      </w:r>
    </w:p>
    <w:p>
      <w:pPr>
        <w:pStyle w:val="Heading3"/>
      </w:pPr>
      <w:bookmarkStart w:id="43" w:name="tıklanabilir-pdf-editör-köprüsü"/>
      <w:r>
        <w:t xml:space="preserve">4.5 Tıklanabilir PDF → editör köprüsü</w:t>
      </w:r>
      <w:bookmarkEnd w:id="43"/>
    </w:p>
    <w:p>
      <w:pPr>
        <w:pStyle w:val="FirstParagraph"/>
      </w:pPr>
      <w:r>
        <w:rPr>
          <w:b/>
        </w:rPr>
        <w:t xml:space="preserve">Neden gerekli.</w:t>
      </w:r>
      <w:r>
        <w:t xml:space="preserve"> </w:t>
      </w:r>
      <w:r>
        <w:t xml:space="preserve">Tablo besinlerini tıklanabilir yapmanın getirisi şudur: sayfadaki bir tıklama</w:t>
      </w:r>
      <w:r>
        <w:t xml:space="preserve"> </w:t>
      </w:r>
      <w:r>
        <w:rPr>
          <w:b/>
        </w:rPr>
        <w:t xml:space="preserve">bir değeri doğrudan editöre düşürmeli</w:t>
      </w:r>
      <w:r>
        <w:t xml:space="preserve"> </w:t>
      </w:r>
      <w:r>
        <w:t xml:space="preserve">— etiketlemeyi hızlı yapan budur.</w:t>
      </w:r>
    </w:p>
    <w:p>
      <w:pPr>
        <w:pStyle w:val="BodyText"/>
      </w:pPr>
      <w:r>
        <w:rPr>
          <w:b/>
        </w:rPr>
        <w:t xml:space="preserve">Nasıl yaptım.</w:t>
      </w:r>
      <w:r>
        <w:t xml:space="preserve"> </w:t>
      </w:r>
      <w:r>
        <w:t xml:space="preserve">PDF’teki vurgulu bir besine tıklamak</w:t>
      </w:r>
      <w:r>
        <w:t xml:space="preserve"> </w:t>
      </w:r>
      <w:r>
        <w:rPr>
          <w:rStyle w:val="VerbatimChar"/>
        </w:rPr>
        <w:t xml:space="preserve">NutrientPopover</w:t>
      </w:r>
      <w:r>
        <w:t xml:space="preserve">’ı açar; bu, kendini</w:t>
      </w:r>
      <w:r>
        <w:t xml:space="preserve"> </w:t>
      </w:r>
      <w:r>
        <w:rPr>
          <w:b/>
        </w:rPr>
        <w:t xml:space="preserve">görünüm-alanına duyarlı</w:t>
      </w:r>
      <w:r>
        <w:t xml:space="preserve"> </w:t>
      </w:r>
      <w:r>
        <w:t xml:space="preserve">konumlandırır (çapanın altında, ekrana sıkıştırılmış, yer yoksa üste çevrilmiş), değer girişine odaklanır, Escape/dışına-tıklamada kapanır ve ilk gıda öğesine eklenen (tekilleştirilmiş) bir besin satırı yayar.</w:t>
      </w:r>
      <w:r>
        <w:t xml:space="preserve"> </w:t>
      </w:r>
      <w:r>
        <w:rPr>
          <w:rStyle w:val="VerbatimChar"/>
        </w:rPr>
        <w:t xml:space="preserve">FoodItemForm</w:t>
      </w:r>
      <w:r>
        <w:t xml:space="preserve">; gıda otomatik tamamlamasını, dinamik besin satırlarını ve besin otomatik tamamlamasını tek bir gıda kartında birleştirir.</w:t>
      </w:r>
    </w:p>
    <w:p>
      <w:pPr>
        <w:pStyle w:val="BodyText"/>
      </w:pPr>
      <w:r>
        <w:rPr>
          <w:b/>
        </w:rPr>
        <w:t xml:space="preserve">Zor kısım.</w:t>
      </w:r>
      <w:r>
        <w:t xml:space="preserve"> </w:t>
      </w:r>
      <w:r>
        <w:t xml:space="preserve">Üst üste binen PDF metin katmanları boyunca güvenilir tıklama çözümlemesi ve asla ekrandan düşmeyen popover konumlandırması.</w:t>
      </w:r>
    </w:p>
    <w:p>
      <w:pPr>
        <w:pStyle w:val="BodyText"/>
      </w:pPr>
      <w:r>
        <w:rPr>
          <w:b/>
        </w:rPr>
        <w:t xml:space="preserve">Teknolojiler.</w:t>
      </w:r>
      <w:r>
        <w:t xml:space="preserve"> </w:t>
      </w:r>
      <w:r>
        <w:t xml:space="preserve">React, görünüm-alanı geometri matematiği, 4.2’deki PDF metin-katmanı tıklama çözümlemesi.</w:t>
      </w:r>
    </w:p>
    <w:p>
      <w:pPr>
        <w:pStyle w:val="BodyText"/>
      </w:pPr>
      <w:r>
        <w:rPr>
          <w:b/>
        </w:rPr>
        <w:t xml:space="preserve">Dosyalar &amp; satırlar.</w:t>
      </w:r>
      <w:r>
        <w:t xml:space="preserve"> </w:t>
      </w:r>
      <w:r>
        <w:rPr>
          <w:rStyle w:val="VerbatimChar"/>
        </w:rPr>
        <w:t xml:space="preserve">components/NutrientPopover.jsx</w:t>
      </w:r>
      <w:r>
        <w:t xml:space="preserve"> </w:t>
      </w:r>
      <w:r>
        <w:t xml:space="preserve">(128),</w:t>
      </w:r>
      <w:r>
        <w:t xml:space="preserve"> </w:t>
      </w:r>
      <w:r>
        <w:rPr>
          <w:rStyle w:val="VerbatimChar"/>
        </w:rPr>
        <w:t xml:space="preserve">components/FoodItemForm.jsx</w:t>
      </w:r>
      <w:r>
        <w:t xml:space="preserve"> </w:t>
      </w:r>
      <w:r>
        <w:t xml:space="preserve">(110).</w:t>
      </w:r>
      <w:r>
        <w:t xml:space="preserve"> </w:t>
      </w:r>
      <w:r>
        <w:rPr>
          <w:b/>
        </w:rPr>
        <w:t xml:space="preserve">≈ 240 satır.</w:t>
      </w:r>
    </w:p>
    <w:p>
      <w:r>
        <w:pict>
          <v:rect style="width:0;height:1.5pt" o:hralign="center" o:hrstd="t" o:hr="t"/>
        </w:pict>
      </w:r>
    </w:p>
    <w:p>
      <w:pPr>
        <w:pStyle w:val="Heading3"/>
      </w:pPr>
      <w:bookmarkStart w:id="44" w:name="kokpit-iş-akışı-görünümleri"/>
      <w:r>
        <w:t xml:space="preserve">4.6 Kokpit &amp; iş akışı görünümleri</w:t>
      </w:r>
      <w:bookmarkEnd w:id="44"/>
    </w:p>
    <w:p>
      <w:pPr>
        <w:pStyle w:val="FirstParagraph"/>
      </w:pPr>
      <w:r>
        <w:rPr>
          <w:b/>
        </w:rPr>
        <w:t xml:space="preserve">Neden gerekli.</w:t>
      </w:r>
      <w:r>
        <w:t xml:space="preserve"> </w:t>
      </w:r>
      <w:r>
        <w:t xml:space="preserve">Etiketleyicinin çalışma alanının ötesinde, sistem;</w:t>
      </w:r>
      <w:r>
        <w:t xml:space="preserve"> </w:t>
      </w:r>
      <w:r>
        <w:rPr>
          <w:b/>
        </w:rPr>
        <w:t xml:space="preserve">onay</w:t>
      </w:r>
      <w:r>
        <w:t xml:space="preserve"> </w:t>
      </w:r>
      <w:r>
        <w:t xml:space="preserve">(bir inceleyici gerçeği düzeltir ve kesinleştirir),</w:t>
      </w:r>
      <w:r>
        <w:t xml:space="preserve"> </w:t>
      </w:r>
      <w:r>
        <w:rPr>
          <w:b/>
        </w:rPr>
        <w:t xml:space="preserve">panolar</w:t>
      </w:r>
      <w:r>
        <w:t xml:space="preserve"> </w:t>
      </w:r>
      <w:r>
        <w:t xml:space="preserve">(her etiketleyici nasıl performans gösteriyor?), bir</w:t>
      </w:r>
      <w:r>
        <w:t xml:space="preserve"> </w:t>
      </w:r>
      <w:r>
        <w:rPr>
          <w:b/>
        </w:rPr>
        <w:t xml:space="preserve">faydalı-makaleler genel bakışı</w:t>
      </w:r>
      <w:r>
        <w:t xml:space="preserve"> </w:t>
      </w:r>
      <w:r>
        <w:t xml:space="preserve">ve tüm tarama→YZ→insan akışını görselleştiren bir</w:t>
      </w:r>
      <w:r>
        <w:t xml:space="preserve"> </w:t>
      </w:r>
      <w:r>
        <w:rPr>
          <w:b/>
        </w:rPr>
        <w:t xml:space="preserve">hat hunisi</w:t>
      </w:r>
      <w:r>
        <w:t xml:space="preserve"> </w:t>
      </w:r>
      <w:r>
        <w:t xml:space="preserve">gerektirir. Bunlar, eskiden tek bir devasa dosya olan şeyden sekiz odaklı görünüme ayrıştırıldı.</w:t>
      </w:r>
    </w:p>
    <w:p>
      <w:pPr>
        <w:pStyle w:val="BodyText"/>
      </w:pPr>
      <w:r>
        <w:rPr>
          <w:b/>
        </w:rPr>
        <w:t xml:space="preserve">Nasıl yaptım.</w:t>
      </w:r>
      <w:r>
        <w:t xml:space="preserve"> </w:t>
      </w:r>
      <w:r>
        <w:t xml:space="preserve">-</w:t>
      </w:r>
      <w:r>
        <w:t xml:space="preserve"> </w:t>
      </w:r>
      <w:r>
        <w:rPr>
          <w:rStyle w:val="VerbatimChar"/>
          <w:b/>
        </w:rPr>
        <w:t xml:space="preserve">ApprovalView</w:t>
      </w:r>
      <w:r>
        <w:t xml:space="preserve"> </w:t>
      </w:r>
      <w:r>
        <w:t xml:space="preserve">— yan yana: orijinal etiketleyici gönderisi vs. </w:t>
      </w:r>
      <w:r>
        <w:rPr>
          <w:b/>
        </w:rPr>
        <w:t xml:space="preserve">düzenlenebilir</w:t>
      </w:r>
      <w:r>
        <w:t xml:space="preserve"> </w:t>
      </w:r>
      <w:r>
        <w:t xml:space="preserve">inceleyici-nihai yükü, bir karar ve notla (onaylayıcılara kapılı; diğer herkese salt-okunur önizleme).</w:t>
      </w:r>
      <w:r>
        <w:t xml:space="preserve"> </w:t>
      </w:r>
      <w:r>
        <w:t xml:space="preserve">-</w:t>
      </w:r>
      <w:r>
        <w:t xml:space="preserve"> </w:t>
      </w:r>
      <w:r>
        <w:rPr>
          <w:rStyle w:val="VerbatimChar"/>
          <w:b/>
        </w:rPr>
        <w:t xml:space="preserve">DashboardView</w:t>
      </w:r>
      <w:r>
        <w:t xml:space="preserve"> </w:t>
      </w:r>
      <w:r>
        <w:t xml:space="preserve">— gönderilerden ve onaylardan</w:t>
      </w:r>
      <w:r>
        <w:t xml:space="preserve"> </w:t>
      </w:r>
      <w:r>
        <w:rPr>
          <w:b/>
        </w:rPr>
        <w:t xml:space="preserve">istemci tarafında</w:t>
      </w:r>
      <w:r>
        <w:t xml:space="preserve"> </w:t>
      </w:r>
      <w:r>
        <w:t xml:space="preserve">hesaplanan etiketleyici-performans metrikleri (gönderilen / bekleyen / kabul edilen / düzeltilen / geçersizleşen, artı gönderi başına</w:t>
      </w:r>
      <w:r>
        <w:t xml:space="preserve"> </w:t>
      </w:r>
      <w:r>
        <w:t xml:space="preserve">“</w:t>
      </w:r>
      <w:r>
        <w:t xml:space="preserve">hata detayı</w:t>
      </w:r>
      <w:r>
        <w:t xml:space="preserve">”</w:t>
      </w:r>
      <w:r>
        <w:t xml:space="preserve"> </w:t>
      </w:r>
      <w:r>
        <w:t xml:space="preserve">tablosu).</w:t>
      </w:r>
      <w:r>
        <w:t xml:space="preserve"> </w:t>
      </w:r>
      <w:r>
        <w:t xml:space="preserve">-</w:t>
      </w:r>
      <w:r>
        <w:t xml:space="preserve"> </w:t>
      </w:r>
      <w:r>
        <w:rPr>
          <w:rStyle w:val="VerbatimChar"/>
          <w:b/>
        </w:rPr>
        <w:t xml:space="preserve">AllPapersView</w:t>
      </w:r>
      <w:r>
        <w:t xml:space="preserve"> </w:t>
      </w:r>
      <w:r>
        <w:t xml:space="preserve">(</w:t>
      </w:r>
      <w:r>
        <w:t xml:space="preserve">“</w:t>
      </w:r>
      <w:r>
        <w:t xml:space="preserve">Faydalı Makaleler</w:t>
      </w:r>
      <w:r>
        <w:t xml:space="preserve">”</w:t>
      </w:r>
      <w:r>
        <w:t xml:space="preserve">) — yönlendirme / YZ / gönderi / sonuç tablosu, güveni, kabul edilen satırları, red-nedeni histogramını ve normalize JSON’u gösteren genişletilebilir bir</w:t>
      </w:r>
      <w:r>
        <w:t xml:space="preserve"> </w:t>
      </w:r>
      <w:r>
        <w:rPr>
          <w:b/>
        </w:rPr>
        <w:t xml:space="preserve">YZ detay paneliyle</w:t>
      </w:r>
      <w:r>
        <w:t xml:space="preserve"> </w:t>
      </w:r>
      <w:r>
        <w:t xml:space="preserve">— yani</w:t>
      </w:r>
      <w:r>
        <w:t xml:space="preserve"> </w:t>
      </w:r>
      <w:r>
        <w:rPr>
          <w:i/>
        </w:rPr>
        <w:t xml:space="preserve">normalizasyon özeti</w:t>
      </w:r>
      <w:r>
        <w:t xml:space="preserve">, kasıtlı olarak modelin ham muhakemesi</w:t>
      </w:r>
      <w:r>
        <w:t xml:space="preserve"> </w:t>
      </w:r>
      <w:r>
        <w:rPr>
          <w:b/>
        </w:rPr>
        <w:t xml:space="preserve">değil.</w:t>
      </w:r>
      <w:r>
        <w:t xml:space="preserve"> </w:t>
      </w:r>
      <w:r>
        <w:t xml:space="preserve">-</w:t>
      </w:r>
      <w:r>
        <w:t xml:space="preserve"> </w:t>
      </w:r>
      <w:r>
        <w:rPr>
          <w:rStyle w:val="VerbatimChar"/>
          <w:b/>
        </w:rPr>
        <w:t xml:space="preserve">PipelineOpsView</w:t>
      </w:r>
      <w:r>
        <w:t xml:space="preserve"> </w:t>
      </w:r>
      <w:r>
        <w:t xml:space="preserve">— 10-aşamalı huniyi (arama → filtre → yükleme → küçük/orta/güçlü → insan) korunan/düşen sayılarıyla çubuklar hâlinde, artı canlı bir</w:t>
      </w:r>
      <w:r>
        <w:t xml:space="preserve"> </w:t>
      </w:r>
      <w:r>
        <w:t xml:space="preserve">“</w:t>
      </w:r>
      <w:r>
        <w:t xml:space="preserve">Şu An</w:t>
      </w:r>
      <w:r>
        <w:t xml:space="preserve">”</w:t>
      </w:r>
      <w:r>
        <w:t xml:space="preserve"> </w:t>
      </w:r>
      <w:r>
        <w:t xml:space="preserve">ızgarasıyla çizer.</w:t>
      </w:r>
    </w:p>
    <w:p>
      <w:pPr>
        <w:pStyle w:val="BodyText"/>
      </w:pPr>
      <w:r>
        <w:rPr>
          <w:b/>
        </w:rPr>
        <w:t xml:space="preserve">Zor kısım.</w:t>
      </w:r>
      <w:r>
        <w:t xml:space="preserve"> </w:t>
      </w:r>
      <w:r>
        <w:t xml:space="preserve">Güvenilir performans ve huni metriklerini, değiştirilemez gönderi/onay kayıtlarından tamamen istemcide hesaplamak — bir aşamanın yanlışlıkla sıfır okunmaması için eski-veri tamamlaması dâhil.</w:t>
      </w:r>
    </w:p>
    <w:p>
      <w:pPr>
        <w:pStyle w:val="BodyText"/>
      </w:pPr>
      <w:r>
        <w:rPr>
          <w:b/>
        </w:rPr>
        <w:t xml:space="preserve">Teknolojiler.</w:t>
      </w:r>
      <w:r>
        <w:t xml:space="preserve"> </w:t>
      </w:r>
      <w:r>
        <w:t xml:space="preserve">React görünümleri, istemci-tarafı toplama, Supabase okumaları.</w:t>
      </w:r>
    </w:p>
    <w:p>
      <w:pPr>
        <w:pStyle w:val="BodyText"/>
      </w:pPr>
      <w:r>
        <w:rPr>
          <w:b/>
        </w:rPr>
        <w:t xml:space="preserve">Dosyalar &amp; satırlar.</w:t>
      </w:r>
      <w:r>
        <w:t xml:space="preserve"> </w:t>
      </w:r>
      <w:r>
        <w:rPr>
          <w:rStyle w:val="VerbatimChar"/>
        </w:rPr>
        <w:t xml:space="preserve">ApprovalView.jsx</w:t>
      </w:r>
      <w:r>
        <w:t xml:space="preserve"> </w:t>
      </w:r>
      <w:r>
        <w:t xml:space="preserve">(199),</w:t>
      </w:r>
      <w:r>
        <w:t xml:space="preserve"> </w:t>
      </w:r>
      <w:r>
        <w:rPr>
          <w:rStyle w:val="VerbatimChar"/>
        </w:rPr>
        <w:t xml:space="preserve">DashboardView.jsx</w:t>
      </w:r>
      <w:r>
        <w:t xml:space="preserve"> </w:t>
      </w:r>
      <w:r>
        <w:t xml:space="preserve">(171),</w:t>
      </w:r>
      <w:r>
        <w:t xml:space="preserve"> </w:t>
      </w:r>
      <w:r>
        <w:rPr>
          <w:rStyle w:val="VerbatimChar"/>
        </w:rPr>
        <w:t xml:space="preserve">PipelineOpsView.jsx</w:t>
      </w:r>
      <w:r>
        <w:t xml:space="preserve"> </w:t>
      </w:r>
      <w:r>
        <w:t xml:space="preserve">(162),</w:t>
      </w:r>
      <w:r>
        <w:t xml:space="preserve"> </w:t>
      </w:r>
      <w:r>
        <w:rPr>
          <w:rStyle w:val="VerbatimChar"/>
        </w:rPr>
        <w:t xml:space="preserve">AllPapersView.jsx</w:t>
      </w:r>
      <w:r>
        <w:t xml:space="preserve"> </w:t>
      </w:r>
      <w:r>
        <w:t xml:space="preserve">(140), artı destekleyici</w:t>
      </w:r>
      <w:r>
        <w:t xml:space="preserve"> </w:t>
      </w:r>
      <w:r>
        <w:rPr>
          <w:rStyle w:val="VerbatimChar"/>
        </w:rPr>
        <w:t xml:space="preserve">AiDetailPanel.jsx</w:t>
      </w:r>
      <w:r>
        <w:t xml:space="preserve"> </w:t>
      </w:r>
      <w:r>
        <w:t xml:space="preserve">(118),</w:t>
      </w:r>
      <w:r>
        <w:t xml:space="preserve"> </w:t>
      </w:r>
      <w:r>
        <w:rPr>
          <w:rStyle w:val="VerbatimChar"/>
        </w:rPr>
        <w:t xml:space="preserve">EvidenceStrip.jsx</w:t>
      </w:r>
      <w:r>
        <w:t xml:space="preserve"> </w:t>
      </w:r>
      <w:r>
        <w:t xml:space="preserve">(54),</w:t>
      </w:r>
      <w:r>
        <w:t xml:space="preserve"> </w:t>
      </w:r>
      <w:r>
        <w:rPr>
          <w:rStyle w:val="VerbatimChar"/>
        </w:rPr>
        <w:t xml:space="preserve">PayloadSummary.jsx</w:t>
      </w:r>
      <w:r>
        <w:t xml:space="preserve"> </w:t>
      </w:r>
      <w:r>
        <w:t xml:space="preserve">(49) ve</w:t>
      </w:r>
      <w:r>
        <w:t xml:space="preserve"> </w:t>
      </w:r>
      <w:r>
        <w:rPr>
          <w:rStyle w:val="VerbatimChar"/>
        </w:rPr>
        <w:t xml:space="preserve">ReviewerAdminView</w:t>
      </w:r>
      <w:r>
        <w:t xml:space="preserve"> </w:t>
      </w:r>
      <w:r>
        <w:t xml:space="preserve">/</w:t>
      </w:r>
      <w:r>
        <w:t xml:space="preserve"> </w:t>
      </w:r>
      <w:r>
        <w:rPr>
          <w:rStyle w:val="VerbatimChar"/>
        </w:rPr>
        <w:t xml:space="preserve">SuggestionsReviewView</w:t>
      </w:r>
      <w:r>
        <w:t xml:space="preserve"> </w:t>
      </w:r>
      <w:r>
        <w:t xml:space="preserve">/</w:t>
      </w:r>
      <w:r>
        <w:t xml:space="preserve"> </w:t>
      </w:r>
      <w:r>
        <w:rPr>
          <w:rStyle w:val="VerbatimChar"/>
        </w:rPr>
        <w:t xml:space="preserve">MySuggestionsView</w:t>
      </w:r>
      <w:r>
        <w:t xml:space="preserve">.</w:t>
      </w:r>
      <w:r>
        <w:t xml:space="preserve"> </w:t>
      </w:r>
      <w:r>
        <w:rPr>
          <w:b/>
        </w:rPr>
        <w:t xml:space="preserve">Görünümler genelinde ≈ 1.100 satır.</w:t>
      </w:r>
    </w:p>
    <w:p>
      <w:r>
        <w:pict>
          <v:rect style="width:0;height:1.5pt" o:hralign="center" o:hrstd="t" o:hr="t"/>
        </w:pict>
      </w:r>
    </w:p>
    <w:p>
      <w:pPr>
        <w:pStyle w:val="Heading3"/>
      </w:pPr>
      <w:bookmarkStart w:id="45" w:name="uygulama-kabuğu-kimlik-doğrulama-tema"/>
      <w:r>
        <w:t xml:space="preserve">4.7 Uygulama kabuğu, kimlik doğrulama &amp; tema</w:t>
      </w:r>
      <w:bookmarkEnd w:id="45"/>
    </w:p>
    <w:p>
      <w:pPr>
        <w:pStyle w:val="FirstParagraph"/>
      </w:pPr>
      <w:r>
        <w:rPr>
          <w:b/>
        </w:rPr>
        <w:t xml:space="preserve">Neden gerekli.</w:t>
      </w:r>
      <w:r>
        <w:t xml:space="preserve"> </w:t>
      </w:r>
      <w:r>
        <w:t xml:space="preserve">Bir şeyin oturumu kontrol etmesi, kullanıcıyı giriş / parola-sıfırlama / uygulamaya yönlendirmesi ve her şeye tema vermesi gerekir.</w:t>
      </w:r>
    </w:p>
    <w:p>
      <w:pPr>
        <w:pStyle w:val="BodyText"/>
      </w:pPr>
      <w:r>
        <w:rPr>
          <w:b/>
        </w:rPr>
        <w:t xml:space="preserve">Nasıl yaptım.</w:t>
      </w:r>
      <w:r>
        <w:t xml:space="preserve"> </w:t>
      </w:r>
      <w:r>
        <w:rPr>
          <w:rStyle w:val="VerbatimChar"/>
        </w:rPr>
        <w:t xml:space="preserve">App.jsx</w:t>
      </w:r>
      <w:r>
        <w:t xml:space="preserve"> </w:t>
      </w:r>
      <w:r>
        <w:t xml:space="preserve">Supabase oturumunu kontrol eder, bir parola-kurtarma URL’sini saptar ve sıfırlama sayfasına, aksi hâlde girişe, aksi hâlde etiketleyiciye yönlendirir.</w:t>
      </w:r>
      <w:r>
        <w:t xml:space="preserve"> </w:t>
      </w:r>
      <w:r>
        <w:rPr>
          <w:rStyle w:val="VerbatimChar"/>
        </w:rPr>
        <w:t xml:space="preserve">Login.jsx</w:t>
      </w:r>
      <w:r>
        <w:t xml:space="preserve"> </w:t>
      </w:r>
      <w:r>
        <w:t xml:space="preserve">e-posta/parola ve</w:t>
      </w:r>
      <w:r>
        <w:t xml:space="preserve"> </w:t>
      </w:r>
      <w:r>
        <w:rPr>
          <w:b/>
        </w:rPr>
        <w:t xml:space="preserve">Google OAuth</w:t>
      </w:r>
      <w:r>
        <w:t xml:space="preserve"> </w:t>
      </w:r>
      <w:r>
        <w:t xml:space="preserve">yapar.</w:t>
      </w:r>
      <w:r>
        <w:t xml:space="preserve"> </w:t>
      </w:r>
      <w:r>
        <w:rPr>
          <w:rStyle w:val="VerbatimChar"/>
        </w:rPr>
        <w:t xml:space="preserve">useTheme</w:t>
      </w:r>
      <w:r>
        <w:t xml:space="preserve">, işletim sistemi temasının üstüne bir geçersiz-kılma çözer,</w:t>
      </w:r>
      <w:r>
        <w:t xml:space="preserve"> </w:t>
      </w:r>
      <w:r>
        <w:rPr>
          <w:rStyle w:val="VerbatimChar"/>
        </w:rPr>
        <w:t xml:space="preserve">prefers-color-scheme</w:t>
      </w:r>
      <w:r>
        <w:t xml:space="preserve">’i dinler, temayı yanlış-tema-parıltısı olmadan yazar ve bir geçersiz-kılmayı yalnızca sistemden farklıysa kalıcılaştırır — böylece uygulama varsayılan olarak işletim sistemini izler.</w:t>
      </w:r>
    </w:p>
    <w:p>
      <w:pPr>
        <w:pStyle w:val="BodyText"/>
      </w:pPr>
      <w:r>
        <w:rPr>
          <w:b/>
        </w:rPr>
        <w:t xml:space="preserve">Dürüst atıf.</w:t>
      </w:r>
      <w:r>
        <w:t xml:space="preserve"> </w:t>
      </w:r>
      <w:r>
        <w:t xml:space="preserve">Kabuk ve giriş akışı benimdir;</w:t>
      </w:r>
      <w:r>
        <w:t xml:space="preserve"> </w:t>
      </w:r>
      <w:r>
        <w:rPr>
          <w:b/>
        </w:rPr>
        <w:t xml:space="preserve">sonraki tema</w:t>
      </w:r>
      <w:r>
        <w:rPr>
          <w:b/>
        </w:rPr>
        <w:t xml:space="preserve"> </w:t>
      </w:r>
      <w:r>
        <w:rPr>
          <w:i/>
          <w:b/>
        </w:rPr>
        <w:t xml:space="preserve">merkezileştirmesi</w:t>
      </w:r>
      <w:r>
        <w:rPr>
          <w:b/>
        </w:rPr>
        <w:t xml:space="preserve"> </w:t>
      </w:r>
      <w:r>
        <w:rPr>
          <w:b/>
        </w:rPr>
        <w:t xml:space="preserve">ve parola-sıfırlama</w:t>
      </w:r>
      <w:r>
        <w:rPr>
          <w:b/>
        </w:rPr>
        <w:t xml:space="preserve"> </w:t>
      </w:r>
      <w:r>
        <w:rPr>
          <w:i/>
          <w:b/>
        </w:rPr>
        <w:t xml:space="preserve">düzeltmesi</w:t>
      </w:r>
      <w:r>
        <w:rPr>
          <w:b/>
        </w:rPr>
        <w:t xml:space="preserve"> </w:t>
      </w:r>
      <w:r>
        <w:rPr>
          <w:b/>
        </w:rPr>
        <w:t xml:space="preserve">Huan’ın</w:t>
      </w:r>
      <w:r>
        <w:t xml:space="preserve"> </w:t>
      </w:r>
      <w:r>
        <w:t xml:space="preserve">bunun üstüne katkılarıydı.</w:t>
      </w:r>
    </w:p>
    <w:p>
      <w:pPr>
        <w:pStyle w:val="BodyText"/>
      </w:pPr>
      <w:r>
        <w:rPr>
          <w:b/>
        </w:rPr>
        <w:t xml:space="preserve">Teknolojiler.</w:t>
      </w:r>
      <w:r>
        <w:t xml:space="preserve"> </w:t>
      </w:r>
      <w:r>
        <w:t xml:space="preserve">Supabase Auth, React,</w:t>
      </w:r>
      <w:r>
        <w:t xml:space="preserve"> </w:t>
      </w:r>
      <w:r>
        <w:rPr>
          <w:rStyle w:val="VerbatimChar"/>
        </w:rPr>
        <w:t xml:space="preserve">matchMedia</w:t>
      </w:r>
      <w:r>
        <w:t xml:space="preserve">,</w:t>
      </w:r>
      <w:r>
        <w:t xml:space="preserve"> </w:t>
      </w:r>
      <w:r>
        <w:rPr>
          <w:rStyle w:val="VerbatimChar"/>
        </w:rPr>
        <w:t xml:space="preserve">sessionStorage</w:t>
      </w:r>
      <w:r>
        <w:t xml:space="preserve">,</w:t>
      </w:r>
      <w:r>
        <w:t xml:space="preserve"> </w:t>
      </w:r>
      <w:r>
        <w:rPr>
          <w:rStyle w:val="VerbatimChar"/>
        </w:rPr>
        <w:t xml:space="preserve">useLayoutEffect</w:t>
      </w:r>
      <w:r>
        <w:t xml:space="preserve">.</w:t>
      </w:r>
    </w:p>
    <w:p>
      <w:pPr>
        <w:pStyle w:val="BodyText"/>
      </w:pPr>
      <w:r>
        <w:rPr>
          <w:b/>
        </w:rPr>
        <w:t xml:space="preserve">Dosyalar &amp; satırlar.</w:t>
      </w:r>
      <w:r>
        <w:t xml:space="preserve"> </w:t>
      </w:r>
      <w:r>
        <w:rPr>
          <w:rStyle w:val="VerbatimChar"/>
        </w:rPr>
        <w:t xml:space="preserve">App.jsx</w:t>
      </w:r>
      <w:r>
        <w:t xml:space="preserve"> </w:t>
      </w:r>
      <w:r>
        <w:t xml:space="preserve">(96),</w:t>
      </w:r>
      <w:r>
        <w:t xml:space="preserve"> </w:t>
      </w:r>
      <w:r>
        <w:rPr>
          <w:rStyle w:val="VerbatimChar"/>
        </w:rPr>
        <w:t xml:space="preserve">hooks/useTheme.js</w:t>
      </w:r>
      <w:r>
        <w:t xml:space="preserve"> </w:t>
      </w:r>
      <w:r>
        <w:t xml:space="preserve">(75),</w:t>
      </w:r>
      <w:r>
        <w:t xml:space="preserve"> </w:t>
      </w:r>
      <w:r>
        <w:rPr>
          <w:rStyle w:val="VerbatimChar"/>
        </w:rPr>
        <w:t xml:space="preserve">pages/Login.jsx</w:t>
      </w:r>
      <w:r>
        <w:t xml:space="preserve">.</w:t>
      </w:r>
      <w:r>
        <w:t xml:space="preserve"> </w:t>
      </w:r>
      <w:r>
        <w:rPr>
          <w:b/>
        </w:rPr>
        <w:t xml:space="preserve">≈ 250 satır.</w:t>
      </w:r>
    </w:p>
    <w:p>
      <w:r>
        <w:pict>
          <v:rect style="width:0;height:1.5pt" o:hralign="center" o:hrstd="t" o:hr="t"/>
        </w:pict>
      </w:r>
    </w:p>
    <w:p>
      <w:pPr>
        <w:pStyle w:val="Heading2"/>
      </w:pPr>
      <w:bookmarkStart w:id="46" w:name="bitiş-özeti"/>
      <w:r>
        <w:t xml:space="preserve">5. Bitiş özeti</w:t>
      </w:r>
      <w:bookmarkEnd w:id="46"/>
    </w:p>
    <w:p>
      <w:pPr>
        <w:pStyle w:val="FirstParagraph"/>
      </w:pPr>
      <w:r>
        <w:t xml:space="preserve">OpenNutri’nin</w:t>
      </w:r>
      <w:r>
        <w:t xml:space="preserve"> </w:t>
      </w:r>
      <w:r>
        <w:rPr>
          <w:b/>
        </w:rPr>
        <w:t xml:space="preserve">tüm frontend’ini</w:t>
      </w:r>
      <w:r>
        <w:t xml:space="preserve"> </w:t>
      </w:r>
      <w:r>
        <w:t xml:space="preserve">kurdum — yavaş manuel veri girişini hızlı, kendini geliştiren bir doğrulama döngüsüyle değiştiren ve yapay zekâ hattının ham çıktısını güvenilir, atıf-destekli veriye dönüştüren</w:t>
      </w:r>
      <w:r>
        <w:t xml:space="preserve"> </w:t>
      </w:r>
      <w:r>
        <w:rPr>
          <w:b/>
        </w:rPr>
        <w:t xml:space="preserve">Layer 5, uzman-doğrulama katmanını.</w:t>
      </w:r>
      <w:r>
        <w:t xml:space="preserve"> </w:t>
      </w:r>
      <w:r>
        <w:t xml:space="preserve">Rakamlarla:</w:t>
      </w:r>
    </w:p>
    <w:p>
      <w:pPr>
        <w:numPr>
          <w:ilvl w:val="0"/>
          <w:numId w:val="1019"/>
        </w:numPr>
        <w:pStyle w:val="Compact"/>
      </w:pPr>
      <w:r>
        <w:rPr>
          <w:b/>
        </w:rPr>
        <w:t xml:space="preserve">~14.100 satır</w:t>
      </w:r>
      <w:r>
        <w:t xml:space="preserve"> </w:t>
      </w:r>
      <w:r>
        <w:t xml:space="preserve">güncel frontend kodu;</w:t>
      </w:r>
      <w:r>
        <w:t xml:space="preserve"> </w:t>
      </w:r>
      <w:r>
        <w:rPr>
          <w:b/>
        </w:rPr>
        <w:t xml:space="preserve">10.334 satır</w:t>
      </w:r>
      <w:r>
        <w:t xml:space="preserve"> </w:t>
      </w:r>
      <w:r>
        <w:t xml:space="preserve">ana kuyruk, PDF, otomatik tamamlama ve görünüm dosyalarında yoğunlaşmış; artı en zor davranışı kilitleyen</w:t>
      </w:r>
      <w:r>
        <w:t xml:space="preserve"> </w:t>
      </w:r>
      <w:r>
        <w:rPr>
          <w:b/>
        </w:rPr>
        <w:t xml:space="preserve">~970 satır test.</w:t>
      </w:r>
    </w:p>
    <w:p>
      <w:pPr>
        <w:numPr>
          <w:ilvl w:val="0"/>
          <w:numId w:val="1019"/>
        </w:numPr>
        <w:pStyle w:val="Compact"/>
      </w:pPr>
      <w:r>
        <w:rPr>
          <w:b/>
        </w:rPr>
        <w:t xml:space="preserve">Tek başına PDF kanıt motoru ~4.050 satırdır</w:t>
      </w:r>
      <w:r>
        <w:t xml:space="preserve"> </w:t>
      </w:r>
      <w:r>
        <w:t xml:space="preserve">—</w:t>
      </w:r>
      <w:r>
        <w:t xml:space="preserve"> </w:t>
      </w:r>
      <w:r>
        <w:rPr>
          <w:i/>
        </w:rPr>
        <w:t xml:space="preserve">bir web tarayıcısında çalışan belge yerleşim analizi</w:t>
      </w:r>
      <w:r>
        <w:t xml:space="preserve"> </w:t>
      </w:r>
      <w:r>
        <w:t xml:space="preserve">— projeksiyon-profili sütun saptama, uyarlanır parça-başına tablo sınıflandırıcı, başlık-çapalı tablo büyütme, MAD-sağlam sütun kırpma, yalan söyleyen bir sayfa numarasından sağ çıkan üç-kademeli alıntı eşleştirici ve union-find tekilleştirme —</w:t>
      </w:r>
      <w:r>
        <w:t xml:space="preserve"> </w:t>
      </w:r>
      <w:r>
        <w:rPr>
          <w:b/>
        </w:rPr>
        <w:t xml:space="preserve">27 commit</w:t>
      </w:r>
      <w:r>
        <w:t xml:space="preserve"> </w:t>
      </w:r>
      <w:r>
        <w:t xml:space="preserve">boyunca rafine edildi. Ekibin kendi değerlendirmesine göre,</w:t>
      </w:r>
      <w:r>
        <w:t xml:space="preserve"> </w:t>
      </w:r>
      <w:r>
        <w:rPr>
          <w:b/>
        </w:rPr>
        <w:t xml:space="preserve">tüm projedeki tek en zor kod parçasıdır — frontend ya da backend.</w:t>
      </w:r>
    </w:p>
    <w:p>
      <w:pPr>
        <w:pStyle w:val="FirstParagraph"/>
      </w:pPr>
      <w:r>
        <w:t xml:space="preserve">Ve bu bir prototip değil.</w:t>
      </w:r>
      <w:r>
        <w:t xml:space="preserve"> </w:t>
      </w:r>
      <w:r>
        <w:rPr>
          <w:b/>
        </w:rPr>
        <w:t xml:space="preserve">Vercel’de yayında</w:t>
      </w:r>
      <w:r>
        <w:t xml:space="preserve">,</w:t>
      </w:r>
      <w:r>
        <w:t xml:space="preserve"> </w:t>
      </w:r>
      <w:r>
        <w:rPr>
          <w:b/>
        </w:rPr>
        <w:t xml:space="preserve">tamamen istemci tarafında</w:t>
      </w:r>
      <w:r>
        <w:t xml:space="preserve"> </w:t>
      </w:r>
      <w:r>
        <w:t xml:space="preserve">sunucu turu olmadan çalışır,</w:t>
      </w:r>
      <w:r>
        <w:t xml:space="preserve"> </w:t>
      </w:r>
      <w:r>
        <w:rPr>
          <w:b/>
        </w:rPr>
        <w:t xml:space="preserve">keyfi yayıncı PDF’leri</w:t>
      </w:r>
      <w:r>
        <w:t xml:space="preserve"> </w:t>
      </w:r>
      <w:r>
        <w:t xml:space="preserve">üzerinde işler, paralel açılış, tek-RPC yükleme, boşta katalog yükleme ve kalıcı paylaşımlı önbellekleme sayesinde</w:t>
      </w:r>
      <w:r>
        <w:t xml:space="preserve"> </w:t>
      </w:r>
      <w:r>
        <w:rPr>
          <w:b/>
        </w:rPr>
        <w:t xml:space="preserve">ücretsiz-katman veri bütçesi</w:t>
      </w:r>
      <w:r>
        <w:t xml:space="preserve"> </w:t>
      </w:r>
      <w:r>
        <w:t xml:space="preserve">içinde kalır ve bilerek</w:t>
      </w:r>
      <w:r>
        <w:t xml:space="preserve"> </w:t>
      </w:r>
      <w:r>
        <w:rPr>
          <w:b/>
        </w:rPr>
        <w:t xml:space="preserve">önce-kesinlik</w:t>
      </w:r>
      <w:r>
        <w:t xml:space="preserve"> </w:t>
      </w:r>
      <w:r>
        <w:t xml:space="preserve">ilkesini benimser — yanlış bir şeyi vurgulamaktansa hiçbir şeyi vurgulamamayı tercih eder, çünkü bir gıda veritabanındaki, bir ihracat etiketindeki veya bir sağlık kılavuzundaki yanlış bir sayı, hiç sayı olmamasından daha kötüdür.</w:t>
      </w:r>
    </w:p>
    <w:p>
      <w:pPr>
        <w:pStyle w:val="BodyText"/>
      </w:pPr>
      <w:r>
        <w:t xml:space="preserve">Dünyadaki her gıda veritabanı hâlâ uzmanların sayıları makalelerden elle yazmasıyla kuruluyor — bu veritabanlarının dar, eski ve pahalı olmasının nedeni tam da budur.</w:t>
      </w:r>
      <w:r>
        <w:t xml:space="preserve"> </w:t>
      </w:r>
      <w:r>
        <w:rPr>
          <w:b/>
        </w:rPr>
        <w:t xml:space="preserve">Benim frontend’im, işin birimini</w:t>
      </w:r>
      <w:r>
        <w:rPr>
          <w:b/>
        </w:rPr>
        <w:t xml:space="preserve"> </w:t>
      </w:r>
      <w:r>
        <w:rPr>
          <w:b/>
        </w:rPr>
        <w:t xml:space="preserve">“</w:t>
      </w:r>
      <w:r>
        <w:rPr>
          <w:b/>
        </w:rPr>
        <w:t xml:space="preserve">bir makaleyi kopyalamak</w:t>
      </w:r>
      <w:r>
        <w:rPr>
          <w:b/>
        </w:rPr>
        <w:t xml:space="preserve">”</w:t>
      </w:r>
      <w:r>
        <w:rPr>
          <w:b/>
        </w:rPr>
        <w:t xml:space="preserve">tan</w:t>
      </w:r>
      <w:r>
        <w:rPr>
          <w:b/>
        </w:rPr>
        <w:t xml:space="preserve"> </w:t>
      </w:r>
      <w:r>
        <w:rPr>
          <w:b/>
        </w:rPr>
        <w:t xml:space="preserve">“</w:t>
      </w:r>
      <w:r>
        <w:rPr>
          <w:b/>
        </w:rPr>
        <w:t xml:space="preserve">bir taslağı doğrulamak</w:t>
      </w:r>
      <w:r>
        <w:rPr>
          <w:b/>
        </w:rPr>
        <w:t xml:space="preserve">”</w:t>
      </w:r>
      <w:r>
        <w:rPr>
          <w:b/>
        </w:rPr>
        <w:t xml:space="preserve">a çevirir ve her doğrulamayı hem izlenebilir hem de yapay zekânın öğrendiği bir ders hâline getirir.</w:t>
      </w:r>
      <w:r>
        <w:t xml:space="preserve"> </w:t>
      </w:r>
      <w:r>
        <w:t xml:space="preserve">OpenNutri’nin, manuel derlemenin asla yapamadığını ölçekte yapmasını sağlayan şey budur — ve bunu bütün gün çalışabilecek kadar hızlı yapar.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2026-06-06T11:08:50Z</dcterms:created>
  <dcterms:modified xsi:type="dcterms:W3CDTF">2026-06-06T11:08:50Z</dcterms:modified>
</cp:coreProperties>
</file>

<file path=docProps/custom.xml><?xml version="1.0" encoding="utf-8"?>
<Properties xmlns="http://schemas.openxmlformats.org/officeDocument/2006/custom-properties" xmlns:vt="http://schemas.openxmlformats.org/officeDocument/2006/docPropsVTypes"/>
</file>