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F5FA8"/>
          <w:sz w:val="72"/>
          <w:szCs w:val="72"/>
        </w:rPr>
        <w:t xml:space="preserve">ArQuant</w:t>
      </w:r>
    </w:p>
    <w:p>
      <w:pPr>
        <w:spacing w:after="80"/>
        <w:jc w:val="center"/>
      </w:pPr>
      <w:r>
        <w:rPr>
          <w:color w:val="16406F"/>
          <w:sz w:val="30"/>
          <w:szCs w:val="30"/>
        </w:rPr>
        <w:t xml:space="preserve">AI 멀티에셋 퀀트 자동매매 시스템</w:t>
      </w:r>
    </w:p>
    <w:p>
      <w:pPr>
        <w:spacing w:after="40"/>
        <w:jc w:val="center"/>
      </w:pPr>
      <w:r>
        <w:rPr>
          <w:b/>
          <w:bCs/>
          <w:sz w:val="40"/>
          <w:szCs w:val="40"/>
        </w:rPr>
        <w:t xml:space="preserve">사용설명서</w:t>
      </w:r>
    </w:p>
    <w:p>
      <w:pPr>
        <w:spacing w:after="600"/>
        <w:jc w:val="center"/>
      </w:pPr>
      <w:r>
        <w:rPr>
          <w:i/>
          <w:iCs/>
          <w:color w:val="666666"/>
          <w:sz w:val="26"/>
          <w:szCs w:val="26"/>
        </w:rPr>
        <w:t xml:space="preserve">— 신규 사용자 시작 가이드 —</w:t>
      </w:r>
    </w:p>
    <w:p>
      <w:pPr>
        <w:spacing w:after="30"/>
        <w:jc w:val="center"/>
      </w:pPr>
      <w:hyperlink w:history="1" r:id="rIdcin9jikmkypjonrgf1jdf">
        <w:r>
          <w:rPr>
            <w:rStyle w:val="Hyperlink"/>
          </w:rPr>
          <w:t xml:space="preserve">https://arquant.ai-ve.uk</w:t>
        </w:r>
      </w:hyperlink>
    </w:p>
    <w:p>
      <w:pPr>
        <w:spacing w:after="60"/>
        <w:jc w:val="center"/>
      </w:pPr>
      <w:r>
        <w:rPr>
          <w:color w:val="888888"/>
          <w:sz w:val="20"/>
          <w:szCs w:val="20"/>
        </w:rPr>
        <w:t xml:space="preserve">최종 업데이트: 2026-05-29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ArQuant란?</w:t>
      </w:r>
    </w:p>
    <w:p>
      <w:pPr>
        <w:spacing w:after="120" w:line="276"/>
      </w:pPr>
      <w:r>
        <w:t xml:space="preserve">ArQuant는 8명의 AI 에이전트가 협업하여 글로벌 지수·실시간 시황·3년치 일봉/수급·분봉·DART 공시·증권 속보를 종합 분석하고, 국내주식과 해외(미국)주식을 통합 관리하며 한국투자증권(KIS) 오픈API로 실거래를 수행하는 자동매매 시스템입니다.</w:t>
      </w:r>
    </w:p>
    <w:p>
      <w:pPr>
        <w:spacing w:after="120" w:line="276"/>
      </w:pPr>
      <w:r>
        <w:t xml:space="preserve">사용자는 웹 브라우저 또는 모바일 앱으로 접속해 ‘실행’만 누르면, 시스템이 장 개장·정기 주기에 맞춰 스스로 분석하고 매수/매도합니다. 전략 프리셋을 고르거나, 채팅으로 AI에게 직접 지시하거나, 수익률을 지켜보기만 하면 됩니다.</w:t>
      </w:r>
    </w:p>
    <w:p>
      <w:pPr>
        <w:pStyle w:val="Heading2"/>
      </w:pPr>
      <w:r>
        <w:t xml:space="preserve">1.1 무엇을 자동으로 하나요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장이 열려 있는 동안 1시간 주기 + 개장 순간에 분석 사이클을 자동 수행합니다(2패스 종목 선정).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뉴스를 약 15분마다 수집하고 한국/미국/공통으로 자동 분류합니다.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리스크 게이트(결정론 규칙) + DART 공시·재무 재심을 통과한 종목만 매수합니다.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보유 종목은 매 사이클 매도/유지/익절·손절을 재결정합니다.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모든 의사결정·체결 결과를 한국어로 보고하고 화면·모바일 알림으로 전달합니다.</w:t>
      </w:r>
    </w:p>
    <w:tbl>
      <w:tblPr>
        <w:tblW w:type="dxa" w:w="9026"/>
        <w:tblBorders>
          <w:top w:val="single" w:color="D8D8D8" w:sz="2"/>
          <w:left w:val="single" w:color="1F5FA8" w:sz="12"/>
          <w:bottom w:val="single" w:color="D8D8D8" w:sz="2"/>
          <w:right w:val="single" w:color="D8D8D8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6406F"/>
              </w:rPr>
              <w:t xml:space="preserve">이 설명서의 사용법</w:t>
            </w:r>
          </w:p>
          <w:p>
            <w:pPr>
              <w:spacing w:after="40" w:line="270"/>
            </w:pPr>
            <w:r>
              <w:t xml:space="preserve">이 문서는 처음 시작하는 분을 위해 만들어졌습니다. 2장(준비물)을 순서대로 따라 키와 계좌를 준비한 뒤, 3장에서 회원가입을 하면 바로 시작할 수 있습니다. 4장부터는 화면 사용법입니다.</w:t>
            </w:r>
          </w:p>
          <w:p>
            <w:pPr>
              <w:spacing w:after="40" w:line="270"/>
            </w:pPr>
            <w:r>
              <w:t xml:space="preserve">각 사이트의 메뉴 이름은 수시로 바뀔 수 있으니, 굵게 표시한 동작 흐름과 주소를 기준으로 따라오세요.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시작 전 준비 (가장 중요)</w:t>
      </w:r>
    </w:p>
    <w:p>
      <w:pPr>
        <w:spacing w:after="120" w:line="276"/>
      </w:pPr>
      <w:r>
        <w:t xml:space="preserve">ArQuant를 쓰려면 </w:t>
      </w:r>
      <w:r>
        <w:rPr>
          <w:b/>
          <w:bCs/>
        </w:rPr>
        <w:t xml:space="preserve">AI 분석용 키(OpenRouter)</w:t>
      </w:r>
      <w:r>
        <w:t xml:space="preserve">와, 거래를 맡길 </w:t>
      </w:r>
      <w:r>
        <w:rPr>
          <w:b/>
          <w:bCs/>
        </w:rPr>
        <w:t xml:space="preserve">한국투자증권(KIS) 키·계좌</w:t>
      </w:r>
      <w:r>
        <w:t xml:space="preserve">가 필요합니다. 이 장은 그 두 가지를 </w:t>
      </w:r>
      <w:r>
        <w:rPr>
          <w:b/>
          <w:bCs/>
        </w:rPr>
        <w:t xml:space="preserve">처음부터</w:t>
      </w:r>
      <w:r>
        <w:t xml:space="preserve"> 발급받고, 미국주식 자동매매가 되도록 계좌를 세팅하는 전 과정을 단계별로 안내합니다.</w:t>
      </w:r>
    </w:p>
    <w:p>
      <w:pPr>
        <w:pStyle w:val="Heading2"/>
      </w:pPr>
      <w:r>
        <w:t xml:space="preserve">2.1 준비물 한눈에 보기</w:t>
      </w:r>
    </w:p>
    <w:tbl>
      <w:tblPr>
        <w:tblW w:type="dxa" w:w="9026"/>
        <w:tblBorders>
          <w:top w:val="single" w:color="BFCEDF" w:sz="1"/>
          <w:left w:val="single" w:color="BFCEDF" w:sz="1"/>
          <w:bottom w:val="single" w:color="BFCEDF" w:sz="1"/>
          <w:right w:val="single" w:color="BFCEDF" w:sz="1"/>
          <w:insideH w:val="single" w:color="BFCEDF" w:sz="1"/>
          <w:insideV w:val="single" w:color="BFCEDF" w:sz="1"/>
        </w:tblBorders>
      </w:tblPr>
      <w:tblGrid>
        <w:gridCol w:w="2600"/>
        <w:gridCol w:w="1700"/>
        <w:gridCol w:w="3326"/>
        <w:gridCol w:w="1400"/>
      </w:tblGrid>
      <w:tr>
        <w:trPr>
          <w:tblHeader/>
        </w:trPr>
        <w:tc>
          <w:tcPr>
            <w:tcW w:type="dxa" w:w="2600"/>
            <w:shd w:fill="DCE9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6406F"/>
              </w:rPr>
              <w:t xml:space="preserve">항목</w:t>
            </w:r>
          </w:p>
        </w:tc>
        <w:tc>
          <w:tcPr>
            <w:tcW w:type="dxa" w:w="1700"/>
            <w:shd w:fill="DCE9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6406F"/>
              </w:rPr>
              <w:t xml:space="preserve">필수 여부</w:t>
            </w:r>
          </w:p>
        </w:tc>
        <w:tc>
          <w:tcPr>
            <w:tcW w:type="dxa" w:w="3326"/>
            <w:shd w:fill="DCE9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6406F"/>
              </w:rPr>
              <w:t xml:space="preserve">용도</w:t>
            </w:r>
          </w:p>
        </w:tc>
        <w:tc>
          <w:tcPr>
            <w:tcW w:type="dxa" w:w="1400"/>
            <w:shd w:fill="DCE9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6406F"/>
              </w:rPr>
              <w:t xml:space="preserve">설명서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OpenRouter API Key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필수</w:t>
            </w:r>
          </w:p>
        </w:tc>
        <w:tc>
          <w:tcPr>
            <w:tcW w:type="dxa" w:w="33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모든 AI 분석 호출(비용 발생)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2.2</w:t>
            </w:r>
          </w:p>
        </w:tc>
      </w:tr>
      <w:tr>
        <w:tc>
          <w:tcPr>
            <w:tcW w:type="dxa" w:w="260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KIS App Key / Secret</w:t>
            </w:r>
          </w:p>
        </w:tc>
        <w:tc>
          <w:tcPr>
            <w:tcW w:type="dxa" w:w="170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거래 시 필수</w:t>
            </w:r>
          </w:p>
        </w:tc>
        <w:tc>
          <w:tcPr>
            <w:tcW w:type="dxa" w:w="3326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한국투자증권 시세 조회·주문</w:t>
            </w:r>
          </w:p>
        </w:tc>
        <w:tc>
          <w:tcPr>
            <w:tcW w:type="dxa" w:w="140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2.4 / 2.5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KIS 계좌번호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거래 시 필수</w:t>
            </w:r>
          </w:p>
        </w:tc>
        <w:tc>
          <w:tcPr>
            <w:tcW w:type="dxa" w:w="33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실거래가 일어나는 계좌(10자리)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2.3</w:t>
            </w:r>
          </w:p>
        </w:tc>
      </w:tr>
      <w:tr>
        <w:tc>
          <w:tcPr>
            <w:tcW w:type="dxa" w:w="260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거래 환경 선택</w:t>
            </w:r>
          </w:p>
        </w:tc>
        <w:tc>
          <w:tcPr>
            <w:tcW w:type="dxa" w:w="170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거래 시 필수</w:t>
            </w:r>
          </w:p>
        </w:tc>
        <w:tc>
          <w:tcPr>
            <w:tcW w:type="dxa" w:w="3326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실전투자 / 모의투자 (Base URL 자동)</w:t>
            </w:r>
          </w:p>
        </w:tc>
        <w:tc>
          <w:tcPr>
            <w:tcW w:type="dxa" w:w="140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3장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해외주식 거래신청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미국주식 매매 시 필수</w:t>
            </w:r>
          </w:p>
        </w:tc>
        <w:tc>
          <w:tcPr>
            <w:tcW w:type="dxa" w:w="33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해외증권 매매 약관 동의·신청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2.6</w:t>
            </w:r>
          </w:p>
        </w:tc>
      </w:tr>
      <w:tr>
        <w:tc>
          <w:tcPr>
            <w:tcW w:type="dxa" w:w="260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원화통합증거금</w:t>
            </w:r>
          </w:p>
        </w:tc>
        <w:tc>
          <w:tcPr>
            <w:tcW w:type="dxa" w:w="170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미국주식 매매 시 필수</w:t>
            </w:r>
          </w:p>
        </w:tc>
        <w:tc>
          <w:tcPr>
            <w:tcW w:type="dxa" w:w="3326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원화로 미국주식 매수 가능하게</w:t>
            </w:r>
          </w:p>
        </w:tc>
        <w:tc>
          <w:tcPr>
            <w:tcW w:type="dxa" w:w="140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2.7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D8D8D8" w:sz="2"/>
          <w:left w:val="single" w:color="1F5FA8" w:sz="12"/>
          <w:bottom w:val="single" w:color="D8D8D8" w:sz="2"/>
          <w:right w:val="single" w:color="D8D8D8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4F2E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6406F"/>
              </w:rPr>
              <w:t xml:space="preserve">DART 키는 입력하지 않습니다</w:t>
            </w:r>
          </w:p>
          <w:p>
            <w:pPr>
              <w:spacing w:after="40" w:line="270"/>
            </w:pPr>
            <w:r>
              <w:t xml:space="preserve">공시·재무 재심은 시스템이 자체 키로 자동 수행하므로 사용자가 DART 키를 따로 준비할 필요가 없습니다.</w:t>
            </w:r>
          </w:p>
        </w:tc>
      </w:tr>
    </w:tbl>
    <w:tbl>
      <w:tblPr>
        <w:tblW w:type="dxa" w:w="9026"/>
        <w:tblBorders>
          <w:top w:val="single" w:color="D8D8D8" w:sz="2"/>
          <w:left w:val="single" w:color="1F5FA8" w:sz="12"/>
          <w:bottom w:val="single" w:color="D8D8D8" w:sz="2"/>
          <w:right w:val="single" w:color="D8D8D8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6D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6406F"/>
              </w:rPr>
              <w:t xml:space="preserve">AI 분석 비용 안내</w:t>
            </w:r>
          </w:p>
          <w:p>
            <w:pPr>
              <w:spacing w:after="40" w:line="270"/>
            </w:pPr>
            <w:r>
              <w:t xml:space="preserve">AI 분석은 OpenRouter 크레딧을 사용합니다. ‘균형형’ 기준 사이클 1회 약 $0.08–0.15, 일일 약 $2–5, 월 약 $60–150 수준입니다. 잔액은 화면 우상단 💵 비용 배지로 확인합니다(13장).</w:t>
            </w:r>
          </w:p>
        </w:tc>
      </w:tr>
    </w:tbl>
    <w:p>
      <w:pPr>
        <w:pStyle w:val="Heading2"/>
      </w:pPr>
      <w:r>
        <w:t xml:space="preserve">2.2 OpenRouter API 키 발급 (필수)</w:t>
      </w:r>
    </w:p>
    <w:p>
      <w:pPr>
        <w:spacing w:after="120" w:line="276"/>
      </w:pPr>
      <w:r>
        <w:t xml:space="preserve">OpenRouter는 ArQuant의 모든 AI 분석을 호출하는 통로입니다. 이 키가 없으면 시스템이 전혀 동작하지 않습니다.</w:t>
      </w:r>
    </w:p>
    <w:p>
      <w:pPr>
        <w:pStyle w:val="ListParagraph"/>
        <w:numPr>
          <w:ilvl w:val="0"/>
          <w:numId w:val="3"/>
        </w:numPr>
        <w:spacing w:after="70" w:line="274"/>
      </w:pPr>
      <w:r>
        <w:t xml:space="preserve">웹브라우저에서 </w:t>
      </w:r>
      <w:hyperlink w:history="1" r:id="rId8n-i8fqgwpjh-p48debss">
        <w:r>
          <w:rPr>
            <w:rStyle w:val="Hyperlink"/>
          </w:rPr>
          <w:t xml:space="preserve">https://openrouter.ai</w:t>
        </w:r>
      </w:hyperlink>
      <w:r>
        <w:t xml:space="preserve"> 에 접속합니다.</w:t>
      </w:r>
    </w:p>
    <w:p>
      <w:pPr>
        <w:pStyle w:val="ListParagraph"/>
        <w:numPr>
          <w:ilvl w:val="0"/>
          <w:numId w:val="3"/>
        </w:numPr>
        <w:spacing w:after="70" w:line="274"/>
      </w:pPr>
      <w:r>
        <w:t xml:space="preserve">우측 상단 ‘Sign in’을 눌러 Google·GitHub 또는 이메일로 가입/로그인합니다.</w:t>
      </w:r>
    </w:p>
    <w:p>
      <w:pPr>
        <w:pStyle w:val="ListParagraph"/>
        <w:numPr>
          <w:ilvl w:val="0"/>
          <w:numId w:val="3"/>
        </w:numPr>
        <w:spacing w:after="70" w:line="274"/>
      </w:pPr>
      <w:r>
        <w:t xml:space="preserve">키 발급 페이지 </w:t>
      </w:r>
      <w:hyperlink w:history="1" r:id="rIda5g09wo-zulrgeyooeuo-">
        <w:r>
          <w:rPr>
            <w:rStyle w:val="Hyperlink"/>
          </w:rPr>
          <w:t xml:space="preserve">https://openrouter.ai/settings/keys</w:t>
        </w:r>
      </w:hyperlink>
      <w:r>
        <w:t xml:space="preserve"> 로 이동합니다.</w:t>
      </w:r>
    </w:p>
    <w:p>
      <w:pPr>
        <w:pStyle w:val="ListParagraph"/>
        <w:numPr>
          <w:ilvl w:val="0"/>
          <w:numId w:val="3"/>
        </w:numPr>
        <w:spacing w:after="70" w:line="274"/>
      </w:pPr>
      <w:r>
        <w:t xml:space="preserve">‘Create Key’를 누르고 이름을 자유롭게(예: arquant) 입력한 뒤 생성합니다.</w:t>
      </w:r>
    </w:p>
    <w:p>
      <w:pPr>
        <w:pStyle w:val="ListParagraph"/>
        <w:numPr>
          <w:ilvl w:val="0"/>
          <w:numId w:val="3"/>
        </w:numPr>
        <w:spacing w:after="70" w:line="274"/>
      </w:pPr>
      <w:r>
        <w:t xml:space="preserve">화면에 표시된 키(</w:t>
      </w:r>
      <w:r>
        <w:rPr>
          <w:b/>
          <w:bCs/>
        </w:rPr>
        <w:t xml:space="preserve">sk-or-v1-</w:t>
      </w:r>
      <w:r>
        <w:t xml:space="preserve"> 로 시작)를 </w:t>
      </w:r>
      <w:r>
        <w:rPr>
          <w:b/>
          <w:bCs/>
        </w:rPr>
        <w:t xml:space="preserve">즉시 복사</w:t>
      </w:r>
      <w:r>
        <w:t xml:space="preserve">합니다. 이 키는 다시 볼 수 없으니 안전한 곳에 보관하세요.</w:t>
      </w:r>
    </w:p>
    <w:p>
      <w:pPr>
        <w:pStyle w:val="ListParagraph"/>
        <w:numPr>
          <w:ilvl w:val="0"/>
          <w:numId w:val="3"/>
        </w:numPr>
        <w:spacing w:after="70" w:line="274"/>
      </w:pPr>
      <w:r>
        <w:t xml:space="preserve">크레딧을 충전합니다. </w:t>
      </w:r>
      <w:hyperlink w:history="1" r:id="rId_ynemjqnlzd_exxp3incg">
        <w:r>
          <w:rPr>
            <w:rStyle w:val="Hyperlink"/>
          </w:rPr>
          <w:t xml:space="preserve">https://openrouter.ai/settings/credits</w:t>
        </w:r>
      </w:hyperlink>
      <w:r>
        <w:t xml:space="preserve"> 에서 ‘Add Credits’ → 카드로 충전(처음엔 $10 이상 권장).</w:t>
      </w:r>
    </w:p>
    <w:tbl>
      <w:tblPr>
        <w:tblW w:type="dxa" w:w="9026"/>
        <w:tblBorders>
          <w:top w:val="single" w:color="D8D8D8" w:sz="2"/>
          <w:left w:val="single" w:color="1F5FA8" w:sz="12"/>
          <w:bottom w:val="single" w:color="D8D8D8" w:sz="2"/>
          <w:right w:val="single" w:color="D8D8D8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4F2E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6406F"/>
              </w:rPr>
              <w:t xml:space="preserve">확인</w:t>
            </w:r>
          </w:p>
          <w:p>
            <w:pPr>
              <w:spacing w:after="40" w:line="270"/>
            </w:pPr>
            <w:r>
              <w:t xml:space="preserve">올바른 키는 sk-or-v1- 로 시작합니다. 크레딧이 0이 되면 AI 분석이 중단되며, 화면의 💵 배지를 누르면 잔액 확인·충전 페이지로 연결됩니다(13장).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2.3 한국투자증권 계좌 개설 (비대면)</w:t>
      </w:r>
    </w:p>
    <w:p>
      <w:pPr>
        <w:spacing w:after="120" w:line="276"/>
      </w:pPr>
      <w:r>
        <w:t xml:space="preserve">KIS 키를 발급받으려면 먼저 한국투자증권 계좌와 로그인 ID가 있어야 합니다. 계좌가 없다면 스마트폰으로 약 5–10분이면 비대면 개설할 수 있습니다. 이미 계좌가 있으면 이 단계를 건너뛰세요.</w:t>
      </w:r>
    </w:p>
    <w:p>
      <w:pPr>
        <w:pStyle w:val="ListParagraph"/>
        <w:numPr>
          <w:ilvl w:val="0"/>
          <w:numId w:val="4"/>
        </w:numPr>
        <w:spacing w:after="70" w:line="274"/>
      </w:pPr>
      <w:r>
        <w:t xml:space="preserve">앱스토어/플레이스토어에서 ‘한국투자증권’ 앱을 설치하고 ‘신규 계좌개설’을 누릅니다.</w:t>
      </w:r>
    </w:p>
    <w:p>
      <w:pPr>
        <w:pStyle w:val="ListParagraph"/>
        <w:numPr>
          <w:ilvl w:val="0"/>
          <w:numId w:val="4"/>
        </w:numPr>
        <w:spacing w:after="70" w:line="274"/>
      </w:pPr>
      <w:r>
        <w:t xml:space="preserve">계좌 유형은 </w:t>
      </w:r>
      <w:r>
        <w:rPr>
          <w:b/>
          <w:bCs/>
        </w:rPr>
        <w:t xml:space="preserve">‘국내 + 해외주식’</w:t>
      </w:r>
      <w:r>
        <w:t xml:space="preserve">을 함께 선택합니다(미국주식 자동매매를 쓰려면 해외주식이 포함돼야 합니다).</w:t>
      </w:r>
    </w:p>
    <w:p>
      <w:pPr>
        <w:pStyle w:val="ListParagraph"/>
        <w:numPr>
          <w:ilvl w:val="0"/>
          <w:numId w:val="4"/>
        </w:numPr>
        <w:spacing w:after="70" w:line="274"/>
      </w:pPr>
      <w:r>
        <w:t xml:space="preserve">휴대폰 본인인증 → 신분증(주민등록증/운전면허증) 촬영 → 본인 명의 은행계좌 1원 인증을 진행합니다.</w:t>
      </w:r>
    </w:p>
    <w:p>
      <w:pPr>
        <w:pStyle w:val="ListParagraph"/>
        <w:numPr>
          <w:ilvl w:val="0"/>
          <w:numId w:val="4"/>
        </w:numPr>
        <w:spacing w:after="70" w:line="274"/>
      </w:pPr>
      <w:r>
        <w:t xml:space="preserve">투자자 정보(투자성향)를 입력하고 계좌 비밀번호(4자리)와 간편인증(지문/Face ID)을 등록합니다.</w:t>
      </w:r>
    </w:p>
    <w:p>
      <w:pPr>
        <w:pStyle w:val="ListParagraph"/>
        <w:numPr>
          <w:ilvl w:val="0"/>
          <w:numId w:val="4"/>
        </w:numPr>
        <w:spacing w:after="70" w:line="274"/>
      </w:pPr>
      <w:r>
        <w:t xml:space="preserve">개설이 끝나면 </w:t>
      </w:r>
      <w:r>
        <w:rPr>
          <w:b/>
          <w:bCs/>
        </w:rPr>
        <w:t xml:space="preserve">계좌번호(10자리)</w:t>
      </w:r>
      <w:r>
        <w:t xml:space="preserve">를 확인합니다. 보통 ‘앞 8자리 + 상품 2자리’ 형태입니다(예: 12345678-01).</w:t>
      </w:r>
    </w:p>
    <w:tbl>
      <w:tblPr>
        <w:tblW w:type="dxa" w:w="9026"/>
        <w:tblBorders>
          <w:top w:val="single" w:color="D8D8D8" w:sz="2"/>
          <w:left w:val="single" w:color="1F5FA8" w:sz="12"/>
          <w:bottom w:val="single" w:color="D8D8D8" w:sz="2"/>
          <w:right w:val="single" w:color="D8D8D8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6406F"/>
              </w:rPr>
              <w:t xml:space="preserve">계좌번호 형식</w:t>
            </w:r>
          </w:p>
          <w:p>
            <w:pPr>
              <w:spacing w:after="40" w:line="270"/>
            </w:pPr>
            <w:r>
              <w:t xml:space="preserve">ArQuant 회원가입 화면에는 ‘12345678-01’ 같은 예시 형식 그대로 넣으면 됩니다. 모의투자 계좌번호도 같은 형식입니다(2.4).</w:t>
            </w:r>
          </w:p>
        </w:tc>
      </w:tr>
    </w:tbl>
    <w:p>
      <w:pPr>
        <w:pStyle w:val="Heading2"/>
      </w:pPr>
      <w:r>
        <w:t xml:space="preserve">2.4 모의투자로 먼저 시작하기 (강력 권장)</w:t>
      </w:r>
    </w:p>
    <w:p>
      <w:pPr>
        <w:spacing w:after="120" w:line="276"/>
      </w:pPr>
      <w:r>
        <w:t xml:space="preserve">처음에는 </w:t>
      </w:r>
      <w:r>
        <w:rPr>
          <w:b/>
          <w:bCs/>
        </w:rPr>
        <w:t xml:space="preserve">가짜 돈으로 안전하게 검증하는 ‘모의투자’</w:t>
      </w:r>
      <w:r>
        <w:t xml:space="preserve">를 권장합니다. 모의투자는 ① 모의투자 참가신청으로 모의 계좌를 만들고 → ② 그 계좌로 모의용 App Key/Secret을 발급받는 2단계입니다.</w:t>
      </w:r>
    </w:p>
    <w:p>
      <w:pPr>
        <w:pStyle w:val="Heading3"/>
      </w:pPr>
      <w:r>
        <w:t xml:space="preserve">① 모의투자 참가신청 (모의 계좌 만들기)</w:t>
      </w:r>
    </w:p>
    <w:p>
      <w:pPr>
        <w:pStyle w:val="ListParagraph"/>
        <w:numPr>
          <w:ilvl w:val="0"/>
          <w:numId w:val="5"/>
        </w:numPr>
        <w:spacing w:after="70" w:line="274"/>
      </w:pPr>
      <w:r>
        <w:t xml:space="preserve">한국투자증권 홈페이지(</w:t>
      </w:r>
      <w:hyperlink w:history="1" r:id="rIdxclubyu_9mxf3thgougun">
        <w:r>
          <w:rPr>
            <w:rStyle w:val="Hyperlink"/>
          </w:rPr>
          <w:t xml:space="preserve">https://securities.koreainvestment.com</w:t>
        </w:r>
      </w:hyperlink>
      <w:r>
        <w:t xml:space="preserve">)에 로그인합니다.</w:t>
      </w:r>
    </w:p>
    <w:p>
      <w:pPr>
        <w:pStyle w:val="ListParagraph"/>
        <w:numPr>
          <w:ilvl w:val="0"/>
          <w:numId w:val="5"/>
        </w:numPr>
        <w:spacing w:after="70" w:line="274"/>
      </w:pPr>
      <w:r>
        <w:t xml:space="preserve">메뉴에서 </w:t>
      </w:r>
      <w:r>
        <w:rPr>
          <w:b/>
          <w:bCs/>
        </w:rPr>
        <w:t xml:space="preserve">[트레이딩] → [모의투자] → [주식/선물옵션 모의투자] → [신청/재도전]</w:t>
      </w:r>
      <w:r>
        <w:t xml:space="preserve"> 으로 이동합니다.</w:t>
      </w:r>
    </w:p>
    <w:p>
      <w:pPr>
        <w:pStyle w:val="ListParagraph"/>
        <w:numPr>
          <w:ilvl w:val="0"/>
          <w:numId w:val="5"/>
        </w:numPr>
        <w:spacing w:after="70" w:line="274"/>
      </w:pPr>
      <w:r>
        <w:t xml:space="preserve">참여할 리그를 선택합니다(예: </w:t>
      </w:r>
      <w:r>
        <w:rPr>
          <w:b/>
          <w:bCs/>
        </w:rPr>
        <w:t xml:space="preserve">국내주식 5억원 · 3개월</w:t>
      </w:r>
      <w:r>
        <w:t xml:space="preserve">). 모의투자 비밀번호를 설정하고 개인정보 동의 후 ‘신청’합니다.</w:t>
      </w:r>
    </w:p>
    <w:p>
      <w:pPr>
        <w:pStyle w:val="ListParagraph"/>
        <w:numPr>
          <w:ilvl w:val="0"/>
          <w:numId w:val="5"/>
        </w:numPr>
        <w:spacing w:after="70" w:line="274"/>
      </w:pPr>
      <w:r>
        <w:t xml:space="preserve">신청이 끝나면 </w:t>
      </w:r>
      <w:r>
        <w:rPr>
          <w:b/>
          <w:bCs/>
        </w:rPr>
        <w:t xml:space="preserve">[나의계좌]</w:t>
      </w:r>
      <w:r>
        <w:t xml:space="preserve"> 탭에서 발급된 </w:t>
      </w:r>
      <w:r>
        <w:rPr>
          <w:b/>
          <w:bCs/>
        </w:rPr>
        <w:t xml:space="preserve">모의투자 계좌번호</w:t>
      </w:r>
      <w:r>
        <w:t xml:space="preserve">를 확인·메모합니다.</w:t>
      </w:r>
    </w:p>
    <w:p>
      <w:pPr>
        <w:pStyle w:val="Heading3"/>
      </w:pPr>
      <w:r>
        <w:t xml:space="preserve">② 모의투자용 App Key / Secret 발급</w:t>
      </w:r>
    </w:p>
    <w:p>
      <w:pPr>
        <w:spacing w:after="120" w:line="276"/>
      </w:pPr>
      <w:r>
        <w:t xml:space="preserve">아래 2.5의 KIS Developers 신청 절차와 동일하되, 계좌 선택 단계에서 방금 만든 모의투자 계좌번호를 입력/선택하면 됩니다. 실전 키와는 별개의 모의 전용 키가 나옵니다.</w:t>
      </w:r>
    </w:p>
    <w:tbl>
      <w:tblPr>
        <w:tblW w:type="dxa" w:w="9026"/>
        <w:tblBorders>
          <w:top w:val="single" w:color="D8D8D8" w:sz="2"/>
          <w:left w:val="single" w:color="1F5FA8" w:sz="12"/>
          <w:bottom w:val="single" w:color="D8D8D8" w:sz="2"/>
          <w:right w:val="single" w:color="D8D8D8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6D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6406F"/>
              </w:rPr>
              <w:t xml:space="preserve">모의투자의 한계</w:t>
            </w:r>
          </w:p>
          <w:p>
            <w:pPr>
              <w:spacing w:after="40" w:line="270"/>
            </w:pPr>
            <w:r>
              <w:t xml:space="preserve">모의투자 계좌는 오픈API 호출 한도(rate limit)가 실전보다 낮습니다. 단일 조회는 문제없지만, ArQuant처럼 여러 종목을 연속 조회·분석하면 일시적으로 ‘잔고 조회 실패’가 났다가 1분 내 자동 복구되는 경우가 있습니다(시스템이 직전 정상값을 유지하므로 거래는 계속됩니다). 충분히 검증한 뒤에는 실전 전환을 권장합니다.</w:t>
            </w:r>
          </w:p>
          <w:p>
            <w:pPr>
              <w:spacing w:after="40" w:line="270"/>
            </w:pPr>
            <w:r>
              <w:t xml:space="preserve">또한 모의투자에서는 해외주식 거래신청·원화통합증거금(2.6–2.7)을 설정할 필요가 없습니다 — 이 두 가지는 실전 계좌의 미국주식 매매에만 해당합니다.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2.5 KIS Developers 오픈API 신청 (App Key·Secret)</w:t>
      </w:r>
    </w:p>
    <w:p>
      <w:pPr>
        <w:spacing w:after="120" w:line="276"/>
      </w:pPr>
      <w:r>
        <w:t xml:space="preserve">실제(또는 모의) 주문·시세 조회에 쓰는 App Key와 App Secret을 발급받는 단계입니다.</w:t>
      </w:r>
    </w:p>
    <w:p>
      <w:pPr>
        <w:pStyle w:val="ListParagraph"/>
        <w:numPr>
          <w:ilvl w:val="0"/>
          <w:numId w:val="6"/>
        </w:numPr>
        <w:spacing w:after="70" w:line="274"/>
      </w:pPr>
      <w:r>
        <w:t xml:space="preserve">한국투자증권 홈페이지에 로그인한 뒤 </w:t>
      </w:r>
      <w:r>
        <w:rPr>
          <w:b/>
          <w:bCs/>
        </w:rPr>
        <w:t xml:space="preserve">[트레이딩] → [Open API] → [KIS Developers] → [KIS Developers 서비스 신청하기]</w:t>
      </w:r>
      <w:r>
        <w:t xml:space="preserve"> 로 이동합니다(또는 </w:t>
      </w:r>
      <w:hyperlink w:history="1" r:id="rIdhbddoeqyhtdsinl-_xahj">
        <w:r>
          <w:rPr>
            <w:rStyle w:val="Hyperlink"/>
          </w:rPr>
          <w:t xml:space="preserve">https://apiportal.koreainvestment.com</w:t>
        </w:r>
      </w:hyperlink>
      <w:r>
        <w:t xml:space="preserve"> 우상단 ‘API신청’).</w:t>
      </w:r>
    </w:p>
    <w:p>
      <w:pPr>
        <w:pStyle w:val="ListParagraph"/>
        <w:numPr>
          <w:ilvl w:val="0"/>
          <w:numId w:val="6"/>
        </w:numPr>
        <w:spacing w:after="70" w:line="274"/>
      </w:pPr>
      <w:r>
        <w:t xml:space="preserve">휴대폰 인증 후 이용약관에 동의합니다.</w:t>
      </w:r>
    </w:p>
    <w:p>
      <w:pPr>
        <w:pStyle w:val="ListParagraph"/>
        <w:numPr>
          <w:ilvl w:val="0"/>
          <w:numId w:val="6"/>
        </w:numPr>
        <w:spacing w:after="70" w:line="274"/>
      </w:pPr>
      <w:r>
        <w:t xml:space="preserve">API를 사용할 </w:t>
      </w:r>
      <w:r>
        <w:rPr>
          <w:b/>
          <w:bCs/>
        </w:rPr>
        <w:t xml:space="preserve">계좌를 선택</w:t>
      </w:r>
      <w:r>
        <w:t xml:space="preserve">합니다 — 실전 키는 실거래 계좌를, 모의 키는 2.4에서 만든 모의 계좌번호를 입력/선택합니다.</w:t>
      </w:r>
    </w:p>
    <w:p>
      <w:pPr>
        <w:pStyle w:val="ListParagraph"/>
        <w:numPr>
          <w:ilvl w:val="0"/>
          <w:numId w:val="6"/>
        </w:numPr>
        <w:spacing w:after="70" w:line="274"/>
      </w:pPr>
      <w:r>
        <w:t xml:space="preserve">계좌 비밀번호 입력 후 처음 로그인한 방식(스마트폰/인증서)으로 인증 팝업을 완료합니다.</w:t>
      </w:r>
    </w:p>
    <w:p>
      <w:pPr>
        <w:pStyle w:val="ListParagraph"/>
        <w:numPr>
          <w:ilvl w:val="0"/>
          <w:numId w:val="6"/>
        </w:numPr>
        <w:spacing w:after="70" w:line="274"/>
      </w:pPr>
      <w:r>
        <w:t xml:space="preserve">신청현황 테이블에서 해당 계좌의 </w:t>
      </w:r>
      <w:r>
        <w:rPr>
          <w:b/>
          <w:bCs/>
        </w:rPr>
        <w:t xml:space="preserve">App Key와 App Secret</w:t>
      </w:r>
      <w:r>
        <w:t xml:space="preserve">을 확인하고 </w:t>
      </w:r>
      <w:r>
        <w:rPr>
          <w:b/>
          <w:bCs/>
        </w:rPr>
        <w:t xml:space="preserve">둘 다 복사</w:t>
      </w:r>
      <w:r>
        <w:t xml:space="preserve">해 안전하게 보관합니다.</w:t>
      </w:r>
    </w:p>
    <w:p>
      <w:pPr>
        <w:pStyle w:val="ListParagraph"/>
        <w:numPr>
          <w:ilvl w:val="0"/>
          <w:numId w:val="6"/>
        </w:numPr>
        <w:spacing w:after="70" w:line="274"/>
      </w:pPr>
      <w:r>
        <w:t xml:space="preserve">(최초 신청 시) 가입한 휴대폰으로 KIS Developers 로그인 ID(‘@’로 시작)와 임시 비밀번호가 알림톡으로 옵니다 — 개발자센터 로그인용이며 ArQuant에는 입력하지 않습니다.</w:t>
      </w:r>
    </w:p>
    <w:tbl>
      <w:tblPr>
        <w:tblW w:type="dxa" w:w="9026"/>
        <w:tblBorders>
          <w:top w:val="single" w:color="D8D8D8" w:sz="2"/>
          <w:left w:val="single" w:color="1F5FA8" w:sz="12"/>
          <w:bottom w:val="single" w:color="D8D8D8" w:sz="2"/>
          <w:right w:val="single" w:color="D8D8D8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6406F"/>
              </w:rPr>
              <w:t xml:space="preserve">실전·모의는 키가 각각 따로 발급됩니다</w:t>
            </w:r>
          </w:p>
          <w:p>
            <w:pPr>
              <w:spacing w:after="40" w:line="270"/>
            </w:pPr>
            <w:r>
              <w:t xml:space="preserve">오픈API는 실전투자 계좌와 모의투자 계좌에 대해 App Key·Secret이 별도로 생성됩니다. 이용기간은 신청일로부터 1년이며, 만료 30일 전부터 갱신할 수 있습니다(갱신 시 키가 재발급되므로 ArQuant에도 새 값으로 갱신 필요).</w:t>
            </w:r>
          </w:p>
        </w:tc>
      </w:tr>
    </w:tbl>
    <w:tbl>
      <w:tblPr>
        <w:tblW w:type="dxa" w:w="9026"/>
        <w:tblBorders>
          <w:top w:val="single" w:color="D8D8D8" w:sz="2"/>
          <w:left w:val="single" w:color="1F5FA8" w:sz="12"/>
          <w:bottom w:val="single" w:color="D8D8D8" w:sz="2"/>
          <w:right w:val="single" w:color="D8D8D8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6D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6406F"/>
              </w:rPr>
              <w:t xml:space="preserve">매우 중요 — 키 종류와 거래 환경을 맞추세요</w:t>
            </w:r>
          </w:p>
          <w:p>
            <w:pPr>
              <w:spacing w:after="40" w:line="270"/>
            </w:pPr>
            <w:r>
              <w:t xml:space="preserve">모의투자 키와 실전투자 키는 서로 다릅니다. ArQuant 회원가입(3장) 때 ‘거래 환경’을 키 종류와 똑같이(실전/모의) 골라야 합니다. Base URL은 자동 설정되므로 직접 입력할 필요가 없습니다. 모의 키로 실전 환경을 고르면 로그인은 되는데 주문이 계속 실패합니다.</w:t>
            </w:r>
          </w:p>
          <w:p>
            <w:pPr>
              <w:spacing w:after="40" w:line="270"/>
            </w:pPr>
            <w:r>
              <w:t xml:space="preserve">App Secret은 비밀번호와 같으니 절대 타인과 공유하지 마세요(계정 복구의 본인확인에도 쓰입니다).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2.6 (실거래) 해외주식 거래신청</w:t>
      </w:r>
    </w:p>
    <w:p>
      <w:pPr>
        <w:spacing w:after="120" w:line="276"/>
      </w:pPr>
      <w:r>
        <w:t xml:space="preserve">ArQuant의 기본 전략(균형형)부터 미국주식 매매가 </w:t>
      </w:r>
      <w:r>
        <w:rPr>
          <w:b/>
          <w:bCs/>
        </w:rPr>
        <w:t xml:space="preserve">ON</w:t>
      </w:r>
      <w:r>
        <w:t xml:space="preserve"> 입니다. 미국주식을 자동매매하려면 </w:t>
      </w:r>
      <w:r>
        <w:rPr>
          <w:b/>
          <w:bCs/>
        </w:rPr>
        <w:t xml:space="preserve">실전 계좌에 ‘해외증권 거래신청’이 되어 있어야</w:t>
      </w:r>
      <w:r>
        <w:t xml:space="preserve"> 합니다. 신청하지 않으면 시세 조회는 돼도 미국 주문이 거부됩니다.</w:t>
      </w:r>
    </w:p>
    <w:p>
      <w:pPr>
        <w:spacing w:after="120" w:line="276"/>
      </w:pPr>
      <w:r>
        <w:t xml:space="preserve">KIS 공식 해외주식 시작 순서는 </w:t>
      </w:r>
      <w:r>
        <w:rPr>
          <w:b/>
          <w:bCs/>
        </w:rPr>
        <w:t xml:space="preserve">계좌개설 → 해외증권 거래신청 → 입금/환전(통합증거금 신청) → 매매</w:t>
      </w:r>
      <w:r>
        <w:t xml:space="preserve"> 4단계입니다.</w:t>
      </w:r>
    </w:p>
    <w:p>
      <w:pPr>
        <w:pStyle w:val="ListParagraph"/>
        <w:numPr>
          <w:ilvl w:val="0"/>
          <w:numId w:val="7"/>
        </w:numPr>
        <w:spacing w:after="70" w:line="274"/>
      </w:pPr>
      <w:r>
        <w:t xml:space="preserve">한국투자증권 앱(또는 eFriend Plus)에 로그인합니다.</w:t>
      </w:r>
    </w:p>
    <w:p>
      <w:pPr>
        <w:pStyle w:val="ListParagraph"/>
        <w:numPr>
          <w:ilvl w:val="0"/>
          <w:numId w:val="7"/>
        </w:numPr>
        <w:spacing w:after="70" w:line="274"/>
      </w:pPr>
      <w:r>
        <w:t xml:space="preserve">‘해외주식 거래신청’(해외증권 거래신청) 메뉴를 찾습니다 — 메뉴를 모르면 앱 내 </w:t>
      </w:r>
      <w:r>
        <w:rPr>
          <w:b/>
          <w:bCs/>
        </w:rPr>
        <w:t xml:space="preserve">챗봇에 ‘해외주식 거래신청’</w:t>
      </w:r>
      <w:r>
        <w:t xml:space="preserve">이라고 물으면 해당 화면으로 연결됩니다.</w:t>
      </w:r>
    </w:p>
    <w:p>
      <w:pPr>
        <w:pStyle w:val="ListParagraph"/>
        <w:numPr>
          <w:ilvl w:val="0"/>
          <w:numId w:val="7"/>
        </w:numPr>
        <w:spacing w:after="70" w:line="274"/>
      </w:pPr>
      <w:r>
        <w:t xml:space="preserve">외화증권 거래설명서·약관에 동의하고 거래신청을 완료합니다. 신청 즉시 이용 가능합니다.</w:t>
      </w:r>
    </w:p>
    <w:p>
      <w:pPr>
        <w:pStyle w:val="ListParagraph"/>
        <w:numPr>
          <w:ilvl w:val="0"/>
          <w:numId w:val="7"/>
        </w:numPr>
        <w:spacing w:after="70" w:line="274"/>
      </w:pPr>
      <w:r>
        <w:t xml:space="preserve">(선택) 미국 정규장 외 시간까지 거래하려면 ‘애프터마켓 연장 신청’을 추가로 할 수 있습니다. ArQuant는 미국 정규장(22:30–05:00 KST) 기준이라 필수는 아닙니다.</w:t>
      </w:r>
    </w:p>
    <w:tbl>
      <w:tblPr>
        <w:tblW w:type="dxa" w:w="9026"/>
        <w:tblBorders>
          <w:top w:val="single" w:color="D8D8D8" w:sz="2"/>
          <w:left w:val="single" w:color="1F5FA8" w:sz="12"/>
          <w:bottom w:val="single" w:color="D8D8D8" w:sz="2"/>
          <w:right w:val="single" w:color="D8D8D8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6406F"/>
              </w:rPr>
              <w:t xml:space="preserve">ArQuant의 미국 거래시간</w:t>
            </w:r>
          </w:p>
          <w:p>
            <w:pPr>
              <w:spacing w:after="40" w:line="270"/>
            </w:pPr>
            <w:r>
              <w:t xml:space="preserve">ArQuant는 미국 정규장 세션(US_TRADING, KST 22:30–05:00)에 미국주식을 매매합니다. 따라서 ‘해외증권 거래신청’만으로 충분하며, 주간거래/애프터마켓 연장은 선택사항입니다.</w:t>
            </w:r>
          </w:p>
        </w:tc>
      </w:tr>
    </w:tbl>
    <w:p>
      <w:pPr>
        <w:pStyle w:val="Heading2"/>
      </w:pPr>
      <w:r>
        <w:t xml:space="preserve">2.7 (실거래) 해외주식 원화통합증거금 신청 — 미국 자동매매의 핵심</w:t>
      </w:r>
    </w:p>
    <w:p>
      <w:pPr>
        <w:spacing w:after="120" w:line="276"/>
      </w:pPr>
      <w:r>
        <w:t xml:space="preserve">ArQuant는 계좌의 </w:t>
      </w:r>
      <w:r>
        <w:rPr>
          <w:b/>
          <w:bCs/>
        </w:rPr>
        <w:t xml:space="preserve">원화 자금</w:t>
      </w:r>
      <w:r>
        <w:t xml:space="preserve">으로 미국주식을 매수합니다(주문은 달러 가격으로 나가지만 결제 자금은 원화). 그래서 </w:t>
      </w:r>
      <w:r>
        <w:rPr>
          <w:b/>
          <w:bCs/>
        </w:rPr>
        <w:t xml:space="preserve">‘원화통합증거금(해외 통합증거금)’ 서비스가 신청돼 있지 않으면</w:t>
      </w:r>
      <w:r>
        <w:t xml:space="preserve">, 미리 달러로 환전해 둔 금액만큼만 매수되고 그 외에는 ‘주문가능금액 초과’로 거부됩니다.</w:t>
      </w:r>
    </w:p>
    <w:p>
      <w:pPr>
        <w:spacing w:after="120" w:line="276"/>
      </w:pPr>
      <w:r>
        <w:t xml:space="preserve">원화통합증거금은 해외주식 매수 전 거래통화로 환전하지 않아도, ‘원화 및 국내주식 매도결제 예정금액’을 매수증거금으로 사용해 거래할 수 있게 해주는 서비스입니다. 실제 환전은 회사가 정한 자동환전일에 필요한 결제외화만큼 자동으로 이뤄집니다.</w:t>
      </w:r>
    </w:p>
    <w:p>
      <w:pPr>
        <w:pStyle w:val="ListParagraph"/>
        <w:numPr>
          <w:ilvl w:val="0"/>
          <w:numId w:val="8"/>
        </w:numPr>
        <w:spacing w:after="70" w:line="274"/>
      </w:pPr>
      <w:r>
        <w:t xml:space="preserve">먼저 2.6의 </w:t>
      </w:r>
      <w:r>
        <w:rPr>
          <w:b/>
          <w:bCs/>
        </w:rPr>
        <w:t xml:space="preserve">‘해외증권 거래신청’을 완료</w:t>
      </w:r>
      <w:r>
        <w:t xml:space="preserve">합니다(선행 조건).</w:t>
      </w:r>
    </w:p>
    <w:p>
      <w:pPr>
        <w:pStyle w:val="ListParagraph"/>
        <w:numPr>
          <w:ilvl w:val="0"/>
          <w:numId w:val="8"/>
        </w:numPr>
        <w:spacing w:after="70" w:line="274"/>
      </w:pPr>
      <w:r>
        <w:t xml:space="preserve">한국투자증권 앱에서 </w:t>
      </w:r>
      <w:r>
        <w:rPr>
          <w:b/>
          <w:bCs/>
        </w:rPr>
        <w:t xml:space="preserve">‘해외통합증거금 신청’</w:t>
      </w:r>
      <w:r>
        <w:t xml:space="preserve"> 메뉴로 이동합니다(앱 챗봇에 ‘통합증거금’으로 검색하면 해당 화면으로 연결됩니다).</w:t>
      </w:r>
    </w:p>
    <w:p>
      <w:pPr>
        <w:pStyle w:val="ListParagraph"/>
        <w:numPr>
          <w:ilvl w:val="0"/>
          <w:numId w:val="8"/>
        </w:numPr>
        <w:spacing w:after="70" w:line="274"/>
      </w:pPr>
      <w:r>
        <w:t xml:space="preserve">안내·약관에 동의하고 신청합니다. 신청 후에는 계좌의 원화로 미국주식 매수가 가능해집니다.</w:t>
      </w:r>
    </w:p>
    <w:p>
      <w:pPr>
        <w:pStyle w:val="ListParagraph"/>
        <w:numPr>
          <w:ilvl w:val="0"/>
          <w:numId w:val="8"/>
        </w:numPr>
        <w:spacing w:after="70" w:line="274"/>
      </w:pPr>
      <w:r>
        <w:t xml:space="preserve">(준비 자금) 거래에 쓸 원화를 계좌에 입금해 둡니다. 자동환전은 회사가 정한 환전일에 결제 필요분만큼 처리됩니다.</w:t>
      </w:r>
    </w:p>
    <w:tbl>
      <w:tblPr>
        <w:tblW w:type="dxa" w:w="9026"/>
        <w:tblBorders>
          <w:top w:val="single" w:color="D8D8D8" w:sz="2"/>
          <w:left w:val="single" w:color="1F5FA8" w:sz="12"/>
          <w:bottom w:val="single" w:color="D8D8D8" w:sz="2"/>
          <w:right w:val="single" w:color="D8D8D8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6D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6406F"/>
              </w:rPr>
              <w:t xml:space="preserve">이걸 안 하면 생기는 증상</w:t>
            </w:r>
          </w:p>
          <w:p>
            <w:pPr>
              <w:spacing w:after="40" w:line="270"/>
            </w:pPr>
            <w:r>
              <w:t xml:space="preserve">미국주식 매수가 ‘주문가능금액 초과/거부’로 계속 실패합니다. 보유종목 탭의 미국주식이 늘지 않고, 통신 로그에 매수 실패가 반복되면 2.6·2.7 설정을 먼저 확인하세요.</w:t>
            </w:r>
          </w:p>
          <w:p>
            <w:pPr>
              <w:spacing w:after="40" w:line="270"/>
            </w:pPr>
            <w:r>
              <w:t xml:space="preserve">국내(KR)주식만 매매할 계획이면 2.6·2.7은 필요 없습니다. 전략 탭에서 ‘미국주식 매매’를 OFF(방어형/보수형)로 두면 됩니다(10장).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2.8 최종 점검 체크리스트</w:t>
      </w:r>
    </w:p>
    <w:p>
      <w:pPr>
        <w:spacing w:after="120" w:line="276"/>
      </w:pPr>
      <w:r>
        <w:t xml:space="preserve">아래가 모두 ✅면 회원가입(3장)으로 넘어가도 됩니다.</w:t>
      </w:r>
    </w:p>
    <w:tbl>
      <w:tblPr>
        <w:tblW w:type="dxa" w:w="9026"/>
        <w:tblBorders>
          <w:top w:val="single" w:color="BFCEDF" w:sz="1"/>
          <w:left w:val="single" w:color="BFCEDF" w:sz="1"/>
          <w:bottom w:val="single" w:color="BFCEDF" w:sz="1"/>
          <w:right w:val="single" w:color="BFCEDF" w:sz="1"/>
          <w:insideH w:val="single" w:color="BFCEDF" w:sz="1"/>
          <w:insideV w:val="single" w:color="BFCEDF" w:sz="1"/>
        </w:tblBorders>
      </w:tblPr>
      <w:tblGrid>
        <w:gridCol w:w="600"/>
        <w:gridCol w:w="6826"/>
        <w:gridCol w:w="1600"/>
      </w:tblGrid>
      <w:tr>
        <w:trPr>
          <w:tblHeader/>
        </w:trPr>
        <w:tc>
          <w:tcPr>
            <w:tcW w:type="dxa" w:w="600"/>
            <w:shd w:fill="DCE9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6406F"/>
              </w:rPr>
              <w:t xml:space="preserve">#</w:t>
            </w:r>
          </w:p>
        </w:tc>
        <w:tc>
          <w:tcPr>
            <w:tcW w:type="dxa" w:w="6826"/>
            <w:shd w:fill="DCE9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6406F"/>
              </w:rPr>
              <w:t xml:space="preserve">준비 항목</w:t>
            </w:r>
          </w:p>
        </w:tc>
        <w:tc>
          <w:tcPr>
            <w:tcW w:type="dxa" w:w="1600"/>
            <w:shd w:fill="DCE9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6406F"/>
              </w:rPr>
              <w:t xml:space="preserve">확인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1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OpenRouter 키 발급 + 크레딧 충전 (sk-or-v1-…)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필수</w:t>
            </w:r>
          </w:p>
        </w:tc>
      </w:tr>
      <w:tr>
        <w:tc>
          <w:tcPr>
            <w:tcW w:type="dxa" w:w="60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2</w:t>
            </w:r>
          </w:p>
        </w:tc>
        <w:tc>
          <w:tcPr>
            <w:tcW w:type="dxa" w:w="6826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한국투자증권 계좌 개설(국내+해외) · 계좌번호 확보</w:t>
            </w:r>
          </w:p>
        </w:tc>
        <w:tc>
          <w:tcPr>
            <w:tcW w:type="dxa" w:w="160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거래 시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3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KIS Developers 오픈API 신청 → App Key/Secret 복사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거래 시</w:t>
            </w:r>
          </w:p>
        </w:tc>
      </w:tr>
      <w:tr>
        <w:tc>
          <w:tcPr>
            <w:tcW w:type="dxa" w:w="60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4</w:t>
            </w:r>
          </w:p>
        </w:tc>
        <w:tc>
          <w:tcPr>
            <w:tcW w:type="dxa" w:w="6826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키 종류(실전/모의)와 ArQuant ‘거래 환경’ 일치</w:t>
            </w:r>
          </w:p>
        </w:tc>
        <w:tc>
          <w:tcPr>
            <w:tcW w:type="dxa" w:w="160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거래 시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5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(미국주식 매매 시) 해외증권 거래신청 완료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US 매매 시</w:t>
            </w:r>
          </w:p>
        </w:tc>
      </w:tr>
      <w:tr>
        <w:tc>
          <w:tcPr>
            <w:tcW w:type="dxa" w:w="60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6</w:t>
            </w:r>
          </w:p>
        </w:tc>
        <w:tc>
          <w:tcPr>
            <w:tcW w:type="dxa" w:w="6826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(미국주식 매매 시) 원화통합증거금 신청 완료</w:t>
            </w:r>
          </w:p>
        </w:tc>
        <w:tc>
          <w:tcPr>
            <w:tcW w:type="dxa" w:w="160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US 매매 시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7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(미국주식 매매 시) 거래용 원화 입금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US 매매 시</w:t>
            </w:r>
          </w:p>
        </w:tc>
      </w:tr>
    </w:tbl>
    <w:tbl>
      <w:tblPr>
        <w:tblW w:type="dxa" w:w="9026"/>
        <w:tblBorders>
          <w:top w:val="single" w:color="D8D8D8" w:sz="2"/>
          <w:left w:val="single" w:color="1F5FA8" w:sz="12"/>
          <w:bottom w:val="single" w:color="D8D8D8" w:sz="2"/>
          <w:right w:val="single" w:color="D8D8D8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4F2E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6406F"/>
              </w:rPr>
              <w:t xml:space="preserve">권장 진행 순서</w:t>
            </w:r>
          </w:p>
          <w:p>
            <w:pPr>
              <w:spacing w:after="40" w:line="270"/>
            </w:pPr>
            <w:r>
              <w:t xml:space="preserve">처음이라면 ‘모의투자(2.4)’로 며칠 동작을 관찰 → 익숙해지면 실전 키로 전환하고, 미국주식을 켤 경우에만 2.6·2.7을 마저 설정하세요. 실전 첫 운용은 방어형/보수형 + 작은 예산 비율을 권장합니다(19장).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회원가입 · 로그인 · 계정 복구</w:t>
      </w:r>
    </w:p>
    <w:p>
      <w:pPr>
        <w:spacing w:after="120" w:line="276"/>
      </w:pPr>
      <w:r>
        <w:t xml:space="preserve">처음 접속하면 로그인 화면이 뜹니다. 상단에 ‘로그인 / 최초 등록’ 탭이 있습니다. 비밀번호는 복호화 불가능한 해시(argon2id)로만 저장됩니다.</w:t>
      </w:r>
    </w:p>
    <w:p>
      <w:pPr>
        <w:pStyle w:val="Heading2"/>
      </w:pPr>
      <w:r>
        <w:t xml:space="preserve">3.1 최초 등록</w:t>
      </w:r>
    </w:p>
    <w:p>
      <w:pPr>
        <w:spacing w:after="120" w:line="276"/>
      </w:pPr>
      <w:r>
        <w:t xml:space="preserve">‘최초 등록’ 탭에서 아래를 입력하고 ‘등록하고 시작’을 누릅니다.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아이디</w:t>
      </w:r>
      <w:r>
        <w:t xml:space="preserve"> — 3자 이상. 입력하면 실시간으로 중복 여부를 확인합니다(✓/✗).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비밀번호</w:t>
      </w:r>
      <w:r>
        <w:t xml:space="preserve"> — 10자 이상 + 특수문자 1개 이상(실시간 충족 표시).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OpenRouter API Key</w:t>
      </w:r>
      <w:r>
        <w:t xml:space="preserve"> — 필수(2.2).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KIS App Key / App Secret</w:t>
      </w:r>
      <w:r>
        <w:t xml:space="preserve"> — 거래 시 필요(선택 입력 가능).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KIS 계좌번호</w:t>
      </w:r>
      <w:r>
        <w:t xml:space="preserve"> — 예: 12345678-01.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거래 환경</w:t>
      </w:r>
      <w:r>
        <w:t xml:space="preserve"> — ‘실전투자(실거래)’ 또는 ‘모의투자(페이퍼)’ 중 선택(Base URL 자동 설정). </w:t>
      </w:r>
      <w:r>
        <w:rPr>
          <w:b/>
          <w:bCs/>
        </w:rPr>
        <w:t xml:space="preserve">키 종류와 반드시 일치</w:t>
      </w:r>
      <w:r>
        <w:t xml:space="preserve">시키세요(2.5).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이 기기에서 7일간 로그인 유지</w:t>
      </w:r>
      <w:r>
        <w:t xml:space="preserve"> — 체크하면 7일 자동 로그인.</w:t>
      </w:r>
    </w:p>
    <w:tbl>
      <w:tblPr>
        <w:tblW w:type="dxa" w:w="9026"/>
        <w:tblBorders>
          <w:top w:val="single" w:color="D8D8D8" w:sz="2"/>
          <w:left w:val="single" w:color="1F5FA8" w:sz="12"/>
          <w:bottom w:val="single" w:color="D8D8D8" w:sz="2"/>
          <w:right w:val="single" w:color="D8D8D8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4F2E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6406F"/>
              </w:rPr>
              <w:t xml:space="preserve">DART는 입력 불필요</w:t>
            </w:r>
          </w:p>
          <w:p>
            <w:pPr>
              <w:spacing w:after="40" w:line="270"/>
            </w:pPr>
            <w:r>
              <w:t xml:space="preserve">공시·재무 재심은 시스템이 자체 키로 자동 수행합니다.</w:t>
            </w:r>
          </w:p>
        </w:tc>
      </w:tr>
    </w:tbl>
    <w:p>
      <w:pPr>
        <w:pStyle w:val="Heading2"/>
      </w:pPr>
      <w:r>
        <w:t xml:space="preserve">3.2 로그인</w:t>
      </w:r>
    </w:p>
    <w:p>
      <w:pPr>
        <w:spacing w:after="120" w:line="276"/>
      </w:pPr>
      <w:r>
        <w:t xml:space="preserve">등록한 아이디·비밀번호로 로그인합니다. ‘7일간 로그인 유지’를 체크하면 재로그인 빈도가 줄어듭니다. 로그인·등록·복구 시도에는 횟수 제한과 감사 기록이 적용됩니다.</w:t>
      </w:r>
    </w:p>
    <w:p>
      <w:pPr>
        <w:pStyle w:val="Heading2"/>
      </w:pPr>
      <w:r>
        <w:t xml:space="preserve">3.3 아이디·비밀번호 찾기 (계정 복구)</w:t>
      </w:r>
    </w:p>
    <w:p>
      <w:pPr>
        <w:spacing w:after="120" w:line="276"/>
      </w:pPr>
      <w:r>
        <w:t xml:space="preserve">로그인 화면의 ‘아이디/비밀번호를 잊으셨나요?’를 누르면 복구 패널이 열립니다. 이메일·문자 인증은 없으며, 가입 때 입력한 KIS 정보로 본인을 확인합니다.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아이디 찾기</w:t>
      </w:r>
      <w:r>
        <w:t xml:space="preserve"> — ‘계좌번호 + App Secret’을 입력하면 등록된 아이디를 알려줍니다.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비밀번호 재설정</w:t>
      </w:r>
      <w:r>
        <w:t xml:space="preserve"> — ‘아이디 + 계좌번호 + App Secret + 새 비밀번호’를 입력하면 즉시 재설정됩니다.</w:t>
      </w:r>
    </w:p>
    <w:tbl>
      <w:tblPr>
        <w:tblW w:type="dxa" w:w="9026"/>
        <w:tblBorders>
          <w:top w:val="single" w:color="D8D8D8" w:sz="2"/>
          <w:left w:val="single" w:color="1F5FA8" w:sz="12"/>
          <w:bottom w:val="single" w:color="D8D8D8" w:sz="2"/>
          <w:right w:val="single" w:color="D8D8D8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6D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6406F"/>
              </w:rPr>
              <w:t xml:space="preserve">보관 필수</w:t>
            </w:r>
          </w:p>
          <w:p>
            <w:pPr>
              <w:spacing w:after="40" w:line="270"/>
            </w:pPr>
            <w:r>
              <w:t xml:space="preserve">계좌번호와 App Secret이 곧 복구 열쇠입니다. 이 두 값을 바꾸면 이후 복구 시 새 값으로 입력해야 하니 꼭 기억해 두세요.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화면 한눈에 보기</w:t>
      </w:r>
    </w:p>
    <w:p>
      <w:pPr>
        <w:spacing w:after="120" w:line="276"/>
      </w:pPr>
      <w:r>
        <w:t xml:space="preserve">상단바 좌측에 로고, 우측에 💵 API 비용 배지 · 👤 프로필 버튼(내 계정 관리, 15장)이 있습니다. 실행 상태 배지는 ‘에이전트 통신 로그’ 카드 헤더에 있고, ▶ 실행 / ⏹ 중지 / 지시 입력창 / ➤ 전송은 화면 하단 컨트롤 바에 있습니다. 본문은 탭으로 구성됩니다.</w:t>
      </w:r>
    </w:p>
    <w:tbl>
      <w:tblPr>
        <w:tblW w:type="dxa" w:w="9026"/>
        <w:tblBorders>
          <w:top w:val="single" w:color="BFCEDF" w:sz="1"/>
          <w:left w:val="single" w:color="BFCEDF" w:sz="1"/>
          <w:bottom w:val="single" w:color="BFCEDF" w:sz="1"/>
          <w:right w:val="single" w:color="BFCEDF" w:sz="1"/>
          <w:insideH w:val="single" w:color="BFCEDF" w:sz="1"/>
          <w:insideV w:val="single" w:color="BFCEDF" w:sz="1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shd w:fill="DCE9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6406F"/>
              </w:rPr>
              <w:t xml:space="preserve">탭</w:t>
            </w:r>
          </w:p>
        </w:tc>
        <w:tc>
          <w:tcPr>
            <w:tcW w:type="dxa" w:w="7026"/>
            <w:shd w:fill="DCE9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6406F"/>
              </w:rPr>
              <w:t xml:space="preserve">역할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📊 대시보드</w:t>
            </w:r>
          </w:p>
        </w:tc>
        <w:tc>
          <w:tcPr>
            <w:tcW w:type="dxa" w:w="70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세션·시간·뉴스·사이클·실매매·장 상태 + AI 통신 로그 + (PC) 에이전트 목록</w:t>
            </w:r>
          </w:p>
        </w:tc>
      </w:tr>
      <w:tr>
        <w:tc>
          <w:tcPr>
            <w:tcW w:type="dxa" w:w="200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💰 수익률</w:t>
            </w:r>
          </w:p>
        </w:tc>
        <w:tc>
          <w:tcPr>
            <w:tcW w:type="dxa" w:w="7026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누적수익 KPI 8종 + 누적수익 곡선(벤치마크 겹쳐보기)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💼 보유종목</w:t>
            </w:r>
          </w:p>
        </w:tc>
        <w:tc>
          <w:tcPr>
            <w:tcW w:type="dxa" w:w="70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예수금·총평가·보유 종목 + 전체 거래 내역(상세·FIFO)</w:t>
            </w:r>
          </w:p>
        </w:tc>
      </w:tr>
      <w:tr>
        <w:tc>
          <w:tcPr>
            <w:tcW w:type="dxa" w:w="200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📰 뉴스</w:t>
            </w:r>
          </w:p>
        </w:tc>
        <w:tc>
          <w:tcPr>
            <w:tcW w:type="dxa" w:w="7026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수집된 증권 속보(한국/미국/공통 필터)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⚙️ 전략</w:t>
            </w:r>
          </w:p>
        </w:tc>
        <w:tc>
          <w:tcPr>
            <w:tcW w:type="dxa" w:w="70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전략 프리셋 선택·적용 + 커스터마이즈 + 운용지원 ON/OFF</w:t>
            </w:r>
          </w:p>
        </w:tc>
      </w:tr>
      <w:tr>
        <w:tc>
          <w:tcPr>
            <w:tcW w:type="dxa" w:w="200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🛡️ ADMIN</w:t>
            </w:r>
          </w:p>
        </w:tc>
        <w:tc>
          <w:tcPr>
            <w:tcW w:type="dxa" w:w="7026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관리자 전용 — 전역 설정·회원 관리·피드백 답글(관리자에게만 노출)</w:t>
            </w:r>
          </w:p>
        </w:tc>
      </w:tr>
    </w:tbl>
    <w:tbl>
      <w:tblPr>
        <w:tblW w:type="dxa" w:w="9026"/>
        <w:tblBorders>
          <w:top w:val="single" w:color="D8D8D8" w:sz="2"/>
          <w:left w:val="single" w:color="1F5FA8" w:sz="12"/>
          <w:bottom w:val="single" w:color="D8D8D8" w:sz="2"/>
          <w:right w:val="single" w:color="D8D8D8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6406F"/>
              </w:rPr>
              <w:t xml:space="preserve">프로필 버튼의 빨간 점</w:t>
            </w:r>
          </w:p>
          <w:p>
            <w:pPr>
              <w:spacing w:after="40" w:line="270"/>
            </w:pPr>
            <w:r>
              <w:t xml:space="preserve">👤 버튼이나 ‘피드백/버그 제보’ 옆에 빨간 점이 보이면, 보낸 피드백에 운영자 답글이 달렸다는 뜻입니다(15.6).</w:t>
            </w:r>
          </w:p>
        </w:tc>
      </w:tr>
    </w:tbl>
    <w:p>
      <w:pPr>
        <w:pStyle w:val="Heading1"/>
      </w:pPr>
      <w:r>
        <w:t xml:space="preserve">5. 실행 · 중지와 거래 세션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화면 하단 ▶ 실행 을 누르면 무한 시장 감시 루프가 시작됩니다.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이후 1시간 주기 + 한국/미국 장 개장 순간에 분석 사이클이 자동 수행됩니다.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멈추려면 ⏹ 중지 를 누릅니다.</w:t>
      </w:r>
    </w:p>
    <w:p>
      <w:pPr>
        <w:spacing w:after="120" w:line="276"/>
      </w:pPr>
      <w:r>
        <w:t xml:space="preserve">재접속하면 실행 상태가 서버와 자동 동기화됩니다. 서버 재시작 후에는 감시 루프가 멈춰 있을 수 있으니 필요 시 다시 ▶ 실행 을 눌러주세요.</w:t>
      </w:r>
    </w:p>
    <w:p>
      <w:pPr>
        <w:pStyle w:val="Heading3"/>
      </w:pPr>
      <w:r>
        <w:t xml:space="preserve">거래 트리거 (3가지)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▶ 실행 직후 첫 회 — 장중이면 누적 뉴스로 즉시 1회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장 개장 순간 — 한국 08:50 / 미국 22:30(KST) 진입 시 1회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정기 — 장이 열려 있는 동안 1시간마다</w:t>
      </w:r>
    </w:p>
    <w:p>
      <w:pPr>
        <w:spacing w:after="120" w:line="276"/>
      </w:pPr>
      <w:r>
        <w:t xml:space="preserve">단, 다음 경우엔 사이클을 건너뜁니다: 직전 사이클이 5분 이내(중복 방지), 휴장일, 가용 예수금이 5,000원 미만(1주도 못 사므로 분석 비용만 듦).</w:t>
      </w:r>
    </w:p>
    <w:p>
      <w:pPr>
        <w:pStyle w:val="Heading3"/>
      </w:pPr>
      <w:r>
        <w:t xml:space="preserve">거래 세션 (KST 기준)</w:t>
      </w:r>
    </w:p>
    <w:tbl>
      <w:tblPr>
        <w:tblW w:type="dxa" w:w="9026"/>
        <w:tblBorders>
          <w:top w:val="single" w:color="BFCEDF" w:sz="1"/>
          <w:left w:val="single" w:color="BFCEDF" w:sz="1"/>
          <w:bottom w:val="single" w:color="BFCEDF" w:sz="1"/>
          <w:right w:val="single" w:color="BFCEDF" w:sz="1"/>
          <w:insideH w:val="single" w:color="BFCEDF" w:sz="1"/>
          <w:insideV w:val="single" w:color="BFCEDF" w:sz="1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shd w:fill="DCE9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6406F"/>
              </w:rPr>
              <w:t xml:space="preserve">세션</w:t>
            </w:r>
          </w:p>
        </w:tc>
        <w:tc>
          <w:tcPr>
            <w:tcW w:type="dxa" w:w="2200"/>
            <w:shd w:fill="DCE9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6406F"/>
              </w:rPr>
              <w:t xml:space="preserve">시간</w:t>
            </w:r>
          </w:p>
        </w:tc>
        <w:tc>
          <w:tcPr>
            <w:tcW w:type="dxa" w:w="4226"/>
            <w:shd w:fill="DCE9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6406F"/>
              </w:rPr>
              <w:t xml:space="preserve">동작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KR_PRE_MARKET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08:50–09:00</w:t>
            </w:r>
          </w:p>
        </w:tc>
        <w:tc>
          <w:tcPr>
            <w:tcW w:type="dxa" w:w="4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장 시작 전 매크로 수집·개장 트리거</w:t>
            </w:r>
          </w:p>
        </w:tc>
      </w:tr>
      <w:tr>
        <w:tc>
          <w:tcPr>
            <w:tcW w:type="dxa" w:w="260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KR_TRADING</w:t>
            </w:r>
          </w:p>
        </w:tc>
        <w:tc>
          <w:tcPr>
            <w:tcW w:type="dxa" w:w="220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09:00–15:30</w:t>
            </w:r>
          </w:p>
        </w:tc>
        <w:tc>
          <w:tcPr>
            <w:tcW w:type="dxa" w:w="4226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국내 장중 거래·정기 사이클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KR_CLOSE_REVIEW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15:35–15:50</w:t>
            </w:r>
          </w:p>
        </w:tc>
        <w:tc>
          <w:tcPr>
            <w:tcW w:type="dxa" w:w="4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장 마감 리뷰</w:t>
            </w:r>
          </w:p>
        </w:tc>
      </w:tr>
      <w:tr>
        <w:tc>
          <w:tcPr>
            <w:tcW w:type="dxa" w:w="260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US_TRADING</w:t>
            </w:r>
          </w:p>
        </w:tc>
        <w:tc>
          <w:tcPr>
            <w:tcW w:type="dxa" w:w="220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22:30–05:00</w:t>
            </w:r>
          </w:p>
        </w:tc>
        <w:tc>
          <w:tcPr>
            <w:tcW w:type="dxa" w:w="4226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미국 야간(정규장) 거래·개장 트리거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OFF_HOURS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그 외</w:t>
            </w:r>
          </w:p>
        </w:tc>
        <w:tc>
          <w:tcPr>
            <w:tcW w:type="dxa" w:w="4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뉴스만 수집, 거래 없음</w:t>
            </w:r>
          </w:p>
        </w:tc>
      </w:tr>
    </w:tbl>
    <w:tbl>
      <w:tblPr>
        <w:tblW w:type="dxa" w:w="9026"/>
        <w:tblBorders>
          <w:top w:val="single" w:color="D8D8D8" w:sz="2"/>
          <w:left w:val="single" w:color="1F5FA8" w:sz="12"/>
          <w:bottom w:val="single" w:color="D8D8D8" w:sz="2"/>
          <w:right w:val="single" w:color="D8D8D8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6406F"/>
              </w:rPr>
              <w:t xml:space="preserve">휴장일 자동 확인</w:t>
            </w:r>
          </w:p>
          <w:p>
            <w:pPr>
              <w:spacing w:after="40" w:line="270"/>
            </w:pPr>
            <w:r>
              <w:t xml:space="preserve">주말은 거래하지 않습니다. 평일에는 개장 5분 후 실시세로 ‘오늘 실제로 장이 열렸는지’ 확인해, 열렸으면 정상 거래하고 당일 시세가 없으면 그날 사이클을 건너뜁니다(미등록 임시휴장 포함).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대시보드 탭</w:t>
      </w:r>
    </w:p>
    <w:p>
      <w:pPr>
        <w:spacing w:after="120" w:line="276"/>
      </w:pPr>
      <w:r>
        <w:t xml:space="preserve">현재 상태를 한눈에 보여줍니다. 상단 상태 카드(8종): 세션 · KST 시간 · 감지된 뉴스 수 · 다음 사이클까지 남은 시간 · 완료 사이클 수 · 실매매 체결 수 · 활성 전략 · 장 상태(🟢 장중 / ⚪ 장외). 모바일에서는 ‘전체 상태 보기’로 펼칩니다.</w:t>
      </w:r>
    </w:p>
    <w:p>
      <w:pPr>
        <w:spacing w:after="120" w:line="276"/>
      </w:pPr>
      <w:r>
        <w:t xml:space="preserve">‘💬 에이전트 통신 로그’에는 각 AI의 분석·결정이 한국어로 실시간 표시됩니다(표도 표로 렌더). 헤더 배지로 현재 동작을 알 수 있고, ‘초기화’로 표시 로그를 비울 수 있습니다.</w:t>
      </w:r>
    </w:p>
    <w:p>
      <w:pPr>
        <w:spacing w:after="120" w:line="276"/>
      </w:pPr>
      <w:r>
        <w:t xml:space="preserve">PC 왼쪽 ‘🏛️ 에이전트’ 목록의 이름을 누르면 입력창에 ‘@이름 ’이 자동 입력돼 그 AI에게 바로 지시할 수 있습니다(11장). 모바일은 입력창의 @ 자동완성으로 호출합니다.</w:t>
      </w:r>
    </w:p>
    <w:p>
      <w:pPr>
        <w:pStyle w:val="Heading1"/>
      </w:pPr>
      <w:r>
        <w:t xml:space="preserve">7. 수익률 탭</w:t>
      </w:r>
    </w:p>
    <w:p>
      <w:pPr>
        <w:spacing w:after="120" w:line="276"/>
      </w:pPr>
      <w:r>
        <w:t xml:space="preserve">운용 성과를 보여줍니다. 위쪽 KPI 카드 8종, 아래 누적수익 곡선.</w:t>
      </w:r>
    </w:p>
    <w:p>
      <w:pPr>
        <w:pStyle w:val="Heading2"/>
      </w:pPr>
      <w:r>
        <w:t xml:space="preserve">7.1 KPI 카드 (8종)</w:t>
      </w:r>
    </w:p>
    <w:tbl>
      <w:tblPr>
        <w:tblW w:type="dxa" w:w="9026"/>
        <w:tblBorders>
          <w:top w:val="single" w:color="BFCEDF" w:sz="1"/>
          <w:left w:val="single" w:color="BFCEDF" w:sz="1"/>
          <w:bottom w:val="single" w:color="BFCEDF" w:sz="1"/>
          <w:right w:val="single" w:color="BFCEDF" w:sz="1"/>
          <w:insideH w:val="single" w:color="BFCEDF" w:sz="1"/>
          <w:insideV w:val="single" w:color="BFCEDF" w:sz="1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DCE9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6406F"/>
              </w:rPr>
              <w:t xml:space="preserve">카드</w:t>
            </w:r>
          </w:p>
        </w:tc>
        <w:tc>
          <w:tcPr>
            <w:tcW w:type="dxa" w:w="6426"/>
            <w:shd w:fill="DCE9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6406F"/>
              </w:rPr>
              <w:t xml:space="preserve">의미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누적 수익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운용 시작 이후 누적 손익(원/%)</w:t>
            </w:r>
          </w:p>
        </w:tc>
      </w:tr>
      <w:tr>
        <w:tc>
          <w:tcPr>
            <w:tcW w:type="dxa" w:w="260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오늘 / 이번주 / 이번달</w:t>
            </w:r>
          </w:p>
        </w:tc>
        <w:tc>
          <w:tcPr>
            <w:tcW w:type="dxa" w:w="6426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각 기간 시작 대비 손익(원/%)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최대낙폭 (MDD)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고점 대비 최대 하락폭(%)</w:t>
            </w:r>
          </w:p>
        </w:tc>
      </w:tr>
      <w:tr>
        <w:tc>
          <w:tcPr>
            <w:tcW w:type="dxa" w:w="260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승률</w:t>
            </w:r>
          </w:p>
        </w:tc>
        <w:tc>
          <w:tcPr>
            <w:tcW w:type="dxa" w:w="6426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매도 거래 중 이익으로 끝난 비율(N승 / M매도)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평균 보유일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매수 → 매도까지 평균 보유 기간</w:t>
            </w:r>
          </w:p>
        </w:tc>
      </w:tr>
      <w:tr>
        <w:tc>
          <w:tcPr>
            <w:tcW w:type="dxa" w:w="260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현재 평가액</w:t>
            </w:r>
          </w:p>
        </w:tc>
        <w:tc>
          <w:tcPr>
            <w:tcW w:type="dxa" w:w="6426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실계좌 총평가금액</w:t>
            </w:r>
          </w:p>
        </w:tc>
      </w:tr>
    </w:tbl>
    <w:tbl>
      <w:tblPr>
        <w:tblW w:type="dxa" w:w="9026"/>
        <w:tblBorders>
          <w:top w:val="single" w:color="D8D8D8" w:sz="2"/>
          <w:left w:val="single" w:color="1F5FA8" w:sz="12"/>
          <w:bottom w:val="single" w:color="D8D8D8" w:sz="2"/>
          <w:right w:val="single" w:color="D8D8D8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6406F"/>
              </w:rPr>
              <w:t xml:space="preserve">입출금·전산오류 보정</w:t>
            </w:r>
          </w:p>
          <w:p>
            <w:pPr>
              <w:spacing w:after="40" w:line="270"/>
            </w:pPr>
            <w:r>
              <w:t xml:space="preserve">거래(보유 주식 증감)가 없었는데 잔고가 갑자기 크게 변하면 입출금이거나 결제 과도기의 일시적 전산오류로 보고, 그 변동은 누적 수익에 반영하지 않습니다. 일시 글리치는 직전 정상값을 유지해 곡선이 ‘튀지’ 않게 합니다.</w:t>
            </w:r>
          </w:p>
        </w:tc>
      </w:tr>
    </w:tbl>
    <w:p>
      <w:pPr>
        <w:pStyle w:val="Heading2"/>
      </w:pPr>
      <w:r>
        <w:t xml:space="preserve">7.2 누적수익 곡선</w:t>
      </w:r>
    </w:p>
    <w:p>
      <w:pPr>
        <w:spacing w:after="120" w:line="276"/>
      </w:pPr>
      <w:r>
        <w:t xml:space="preserve">차트는 ‘평가금액’이 아니라 시작점을 0원으로 둔 누적수익(원)의 변화를 보여줍니다. 상단 버튼으로 실시간 / 일별 / 월별 보기를 전환합니다. ‘📊 벤치마크 ON’을 누르면 코스피·나스닥을 시작값에 맞춰 점선으로 겹쳐 비교합니다. 가로축은 모두 KST.</w:t>
      </w:r>
    </w:p>
    <w:tbl>
      <w:tblPr>
        <w:tblW w:type="dxa" w:w="9026"/>
        <w:tblBorders>
          <w:top w:val="single" w:color="D8D8D8" w:sz="2"/>
          <w:left w:val="single" w:color="1F5FA8" w:sz="12"/>
          <w:bottom w:val="single" w:color="D8D8D8" w:sz="2"/>
          <w:right w:val="single" w:color="D8D8D8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6406F"/>
              </w:rPr>
              <w:t xml:space="preserve">장 운영시간 외 동결</w:t>
            </w:r>
          </w:p>
          <w:p>
            <w:pPr>
              <w:spacing w:after="40" w:line="270"/>
            </w:pPr>
            <w:r>
              <w:t xml:space="preserve">장 시간이 아니면 가격이 움직이지 않으므로 평가금액 포인트를 기록하지 않고, 수익률 탭도 자동 갱신을 멈춰 마지막 장중 값으로 동결됩니다.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보유종목 탭</w:t>
      </w:r>
    </w:p>
    <w:p>
      <w:pPr>
        <w:pStyle w:val="Heading2"/>
      </w:pPr>
      <w:r>
        <w:t xml:space="preserve">8.1 보유 종목 / 잔고</w:t>
      </w:r>
    </w:p>
    <w:p>
      <w:pPr>
        <w:spacing w:after="120" w:line="276"/>
      </w:pPr>
      <w:r>
        <w:t xml:space="preserve">예수금·총평가·평가손익과 보유 종목을 카테고리 배지(국내주식/해외주식)와 함께 보여줍니다. 미국 종목은 달러 가격과 원화 환산액(≈N원)을 함께 표시합니다. 자동 폴링은 10분 주기이며 장외에는 일시정지됩니다. 🔄 새로고침으로 즉시 갱신할 수 있습니다.</w:t>
      </w:r>
    </w:p>
    <w:p>
      <w:pPr>
        <w:pStyle w:val="Heading2"/>
      </w:pPr>
      <w:r>
        <w:t xml:space="preserve">8.2 전체 거래 내역</w:t>
      </w:r>
    </w:p>
    <w:p>
      <w:pPr>
        <w:spacing w:after="120" w:line="276"/>
      </w:pPr>
      <w:r>
        <w:t xml:space="preserve">실제 체결된 매수/매도 내역이 KST 시각과 함께 나열됩니다. 한 행을 누르면 상세가 펼쳐집니다.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매수: 정확한 체결가(보유 평균단가 차이로 역산) 또는 추정 체결가 + 총 매입액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매도: 추정 매도가 + 매도 시점 평가손익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FIFO 매칭표 + 로트별 실현 손익, 💰 실현 손익 합계(🟢/🔴)</w:t>
      </w:r>
    </w:p>
    <w:tbl>
      <w:tblPr>
        <w:tblW w:type="dxa" w:w="9026"/>
        <w:tblBorders>
          <w:top w:val="single" w:color="D8D8D8" w:sz="2"/>
          <w:left w:val="single" w:color="1F5FA8" w:sz="12"/>
          <w:bottom w:val="single" w:color="D8D8D8" w:sz="2"/>
          <w:right w:val="single" w:color="D8D8D8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6406F"/>
              </w:rPr>
              <w:t xml:space="preserve">비우기 후에도 통계 유지</w:t>
            </w:r>
          </w:p>
          <w:p>
            <w:pPr>
              <w:spacing w:after="40" w:line="270"/>
            </w:pPr>
            <w:r>
              <w:t xml:space="preserve">🗑️ 비우기는 표시만 초기화합니다. 비우기 직전의 실현손익 통계를 따로 적립해 합산하므로 승률·매도 횟수 등은 유지되고, 누적수익 곡선도 별도 보존됩니다.</w:t>
            </w:r>
          </w:p>
        </w:tc>
      </w:tr>
    </w:tbl>
    <w:p>
      <w:pPr>
        <w:pStyle w:val="Heading1"/>
      </w:pPr>
      <w:r>
        <w:t xml:space="preserve">9. 뉴스 탭</w:t>
      </w:r>
    </w:p>
    <w:p>
      <w:pPr>
        <w:spacing w:after="120" w:line="276"/>
      </w:pPr>
      <w:r>
        <w:t xml:space="preserve">증권 속보를 약 15분마다 수집해 한국(🇰🇷)/미국(🇺🇸)/공통(🌐)으로 자동 분류합니다. 상단 필터로 걸러 보고, 헤드라인의 원문 링크를 새 탭으로 열 수 있습니다. 누적이 많으면 큐레이터가 굵직한 40건만 선별해 AI에 전달합니다. ‘🗑️ 로그 정리’는 최근 20건은 유지합니다.</w:t>
      </w:r>
    </w:p>
    <w:p>
      <w:r>
        <w:br w:type="page"/>
      </w:r>
    </w:p>
    <w:p>
      <w:pPr>
        <w:pStyle w:val="Heading1"/>
      </w:pPr>
      <w:r>
        <w:t xml:space="preserve">10. 전략 탭</w:t>
      </w:r>
    </w:p>
    <w:p>
      <w:pPr>
        <w:spacing w:after="120" w:line="276"/>
      </w:pPr>
      <w:r>
        <w:t xml:space="preserve">위험 성향에 맞춰 5단계 프리셋 중 하나를 고르고 ‘적용’하면 즉시 라이브 반영됩니다. 기본값은 균형형입니다.</w:t>
      </w:r>
    </w:p>
    <w:tbl>
      <w:tblPr>
        <w:tblW w:type="dxa" w:w="9026"/>
        <w:tblBorders>
          <w:top w:val="single" w:color="BFCEDF" w:sz="1"/>
          <w:left w:val="single" w:color="BFCEDF" w:sz="1"/>
          <w:bottom w:val="single" w:color="BFCEDF" w:sz="1"/>
          <w:right w:val="single" w:color="BFCEDF" w:sz="1"/>
          <w:insideH w:val="single" w:color="BFCEDF" w:sz="1"/>
          <w:insideV w:val="single" w:color="BFCEDF" w:sz="1"/>
        </w:tblBorders>
      </w:tblPr>
      <w:tblGrid>
        <w:gridCol w:w="2226"/>
        <w:gridCol w:w="1360"/>
        <w:gridCol w:w="1360"/>
        <w:gridCol w:w="1360"/>
        <w:gridCol w:w="1360"/>
        <w:gridCol w:w="1360"/>
      </w:tblGrid>
      <w:tr>
        <w:trPr>
          <w:tblHeader/>
        </w:trPr>
        <w:tc>
          <w:tcPr>
            <w:tcW w:type="dxa" w:w="2226"/>
            <w:shd w:fill="DCE9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6406F"/>
              </w:rPr>
              <w:t xml:space="preserve">항목</w:t>
            </w:r>
          </w:p>
        </w:tc>
        <w:tc>
          <w:tcPr>
            <w:tcW w:type="dxa" w:w="1360"/>
            <w:shd w:fill="DCE9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6406F"/>
              </w:rPr>
              <w:t xml:space="preserve">방어형</w:t>
            </w:r>
          </w:p>
        </w:tc>
        <w:tc>
          <w:tcPr>
            <w:tcW w:type="dxa" w:w="1360"/>
            <w:shd w:fill="DCE9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6406F"/>
              </w:rPr>
              <w:t xml:space="preserve">보수형</w:t>
            </w:r>
          </w:p>
        </w:tc>
        <w:tc>
          <w:tcPr>
            <w:tcW w:type="dxa" w:w="1360"/>
            <w:shd w:fill="DCE9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6406F"/>
              </w:rPr>
              <w:t xml:space="preserve">균형형(기본)</w:t>
            </w:r>
          </w:p>
        </w:tc>
        <w:tc>
          <w:tcPr>
            <w:tcW w:type="dxa" w:w="1360"/>
            <w:shd w:fill="DCE9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6406F"/>
              </w:rPr>
              <w:t xml:space="preserve">공격형</w:t>
            </w:r>
          </w:p>
        </w:tc>
        <w:tc>
          <w:tcPr>
            <w:tcW w:type="dxa" w:w="1360"/>
            <w:shd w:fill="DCE9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6406F"/>
              </w:rPr>
              <w:t xml:space="preserve">초공격형</w:t>
            </w:r>
          </w:p>
        </w:tc>
      </w:tr>
      <w:tr>
        <w:tc>
          <w:tcPr>
            <w:tcW w:type="dxa" w:w="2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1주문 예수금 비율</w:t>
            </w:r>
          </w:p>
        </w:tc>
        <w:tc>
          <w:tcPr>
            <w:tcW w:type="dxa" w:w="1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3%</w:t>
            </w:r>
          </w:p>
        </w:tc>
        <w:tc>
          <w:tcPr>
            <w:tcW w:type="dxa" w:w="1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5%</w:t>
            </w:r>
          </w:p>
        </w:tc>
        <w:tc>
          <w:tcPr>
            <w:tcW w:type="dxa" w:w="1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10%</w:t>
            </w:r>
          </w:p>
        </w:tc>
        <w:tc>
          <w:tcPr>
            <w:tcW w:type="dxa" w:w="1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20%</w:t>
            </w:r>
          </w:p>
        </w:tc>
        <w:tc>
          <w:tcPr>
            <w:tcW w:type="dxa" w:w="1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35%</w:t>
            </w:r>
          </w:p>
        </w:tc>
      </w:tr>
      <w:tr>
        <w:tc>
          <w:tcPr>
            <w:tcW w:type="dxa" w:w="2226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사이클 누적 예산</w:t>
            </w:r>
          </w:p>
        </w:tc>
        <w:tc>
          <w:tcPr>
            <w:tcW w:type="dxa" w:w="136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10%</w:t>
            </w:r>
          </w:p>
        </w:tc>
        <w:tc>
          <w:tcPr>
            <w:tcW w:type="dxa" w:w="136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15%</w:t>
            </w:r>
          </w:p>
        </w:tc>
        <w:tc>
          <w:tcPr>
            <w:tcW w:type="dxa" w:w="136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25%</w:t>
            </w:r>
          </w:p>
        </w:tc>
        <w:tc>
          <w:tcPr>
            <w:tcW w:type="dxa" w:w="136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40%</w:t>
            </w:r>
          </w:p>
        </w:tc>
        <w:tc>
          <w:tcPr>
            <w:tcW w:type="dxa" w:w="136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70%</w:t>
            </w:r>
          </w:p>
        </w:tc>
      </w:tr>
      <w:tr>
        <w:tc>
          <w:tcPr>
            <w:tcW w:type="dxa" w:w="2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신규매수 차단 손익</w:t>
            </w:r>
          </w:p>
        </w:tc>
        <w:tc>
          <w:tcPr>
            <w:tcW w:type="dxa" w:w="1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-2.5%</w:t>
            </w:r>
          </w:p>
        </w:tc>
        <w:tc>
          <w:tcPr>
            <w:tcW w:type="dxa" w:w="1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-4%</w:t>
            </w:r>
          </w:p>
        </w:tc>
        <w:tc>
          <w:tcPr>
            <w:tcW w:type="dxa" w:w="1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-5%</w:t>
            </w:r>
          </w:p>
        </w:tc>
        <w:tc>
          <w:tcPr>
            <w:tcW w:type="dxa" w:w="1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-8%</w:t>
            </w:r>
          </w:p>
        </w:tc>
        <w:tc>
          <w:tcPr>
            <w:tcW w:type="dxa" w:w="1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-15%</w:t>
            </w:r>
          </w:p>
        </w:tc>
      </w:tr>
      <w:tr>
        <w:tc>
          <w:tcPr>
            <w:tcW w:type="dxa" w:w="2226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단일 종목 비중 한도</w:t>
            </w:r>
          </w:p>
        </w:tc>
        <w:tc>
          <w:tcPr>
            <w:tcW w:type="dxa" w:w="136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7%</w:t>
            </w:r>
          </w:p>
        </w:tc>
        <w:tc>
          <w:tcPr>
            <w:tcW w:type="dxa" w:w="136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10%</w:t>
            </w:r>
          </w:p>
        </w:tc>
        <w:tc>
          <w:tcPr>
            <w:tcW w:type="dxa" w:w="136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15%</w:t>
            </w:r>
          </w:p>
        </w:tc>
        <w:tc>
          <w:tcPr>
            <w:tcW w:type="dxa" w:w="136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25%</w:t>
            </w:r>
          </w:p>
        </w:tc>
        <w:tc>
          <w:tcPr>
            <w:tcW w:type="dxa" w:w="136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40%</w:t>
            </w:r>
          </w:p>
        </w:tc>
      </w:tr>
      <w:tr>
        <w:tc>
          <w:tcPr>
            <w:tcW w:type="dxa" w:w="2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사이클당 최대 매매</w:t>
            </w:r>
          </w:p>
        </w:tc>
        <w:tc>
          <w:tcPr>
            <w:tcW w:type="dxa" w:w="1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1</w:t>
            </w:r>
          </w:p>
        </w:tc>
        <w:tc>
          <w:tcPr>
            <w:tcW w:type="dxa" w:w="1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1</w:t>
            </w:r>
          </w:p>
        </w:tc>
        <w:tc>
          <w:tcPr>
            <w:tcW w:type="dxa" w:w="1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2</w:t>
            </w:r>
          </w:p>
        </w:tc>
        <w:tc>
          <w:tcPr>
            <w:tcW w:type="dxa" w:w="1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3</w:t>
            </w:r>
          </w:p>
        </w:tc>
        <w:tc>
          <w:tcPr>
            <w:tcW w:type="dxa" w:w="1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5</w:t>
            </w:r>
          </w:p>
        </w:tc>
      </w:tr>
      <w:tr>
        <w:tc>
          <w:tcPr>
            <w:tcW w:type="dxa" w:w="2226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자동 익절</w:t>
            </w:r>
          </w:p>
        </w:tc>
        <w:tc>
          <w:tcPr>
            <w:tcW w:type="dxa" w:w="136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6%</w:t>
            </w:r>
          </w:p>
        </w:tc>
        <w:tc>
          <w:tcPr>
            <w:tcW w:type="dxa" w:w="136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8%</w:t>
            </w:r>
          </w:p>
        </w:tc>
        <w:tc>
          <w:tcPr>
            <w:tcW w:type="dxa" w:w="136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12%</w:t>
            </w:r>
          </w:p>
        </w:tc>
        <w:tc>
          <w:tcPr>
            <w:tcW w:type="dxa" w:w="136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18%</w:t>
            </w:r>
          </w:p>
        </w:tc>
        <w:tc>
          <w:tcPr>
            <w:tcW w:type="dxa" w:w="136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30%</w:t>
            </w:r>
          </w:p>
        </w:tc>
      </w:tr>
      <w:tr>
        <w:tc>
          <w:tcPr>
            <w:tcW w:type="dxa" w:w="2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자동 손절</w:t>
            </w:r>
          </w:p>
        </w:tc>
        <w:tc>
          <w:tcPr>
            <w:tcW w:type="dxa" w:w="1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3.5%</w:t>
            </w:r>
          </w:p>
        </w:tc>
        <w:tc>
          <w:tcPr>
            <w:tcW w:type="dxa" w:w="1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5%</w:t>
            </w:r>
          </w:p>
        </w:tc>
        <w:tc>
          <w:tcPr>
            <w:tcW w:type="dxa" w:w="1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5%</w:t>
            </w:r>
          </w:p>
        </w:tc>
        <w:tc>
          <w:tcPr>
            <w:tcW w:type="dxa" w:w="1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10%</w:t>
            </w:r>
          </w:p>
        </w:tc>
        <w:tc>
          <w:tcPr>
            <w:tcW w:type="dxa" w:w="1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15%</w:t>
            </w:r>
          </w:p>
        </w:tc>
      </w:tr>
      <w:tr>
        <w:tc>
          <w:tcPr>
            <w:tcW w:type="dxa" w:w="2226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데이트레이딩 허용</w:t>
            </w:r>
          </w:p>
        </w:tc>
        <w:tc>
          <w:tcPr>
            <w:tcW w:type="dxa" w:w="136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OFF</w:t>
            </w:r>
          </w:p>
        </w:tc>
        <w:tc>
          <w:tcPr>
            <w:tcW w:type="dxa" w:w="136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OFF</w:t>
            </w:r>
          </w:p>
        </w:tc>
        <w:tc>
          <w:tcPr>
            <w:tcW w:type="dxa" w:w="136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ON</w:t>
            </w:r>
          </w:p>
        </w:tc>
        <w:tc>
          <w:tcPr>
            <w:tcW w:type="dxa" w:w="136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ON</w:t>
            </w:r>
          </w:p>
        </w:tc>
        <w:tc>
          <w:tcPr>
            <w:tcW w:type="dxa" w:w="136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ON</w:t>
            </w:r>
          </w:p>
        </w:tc>
      </w:tr>
      <w:tr>
        <w:tc>
          <w:tcPr>
            <w:tcW w:type="dxa" w:w="2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미국주식 매매</w:t>
            </w:r>
          </w:p>
        </w:tc>
        <w:tc>
          <w:tcPr>
            <w:tcW w:type="dxa" w:w="1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OFF</w:t>
            </w:r>
          </w:p>
        </w:tc>
        <w:tc>
          <w:tcPr>
            <w:tcW w:type="dxa" w:w="1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OFF</w:t>
            </w:r>
          </w:p>
        </w:tc>
        <w:tc>
          <w:tcPr>
            <w:tcW w:type="dxa" w:w="1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ON</w:t>
            </w:r>
          </w:p>
        </w:tc>
        <w:tc>
          <w:tcPr>
            <w:tcW w:type="dxa" w:w="1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ON</w:t>
            </w:r>
          </w:p>
        </w:tc>
        <w:tc>
          <w:tcPr>
            <w:tcW w:type="dxa" w:w="1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ON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D8D8D8" w:sz="2"/>
          <w:left w:val="single" w:color="1F5FA8" w:sz="12"/>
          <w:bottom w:val="single" w:color="D8D8D8" w:sz="2"/>
          <w:right w:val="single" w:color="D8D8D8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6D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6406F"/>
              </w:rPr>
              <w:t xml:space="preserve">미국주식 매매 ON = 2.6·2.7 필수</w:t>
            </w:r>
          </w:p>
          <w:p>
            <w:pPr>
              <w:spacing w:after="40" w:line="270"/>
            </w:pPr>
            <w:r>
              <w:t xml:space="preserve">균형형 이상은 ‘미국주식 매매’가 ON입니다. 미국주식을 매매하려면 실전 계좌에 해외증권 거래신청(2.6)과 원화통합증거금(2.7)이 돼 있어야 합니다. 국내만 운용하려면 방어형/보수형을 쓰거나 커스터마이즈에서 OFF로 두세요.</w:t>
            </w:r>
          </w:p>
        </w:tc>
      </w:tr>
    </w:tbl>
    <w:p>
      <w:pPr>
        <w:pStyle w:val="Heading2"/>
      </w:pPr>
      <w:r>
        <w:t xml:space="preserve">10.1 전략 커스터마이즈</w:t>
      </w:r>
    </w:p>
    <w:p>
      <w:pPr>
        <w:spacing w:after="120" w:line="276"/>
      </w:pPr>
      <w:r>
        <w:t xml:space="preserve">‘🛠 전략 커스터마이즈’를 펼치면 각 파라미터를 한국어 라벨·단위로 직접 입력할 수 있습니다. ‘현재 값 즉시 적용’으로 라이브 오버라이드하거나, ‘프리셋으로 저장’하면 내 프리셋으로 보관됩니다. ‘현재 전략값으로 채우기’로 활성 값을 불러올 수도 있습니다. ‘현재 적용’ 카드에는 적용 중인 전략·마지막 조정 시각·상세 설정이 표시됩니다.</w:t>
      </w:r>
    </w:p>
    <w:p>
      <w:pPr>
        <w:pStyle w:val="Heading2"/>
      </w:pPr>
      <w:r>
        <w:t xml:space="preserve">10.2 운용지원 ON / OFF</w:t>
      </w:r>
    </w:p>
    <w:p>
      <w:pPr>
        <w:spacing w:after="120" w:line="276"/>
      </w:pPr>
      <w:r>
        <w:t xml:space="preserve">‘적용 가능 전략’ 제목 오른쪽의 ‘🛠 운용지원 ON/OFF’ 토글로, 운용지원실장이 내 계정의 전략 파라미터를 진단·조정하도록 켜고 끕니다(계정별 독립, 기본 ON). 끄면 자동 조정을 멈춥니다.</w:t>
      </w:r>
    </w:p>
    <w:p>
      <w:pPr>
        <w:pStyle w:val="Heading1"/>
      </w:pPr>
      <w:r>
        <w:t xml:space="preserve">11. AI에게 직접 지시하기 (@멘션)</w:t>
      </w:r>
    </w:p>
    <w:p>
      <w:pPr>
        <w:spacing w:after="120" w:line="276"/>
      </w:pPr>
      <w:r>
        <w:t xml:space="preserve">화면 하단 입력창에 </w:t>
      </w:r>
      <w:r>
        <w:rPr>
          <w:b/>
          <w:bCs/>
        </w:rPr>
        <w:t xml:space="preserve">@에이전트명 지시내용</w:t>
      </w:r>
      <w:r>
        <w:t xml:space="preserve"> 형식으로 입력하면 해당 AI에게 즉시 지시할 수 있습니다. @를 생략하면 운용전략실장에게 자동 전달됩니다(@ 입력 시 이름 자동완성).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@운용전략실장 미국 기술주 비중 60%로 세팅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@계량분석팀장 005930, 000660 기술적 분석 좀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@뉴스분석팀장 최근 반도체 업종 뉴스 요약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@사후관리실장 보유 종목 점검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@운용지원실장 최근 사이클 진단하고 내 전략 파라미터 손볼 곳 있나 봐줘</w:t>
      </w:r>
    </w:p>
    <w:p>
      <w:r>
        <w:br w:type="page"/>
      </w:r>
    </w:p>
    <w:p>
      <w:pPr>
        <w:pStyle w:val="Heading1"/>
      </w:pPr>
      <w:r>
        <w:t xml:space="preserve">12. AI 팀과 분석 사이클</w:t>
      </w:r>
    </w:p>
    <w:p>
      <w:pPr>
        <w:spacing w:after="120" w:line="276"/>
      </w:pPr>
      <w:r>
        <w:t xml:space="preserve">ArQuant는 AI 에이전트들이 한 사이클마다 다음 역할을 분담합니다.</w:t>
      </w:r>
    </w:p>
    <w:tbl>
      <w:tblPr>
        <w:tblW w:type="dxa" w:w="9026"/>
        <w:tblBorders>
          <w:top w:val="single" w:color="BFCEDF" w:sz="1"/>
          <w:left w:val="single" w:color="BFCEDF" w:sz="1"/>
          <w:bottom w:val="single" w:color="BFCEDF" w:sz="1"/>
          <w:right w:val="single" w:color="BFCEDF" w:sz="1"/>
          <w:insideH w:val="single" w:color="BFCEDF" w:sz="1"/>
          <w:insideV w:val="single" w:color="BFCEDF" w:sz="1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DCE9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6406F"/>
              </w:rPr>
              <w:t xml:space="preserve">에이전트</w:t>
            </w:r>
          </w:p>
        </w:tc>
        <w:tc>
          <w:tcPr>
            <w:tcW w:type="dxa" w:w="6626"/>
            <w:shd w:fill="DCE9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6406F"/>
              </w:rPr>
              <w:t xml:space="preserve">역할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운용전략실장</w:t>
            </w:r>
          </w:p>
        </w:tc>
        <w:tc>
          <w:tcPr>
            <w:tcW w:type="dxa" w:w="6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총괄 전략·종목 선정(2패스: 후보 5개 → 최종 N개) · 사장 지시 처리</w:t>
            </w:r>
          </w:p>
        </w:tc>
      </w:tr>
      <w:tr>
        <w:tc>
          <w:tcPr>
            <w:tcW w:type="dxa" w:w="240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전략리서치팀장</w:t>
            </w:r>
          </w:p>
        </w:tc>
        <w:tc>
          <w:tcPr>
            <w:tcW w:type="dxa" w:w="6626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거시·매크로 분석, 주식/현금 비중 권고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계량분석팀장</w:t>
            </w:r>
          </w:p>
        </w:tc>
        <w:tc>
          <w:tcPr>
            <w:tcW w:type="dxa" w:w="6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후보 종목 정량 평가(0~10점) + 진입/매도가 제시</w:t>
            </w:r>
          </w:p>
        </w:tc>
      </w:tr>
      <w:tr>
        <w:tc>
          <w:tcPr>
            <w:tcW w:type="dxa" w:w="240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뉴스분석팀장</w:t>
            </w:r>
          </w:p>
        </w:tc>
        <w:tc>
          <w:tcPr>
            <w:tcW w:type="dxa" w:w="6626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뉴스 감성·이벤트 분석, 시장(KR/US/공통) 분류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트레이딩팀장</w:t>
            </w:r>
          </w:p>
        </w:tc>
        <w:tc>
          <w:tcPr>
            <w:tcW w:type="dxa" w:w="6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주문 실행·체결 결과 보고</w:t>
            </w:r>
          </w:p>
        </w:tc>
      </w:tr>
      <w:tr>
        <w:tc>
          <w:tcPr>
            <w:tcW w:type="dxa" w:w="240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리스크관리실장</w:t>
            </w:r>
          </w:p>
        </w:tc>
        <w:tc>
          <w:tcPr>
            <w:tcW w:type="dxa" w:w="6626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리스크 게이트(결정론) + DART 공시 기반 2차 재심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사후관리실장</w:t>
            </w:r>
          </w:p>
        </w:tc>
        <w:tc>
          <w:tcPr>
            <w:tcW w:type="dxa" w:w="6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보유 종목 매도/유지/익절·손절 판단</w:t>
            </w:r>
          </w:p>
        </w:tc>
      </w:tr>
      <w:tr>
        <w:tc>
          <w:tcPr>
            <w:tcW w:type="dxa" w:w="240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운용지원실장</w:t>
            </w:r>
          </w:p>
        </w:tc>
        <w:tc>
          <w:tcPr>
            <w:tcW w:type="dxa" w:w="6626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사이클 진단 + 내 프로필 전략 파라미터 조정 제안</w:t>
            </w:r>
          </w:p>
        </w:tc>
      </w:tr>
    </w:tbl>
    <w:p>
      <w:pPr>
        <w:spacing w:after="120" w:line="276"/>
      </w:pPr>
      <w:r>
        <w:t xml:space="preserve">사이클 흐름: 글로벌 지수 수집 → 보유종목 조회 → (한국 세션) DART 공시 → 뉴스 분석 → 매크로 분석 → 후보 5종목 → 종목 데이터 수집(3년 일봉·수급·분봉) → 퀀트 평가 → 최종 매수 결정 → 보유종목 매도 판단 → 주문 초안 조립 → 리스크 검증(결정론 + DART) → 실행(KIS 주문) → 체결 보고 → 사이클 리포트.</w:t>
      </w:r>
    </w:p>
    <w:p>
      <w:pPr>
        <w:pStyle w:val="Heading2"/>
      </w:pPr>
      <w:r>
        <w:t xml:space="preserve">12.1 리스크 게이트</w:t>
      </w:r>
    </w:p>
    <w:p>
      <w:pPr>
        <w:spacing w:after="120" w:line="276"/>
      </w:pPr>
      <w:r>
        <w:t xml:space="preserve">매수 주문은 결정론 검증을 모두 통과해야 실행됩니다(값은 활성 전략 기준): 단일 종목 비중 한도, 사이클 누적 예산 한도, 예수금 안전마진, 계좌 평가손익이 신규매수 차단선 아래면 전체 매수 중단, 비정상 수량 차단. 이어 매수 종목은 DART 공시·재무 재심(관리종목·거래정지·횡령·대규모 증자/감자·연속적자 등 적신호면 반려)을 받습니다. 매도는 리스크를 줄이는 행위라 통과시킵니다.</w:t>
      </w:r>
    </w:p>
    <w:tbl>
      <w:tblPr>
        <w:tblW w:type="dxa" w:w="9026"/>
        <w:tblBorders>
          <w:top w:val="single" w:color="D8D8D8" w:sz="2"/>
          <w:left w:val="single" w:color="1F5FA8" w:sz="12"/>
          <w:bottom w:val="single" w:color="D8D8D8" w:sz="2"/>
          <w:right w:val="single" w:color="D8D8D8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6406F"/>
              </w:rPr>
              <w:t xml:space="preserve">운용지원실장의 역할</w:t>
            </w:r>
          </w:p>
          <w:p>
            <w:pPr>
              <w:spacing w:after="40" w:line="270"/>
            </w:pPr>
            <w:r>
              <w:t xml:space="preserve">운용지원실장은 코드를 직접 고치거나 서버를 재시작하지 않습니다. 사이클 결과를 진단해 ‘내 계정의 전략 파라미터를 어떻게 조정하면 좋을지’ 제안·반영하는 역할만 합니다(전략 탭 토글로 on/off).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API 비용 확인</w:t>
      </w:r>
    </w:p>
    <w:p>
      <w:pPr>
        <w:spacing w:after="120" w:line="276"/>
      </w:pPr>
      <w:r>
        <w:t xml:space="preserve">상단바 💵 배지는 API 사용 비용을 보여줍니다(예: 💵 $0.074/h (14콜)). OpenRouter 사용량에 모델별 단가를 곱해 누적 계산합니다. 표시 단위(시간당/일별/월별/총 누적)는 프로필 모달의 ‘API 비용 표시’에서 고릅니다(계정별).</w:t>
      </w:r>
    </w:p>
    <w:p>
      <w:pPr>
        <w:spacing w:after="120" w:line="276"/>
      </w:pPr>
      <w:r>
        <w:t xml:space="preserve">💵 배지를 클릭하면 OpenRouter 크레딧 페이지(</w:t>
      </w:r>
      <w:hyperlink w:history="1" r:id="rIdk4aosxo_d5twy_ariiob5">
        <w:r>
          <w:rPr>
            <w:rStyle w:val="Hyperlink"/>
          </w:rPr>
          <w:t xml:space="preserve">https://openrouter.ai/settings/credits</w:t>
        </w:r>
      </w:hyperlink>
      <w:r>
        <w:t xml:space="preserve">)가 열립니다. 여기서 잔여 크레딧 확인·충전을 합니다.</w:t>
      </w:r>
    </w:p>
    <w:tbl>
      <w:tblPr>
        <w:tblW w:type="dxa" w:w="9026"/>
        <w:tblBorders>
          <w:top w:val="single" w:color="D8D8D8" w:sz="2"/>
          <w:left w:val="single" w:color="1F5FA8" w:sz="12"/>
          <w:bottom w:val="single" w:color="D8D8D8" w:sz="2"/>
          <w:right w:val="single" w:color="D8D8D8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4F2E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6406F"/>
              </w:rPr>
              <w:t xml:space="preserve">팁</w:t>
            </w:r>
          </w:p>
          <w:p>
            <w:pPr>
              <w:spacing w:after="40" w:line="270"/>
            </w:pPr>
            <w:r>
              <w:t xml:space="preserve">크레딧이 소진되면 AI 분석이 중단됩니다. 비용 배지를 주기적으로 확인하고 미리 충전해 두세요.</w:t>
            </w:r>
          </w:p>
        </w:tc>
      </w:tr>
    </w:tbl>
    <w:p>
      <w:pPr>
        <w:pStyle w:val="Heading1"/>
      </w:pPr>
      <w:r>
        <w:t xml:space="preserve">14. 모바일 앱 사용</w:t>
      </w:r>
    </w:p>
    <w:p>
      <w:pPr>
        <w:spacing w:after="120" w:line="276"/>
      </w:pPr>
      <w:r>
        <w:t xml:space="preserve">모바일 앱은 웹 대시보드와 동일한 서버를 사용하며, 화면도 서버의 웹 화면을 그대로 표시합니다. 따라서 서버에서 기능·화면을 수정하면 앱을 다시 설치하지 않아도 다음 실행 시 자동 반영됩니다.</w:t>
      </w:r>
    </w:p>
    <w:p>
      <w:pPr>
        <w:pStyle w:val="Heading2"/>
      </w:pPr>
      <w:r>
        <w:t xml:space="preserve">14.1 로그인</w:t>
      </w:r>
    </w:p>
    <w:p>
      <w:pPr>
        <w:spacing w:after="120" w:line="276"/>
      </w:pPr>
      <w:r>
        <w:t xml:space="preserve">앱을 처음 켜면 아이디/비밀번호 로그인 화면이 나옵니다. 로그인하면 그 세션이 내부 화면에 자동 적용됩니다. 웹 화면에서 로그아웃하면 앱도 로그인 화면으로 돌아갑니다.</w:t>
      </w:r>
    </w:p>
    <w:p>
      <w:pPr>
        <w:pStyle w:val="Heading2"/>
      </w:pPr>
      <w:r>
        <w:t xml:space="preserve">14.2 푸시 알림 (4종 + 백그라운드 지속)</w:t>
      </w:r>
    </w:p>
    <w:p>
      <w:pPr>
        <w:spacing w:after="120" w:line="276"/>
      </w:pPr>
      <w:r>
        <w:t xml:space="preserve">앱은 백그라운드에서도 서버와 실시간 연결을 유지하므로, 앱을 닫아 두어도(완전히 종료하지 않는 한) 다음 4가지 알림을 받습니다.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체결 신청 — 주문이 접수되었을 때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체결 완료 — 매수·매도가 실제로 체결되었을 때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사이클 완료 — 분석 사이클이 끝났을 때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장 마감 — 한국·미국 장이 마감될 때(당일·누적 수익률 함께)</w:t>
      </w:r>
    </w:p>
    <w:p>
      <w:pPr>
        <w:spacing w:after="120" w:line="276"/>
      </w:pPr>
      <w:r>
        <w:t xml:space="preserve">이 4가지는 ‘프로필 → 모바일 알림 설정’에서 각각 켜고 끕니다(계정별). 끈 종류는 휴대폰 알림으로 오지 않으며 웹 통신 로그에는 모두 표시됩니다. 홈 화면 위젯에는 보유 종목·총평가·수익률이 표시됩니다.</w:t>
      </w:r>
    </w:p>
    <w:tbl>
      <w:tblPr>
        <w:tblW w:type="dxa" w:w="9026"/>
        <w:tblBorders>
          <w:top w:val="single" w:color="D8D8D8" w:sz="2"/>
          <w:left w:val="single" w:color="1F5FA8" w:sz="12"/>
          <w:bottom w:val="single" w:color="D8D8D8" w:sz="2"/>
          <w:right w:val="single" w:color="D8D8D8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6406F"/>
              </w:rPr>
              <w:t xml:space="preserve">알림이 안 오면</w:t>
            </w:r>
          </w:p>
          <w:p>
            <w:pPr>
              <w:spacing w:after="40" w:line="270"/>
            </w:pPr>
            <w:r>
              <w:t xml:space="preserve">휴대폰 설정에서 ArQuant의 알림 권한이 허용돼 있는지, 배터리 최적화가 ‘제한 없음’인지 확인하세요. 앱을 ‘완전 종료(강제 종료)’하면 백그라운드 연결이 끊겨 알림이 멈출 수 있습니다.</w:t>
            </w:r>
          </w:p>
          <w:p>
            <w:pPr>
              <w:spacing w:after="40" w:line="270"/>
            </w:pPr>
            <w:r>
              <w:t xml:space="preserve">화면·기능 수정은 재설치 없이 즉시 반영됩니다. 알림·위젯 같은 네이티브 기능 자체를 바꾼 경우에만 새 APK 설치가 필요합니다.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15. 내 계정 관리</w:t>
      </w:r>
    </w:p>
    <w:p>
      <w:pPr>
        <w:spacing w:after="120" w:line="276"/>
      </w:pPr>
      <w:r>
        <w:t xml:space="preserve">상단바 👤 버튼을 누르면 내 계정 설정 창이 열립니다(아코디언). 모든 변경은 보안 감사 기록에 남습니다. 창 하단에 ‘로그아웃’과 ‘회원 탈퇴’가 있습니다.</w:t>
      </w:r>
    </w:p>
    <w:p>
      <w:pPr>
        <w:pStyle w:val="Heading2"/>
      </w:pPr>
      <w:r>
        <w:t xml:space="preserve">15.1 비밀번호 변경</w:t>
      </w:r>
    </w:p>
    <w:p>
      <w:pPr>
        <w:spacing w:after="120" w:line="276"/>
      </w:pPr>
      <w:r>
        <w:t xml:space="preserve">현재 비밀번호를 확인한 뒤 새 비밀번호(10자 이상 + 특수문자 1개 이상)로 바꿉니다.</w:t>
      </w:r>
    </w:p>
    <w:p>
      <w:pPr>
        <w:pStyle w:val="Heading2"/>
      </w:pPr>
      <w:r>
        <w:t xml:space="preserve">15.2 정보 변경 (API 자격증명)</w:t>
      </w:r>
    </w:p>
    <w:p>
      <w:pPr>
        <w:spacing w:after="120" w:line="276"/>
      </w:pPr>
      <w:r>
        <w:t xml:space="preserve">OpenRouter Key · KIS App Key/Secret · 계좌번호 · Base URL을 바꿀 수 있습니다. 바꾸려는 칸만 채우면 되고(빈 칸은 기존 값 유지), 입력한 KIS·OpenRouter 값은 실제 호출로 유효성을 재검증합니다. 활성 계정이면 변경 즉시 런타임에 반영됩니다.</w:t>
      </w:r>
    </w:p>
    <w:tbl>
      <w:tblPr>
        <w:tblW w:type="dxa" w:w="9026"/>
        <w:tblBorders>
          <w:top w:val="single" w:color="D8D8D8" w:sz="2"/>
          <w:left w:val="single" w:color="1F5FA8" w:sz="12"/>
          <w:bottom w:val="single" w:color="D8D8D8" w:sz="2"/>
          <w:right w:val="single" w:color="D8D8D8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6D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6406F"/>
              </w:rPr>
              <w:t xml:space="preserve">주의</w:t>
            </w:r>
          </w:p>
          <w:p>
            <w:pPr>
              <w:spacing w:after="40" w:line="270"/>
            </w:pPr>
            <w:r>
              <w:t xml:space="preserve">계정 복구는 ‘계좌번호 + App Secret’으로 본인을 확인합니다. 이 두 값을 바꾸면 이후 복구 시 새 값을 입력해야 합니다. 또 KIS 키를 1년 만기로 갱신(2.5)했다면 여기서 새 키로 갱신하세요.</w:t>
            </w:r>
          </w:p>
        </w:tc>
      </w:tr>
    </w:tbl>
    <w:p>
      <w:pPr>
        <w:pStyle w:val="Heading2"/>
      </w:pPr>
      <w:r>
        <w:t xml:space="preserve">15.3 지시사항 관리 (상시 지시)</w:t>
      </w:r>
    </w:p>
    <w:p>
      <w:pPr>
        <w:spacing w:after="120" w:line="276"/>
      </w:pPr>
      <w:r>
        <w:t xml:space="preserve">내 계정에만 적용되는 운용 원칙을 영구 등록할 수 있습니다(예: 방어 자산 우선 등). 운용전략실장이 매 사이클 참고합니다. 추가/삭제가 자유로우며, 삭제한 지시는 서버를 재시작해도 다시 살아나지 않습니다.</w:t>
      </w:r>
    </w:p>
    <w:tbl>
      <w:tblPr>
        <w:tblW w:type="dxa" w:w="9026"/>
        <w:tblBorders>
          <w:top w:val="single" w:color="D8D8D8" w:sz="2"/>
          <w:left w:val="single" w:color="1F5FA8" w:sz="12"/>
          <w:bottom w:val="single" w:color="D8D8D8" w:sz="2"/>
          <w:right w:val="single" w:color="D8D8D8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6406F"/>
              </w:rPr>
              <w:t xml:space="preserve">안전</w:t>
            </w:r>
          </w:p>
          <w:p>
            <w:pPr>
              <w:spacing w:after="40" w:line="270"/>
            </w:pPr>
            <w:r>
              <w:t xml:space="preserve">상시 지시는 AI의 ‘참고 지침’으로만 들어가며, 주문을 막는 결정론적 리스크 한도는 절대 우회하지 못합니다.</w:t>
            </w:r>
          </w:p>
        </w:tc>
      </w:tr>
    </w:tbl>
    <w:p>
      <w:pPr>
        <w:pStyle w:val="Heading2"/>
      </w:pPr>
      <w:r>
        <w:t xml:space="preserve">15.4 API 비용 표시</w:t>
      </w:r>
    </w:p>
    <w:p>
      <w:pPr>
        <w:spacing w:after="120" w:line="276"/>
      </w:pPr>
      <w:r>
        <w:t xml:space="preserve">우상단 💵 배지의 합산 단위를 시간당/일별/월별/총 누적 중에서 고릅니다(이 프로필에만 적용).</w:t>
      </w:r>
    </w:p>
    <w:p>
      <w:pPr>
        <w:pStyle w:val="Heading2"/>
      </w:pPr>
      <w:r>
        <w:t xml:space="preserve">15.5 모바일 알림 설정</w:t>
      </w:r>
    </w:p>
    <w:p>
      <w:pPr>
        <w:spacing w:after="120" w:line="276"/>
      </w:pPr>
      <w:r>
        <w:t xml:space="preserve">휴대폰으로 받을 푸시 4종(체결 신청/체결 완료/사이클 완료/장 마감)을 각각 켜고 끕니다(계정별). 자세한 내용은 14.2 참고.</w:t>
      </w:r>
    </w:p>
    <w:p>
      <w:pPr>
        <w:pStyle w:val="Heading2"/>
      </w:pPr>
      <w:r>
        <w:t xml:space="preserve">15.6 피드백 · 버그 제보</w:t>
      </w:r>
    </w:p>
    <w:p>
      <w:pPr>
        <w:spacing w:after="120" w:line="276"/>
      </w:pPr>
      <w:r>
        <w:t xml:space="preserve">‘피드백/버그 제보’에서 버그·건의를 운영자에게 직접 보낼 수 있습니다. 종류(🐞 버그 / ✨ 기능 요청 / 💬 건의)를 고르고 제목·내용을 적어 제출하면 목록에 쌓이고, 운영자 답글이 달리면 그 자리에 함께 표시됩니다(대기중 → 답변됨). 새 답글이 오면 👤 버튼과 이 섹션 옆에 빨간 점이 뜹니다. 내가 보낸 제보는 나만 봅니다.</w:t>
      </w:r>
    </w:p>
    <w:p>
      <w:pPr>
        <w:pStyle w:val="Heading2"/>
      </w:pPr>
      <w:r>
        <w:t xml:space="preserve">15.7 로그아웃 / 회원 탈퇴</w:t>
      </w:r>
    </w:p>
    <w:p>
      <w:pPr>
        <w:spacing w:after="120" w:line="276"/>
      </w:pPr>
      <w:r>
        <w:t xml:space="preserve">‘로그아웃’으로 세션을 종료합니다. ‘회원 탈퇴’ + 비밀번호 재입력 시 계정·세션·저장된 API 자격증명·상시 지시가 모두 영구 삭제됩니다(되돌릴 수 없음).</w:t>
      </w:r>
    </w:p>
    <w:tbl>
      <w:tblPr>
        <w:tblW w:type="dxa" w:w="9026"/>
        <w:tblBorders>
          <w:top w:val="single" w:color="D8D8D8" w:sz="2"/>
          <w:left w:val="single" w:color="1F5FA8" w:sz="12"/>
          <w:bottom w:val="single" w:color="D8D8D8" w:sz="2"/>
          <w:right w:val="single" w:color="D8D8D8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6406F"/>
              </w:rPr>
              <w:t xml:space="preserve">보안</w:t>
            </w:r>
          </w:p>
          <w:p>
            <w:pPr>
              <w:spacing w:after="40" w:line="270"/>
            </w:pPr>
            <w:r>
              <w:t xml:space="preserve">세션 토큰은 7일 유효하며 서버 재시작 후에도 유지됩니다. 세션 쿠키는 HttpOnly+Secure+SameSite로 보호되고, API 비밀키는 서버에 암호화 저장되어 단말로 내려오지 않습니다. 공용 기기에서는 사용 후 반드시 로그아웃하세요.</w:t>
            </w:r>
          </w:p>
        </w:tc>
      </w:tr>
    </w:tbl>
    <w:p>
      <w:pPr>
        <w:pStyle w:val="Heading1"/>
      </w:pPr>
      <w:r>
        <w:t xml:space="preserve">16. 관리자(ADMIN) 기능</w:t>
      </w:r>
    </w:p>
    <w:p>
      <w:pPr>
        <w:spacing w:after="120" w:line="276"/>
      </w:pPr>
      <w:r>
        <w:t xml:space="preserve">ADMIN 계정으로 로그인하면 상단에 🛡️ ADMIN 탭이 보입니다(일반 사용자에겐 비노출).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전역 설정</w:t>
      </w:r>
      <w:r>
        <w:t xml:space="preserve"> — 에이전트·뉴스 크롤러 모델, 뉴스 크롤 주기(초). 모델은 다음 재시작에, 크롤 주기는 즉시 반영.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회원 관리</w:t>
      </w:r>
      <w:r>
        <w:t xml:space="preserve"> — 회원 목록·ADMIN 권한 부여/해제, 일반 회원 삭제(본인·다른 ADMIN 불가).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피드백/버그 제보</w:t>
      </w:r>
      <w:r>
        <w:t xml:space="preserve"> — 전체 제보를 모아 보고 답글 작성.</w:t>
      </w:r>
    </w:p>
    <w:p>
      <w:r>
        <w:br w:type="page"/>
      </w:r>
    </w:p>
    <w:p>
      <w:pPr>
        <w:pStyle w:val="Heading1"/>
      </w:pPr>
      <w:r>
        <w:t xml:space="preserve">17. 자주 묻는 질문 (FAQ)</w:t>
      </w:r>
    </w:p>
    <w:p>
      <w:pPr>
        <w:spacing w:after="30" w:before="80"/>
      </w:pPr>
      <w:r>
        <w:rPr>
          <w:b/>
          <w:bCs/>
          <w:color w:val="16406F"/>
        </w:rPr>
        <w:t xml:space="preserve">Q. 실행을 눌렀는데 거래가 안 일어나요.</w:t>
      </w:r>
    </w:p>
    <w:p>
      <w:pPr>
        <w:spacing w:after="120" w:line="276"/>
      </w:pPr>
      <w:r>
        <w:rPr>
          <w:b/>
          <w:bCs/>
        </w:rPr>
        <w:t xml:space="preserve">A. </w:t>
      </w:r>
      <w:r>
        <w:t xml:space="preserve">장이 열려 있어야 거래합니다(5장). 장외엔 뉴스만 수집합니다. 또 위험 한도(평가손익이 신규매수 차단선 아래)나 예수금 부족(5,000원 미만)으로 매수가 막혔을 수 있습니다.</w:t>
      </w:r>
    </w:p>
    <w:p>
      <w:pPr>
        <w:spacing w:after="30" w:before="80"/>
      </w:pPr>
      <w:r>
        <w:rPr>
          <w:b/>
          <w:bCs/>
          <w:color w:val="16406F"/>
        </w:rPr>
        <w:t xml:space="preserve">Q. 미국주식만 매수가 계속 실패해요.</w:t>
      </w:r>
    </w:p>
    <w:p>
      <w:pPr>
        <w:spacing w:after="120" w:line="276"/>
      </w:pPr>
      <w:r>
        <w:rPr>
          <w:b/>
          <w:bCs/>
        </w:rPr>
        <w:t xml:space="preserve">A. </w:t>
      </w:r>
      <w:r>
        <w:t xml:space="preserve">실전 계좌의 해외증권 거래신청(2.6)과 원화통합증거금(2.7)이 돼 있는지 확인하세요. 둘 중 하나라도 없으면 미국 매수가 ‘주문가능금액 초과’로 거부됩니다. 거래용 원화 입금도 확인하세요.</w:t>
      </w:r>
    </w:p>
    <w:p>
      <w:pPr>
        <w:spacing w:after="30" w:before="80"/>
      </w:pPr>
      <w:r>
        <w:rPr>
          <w:b/>
          <w:bCs/>
          <w:color w:val="16406F"/>
        </w:rPr>
        <w:t xml:space="preserve">Q. 주문이 계속 실패해요.</w:t>
      </w:r>
    </w:p>
    <w:p>
      <w:pPr>
        <w:spacing w:after="120" w:line="276"/>
      </w:pPr>
      <w:r>
        <w:rPr>
          <w:b/>
          <w:bCs/>
        </w:rPr>
        <w:t xml:space="preserve">A. </w:t>
      </w:r>
      <w:r>
        <w:t xml:space="preserve">거래 환경(실전/모의)과 키 종류가 일치하는지 확인하세요. 모의 키에 실전 환경을 고르면 주문이 실패합니다(2.5).</w:t>
      </w:r>
    </w:p>
    <w:p>
      <w:pPr>
        <w:spacing w:after="30" w:before="80"/>
      </w:pPr>
      <w:r>
        <w:rPr>
          <w:b/>
          <w:bCs/>
          <w:color w:val="16406F"/>
        </w:rPr>
        <w:t xml:space="preserve">Q. 모의투자에서 ‘잔고 조회 실패’가 가끔 떠요.</w:t>
      </w:r>
    </w:p>
    <w:p>
      <w:pPr>
        <w:spacing w:after="120" w:line="276"/>
      </w:pPr>
      <w:r>
        <w:rPr>
          <w:b/>
          <w:bCs/>
        </w:rPr>
        <w:t xml:space="preserve">A. </w:t>
      </w:r>
      <w:r>
        <w:t xml:space="preserve">모의 서버는 호출 한도가 낮아 일시적으로 실패했다가 1분 내 자동 복구됩니다. 시스템이 직전 정상값을 유지하므로 사이클·매도는 계속됩니다(2.4). 자주 겪으면 실전 키 전환을 권장합니다.</w:t>
      </w:r>
    </w:p>
    <w:p>
      <w:pPr>
        <w:spacing w:after="30" w:before="80"/>
      </w:pPr>
      <w:r>
        <w:rPr>
          <w:b/>
          <w:bCs/>
          <w:color w:val="16406F"/>
        </w:rPr>
        <w:t xml:space="preserve">Q. 주말·공휴일인데 거래를 안 해요.</w:t>
      </w:r>
    </w:p>
    <w:p>
      <w:pPr>
        <w:spacing w:after="120" w:line="276"/>
      </w:pPr>
      <w:r>
        <w:rPr>
          <w:b/>
          <w:bCs/>
        </w:rPr>
        <w:t xml:space="preserve">A. </w:t>
      </w:r>
      <w:r>
        <w:t xml:space="preserve">정상입니다. 주말은 자동 휴장이고, 평일에도 개장 5분 후 실시세로 휴장 여부를 확인해 휴장일이면 건너뜁니다(5장).</w:t>
      </w:r>
    </w:p>
    <w:p>
      <w:pPr>
        <w:spacing w:after="30" w:before="80"/>
      </w:pPr>
      <w:r>
        <w:rPr>
          <w:b/>
          <w:bCs/>
          <w:color w:val="16406F"/>
        </w:rPr>
        <w:t xml:space="preserve">Q. 장 시간이 아닌데 수익률이 계속 바뀌나요?</w:t>
      </w:r>
    </w:p>
    <w:p>
      <w:pPr>
        <w:spacing w:after="120" w:line="276"/>
      </w:pPr>
      <w:r>
        <w:rPr>
          <w:b/>
          <w:bCs/>
        </w:rPr>
        <w:t xml:space="preserve">A. </w:t>
      </w:r>
      <w:r>
        <w:t xml:space="preserve">아닙니다. 장 외에는 평가금액 포인트를 기록하지 않고 수익률 탭도 갱신을 멈춰 마지막 장중 값으로 동결됩니다(7.2).</w:t>
      </w:r>
    </w:p>
    <w:p>
      <w:pPr>
        <w:spacing w:after="30" w:before="80"/>
      </w:pPr>
      <w:r>
        <w:rPr>
          <w:b/>
          <w:bCs/>
          <w:color w:val="16406F"/>
        </w:rPr>
        <w:t xml:space="preserve">Q. 거래 내역을 비우면 승률이 사라지나요?</w:t>
      </w:r>
    </w:p>
    <w:p>
      <w:pPr>
        <w:spacing w:after="120" w:line="276"/>
      </w:pPr>
      <w:r>
        <w:rPr>
          <w:b/>
          <w:bCs/>
        </w:rPr>
        <w:t xml:space="preserve">A. </w:t>
      </w:r>
      <w:r>
        <w:t xml:space="preserve">아니요. 비워도 승률·통계는 따로 적립되어 유지되고 누적수익 곡선도 별도 보존됩니다(8.2).</w:t>
      </w:r>
    </w:p>
    <w:p>
      <w:pPr>
        <w:spacing w:after="30" w:before="80"/>
      </w:pPr>
      <w:r>
        <w:rPr>
          <w:b/>
          <w:bCs/>
          <w:color w:val="16406F"/>
        </w:rPr>
        <w:t xml:space="preserve">Q. DART 키는 어디에 넣나요?</w:t>
      </w:r>
    </w:p>
    <w:p>
      <w:pPr>
        <w:spacing w:after="120" w:line="276"/>
      </w:pPr>
      <w:r>
        <w:rPr>
          <w:b/>
          <w:bCs/>
        </w:rPr>
        <w:t xml:space="preserve">A. </w:t>
      </w:r>
      <w:r>
        <w:t xml:space="preserve">넣지 않습니다. 공시·재무 재심은 시스템이 자체 키로 자동 수행합니다.</w:t>
      </w:r>
    </w:p>
    <w:p>
      <w:pPr>
        <w:spacing w:after="30" w:before="80"/>
      </w:pPr>
      <w:r>
        <w:rPr>
          <w:b/>
          <w:bCs/>
          <w:color w:val="16406F"/>
        </w:rPr>
        <w:t xml:space="preserve">Q. AI 분석이 갑자기 멈췄어요.</w:t>
      </w:r>
    </w:p>
    <w:p>
      <w:pPr>
        <w:spacing w:after="120" w:line="276"/>
      </w:pPr>
      <w:r>
        <w:rPr>
          <w:b/>
          <w:bCs/>
        </w:rPr>
        <w:t xml:space="preserve">A. </w:t>
      </w:r>
      <w:r>
        <w:t xml:space="preserve">OpenRouter 크레딧 소진 가능성이 큽니다. 💵 배지를 눌러 잔액을 확인·충전하세요(13장).</w:t>
      </w:r>
    </w:p>
    <w:p>
      <w:pPr>
        <w:spacing w:after="30" w:before="80"/>
      </w:pPr>
      <w:r>
        <w:rPr>
          <w:b/>
          <w:bCs/>
          <w:color w:val="16406F"/>
        </w:rPr>
        <w:t xml:space="preserve">Q. KIS 키가 만료됐다고 떠요.</w:t>
      </w:r>
    </w:p>
    <w:p>
      <w:pPr>
        <w:spacing w:after="120" w:line="276"/>
      </w:pPr>
      <w:r>
        <w:rPr>
          <w:b/>
          <w:bCs/>
        </w:rPr>
        <w:t xml:space="preserve">A. </w:t>
      </w:r>
      <w:r>
        <w:t xml:space="preserve">오픈API 키는 신청일로부터 1년 유효합니다. 만료 30일 전부터 갱신(키 재발급)하고, 15.2 ‘정보 변경’에서 새 키로 갱신하세요(2.5).</w:t>
      </w:r>
    </w:p>
    <w:p>
      <w:pPr>
        <w:spacing w:after="30" w:before="80"/>
      </w:pPr>
      <w:r>
        <w:rPr>
          <w:b/>
          <w:bCs/>
          <w:color w:val="16406F"/>
        </w:rPr>
        <w:t xml:space="preserve">Q. 아이디나 비밀번호를 잊었어요.</w:t>
      </w:r>
    </w:p>
    <w:p>
      <w:pPr>
        <w:spacing w:after="120" w:line="276"/>
      </w:pPr>
      <w:r>
        <w:rPr>
          <w:b/>
          <w:bCs/>
        </w:rPr>
        <w:t xml:space="preserve">A. </w:t>
      </w:r>
      <w:r>
        <w:t xml:space="preserve">로그인 화면의 ‘아이디/비밀번호를 잊으셨나요?’를 쓰세요. 가입 때 입력한 계좌번호 + App Secret으로 본인을 확인합니다(3.3). 이메일·문자 인증은 없으니 이 두 값을 꼭 보관하세요.</w:t>
      </w:r>
    </w:p>
    <w:p>
      <w:pPr>
        <w:spacing w:after="30" w:before="80"/>
      </w:pPr>
      <w:r>
        <w:rPr>
          <w:b/>
          <w:bCs/>
          <w:color w:val="16406F"/>
        </w:rPr>
        <w:t xml:space="preserve">Q. @운용지원실장에게 설정을 바꿔달라고 했는데 안 바뀌어요.</w:t>
      </w:r>
    </w:p>
    <w:p>
      <w:pPr>
        <w:spacing w:after="120" w:line="276"/>
      </w:pPr>
      <w:r>
        <w:rPr>
          <w:b/>
          <w:bCs/>
        </w:rPr>
        <w:t xml:space="preserve">A. </w:t>
      </w:r>
      <w:r>
        <w:t xml:space="preserve">운용지원실장은 코드·설정을 직접 바꾸지 않고 ‘진단·제안’만 합니다. 전략 값은 10장 ‘전략 커스터마이즈’에서 직접 적용하세요.</w:t>
      </w:r>
    </w:p>
    <w:p>
      <w:r>
        <w:br w:type="page"/>
      </w:r>
    </w:p>
    <w:p>
      <w:pPr>
        <w:pStyle w:val="Heading1"/>
      </w:pPr>
      <w:r>
        <w:t xml:space="preserve">18. 문제 해결</w:t>
      </w:r>
    </w:p>
    <w:tbl>
      <w:tblPr>
        <w:tblW w:type="dxa" w:w="9026"/>
        <w:tblBorders>
          <w:top w:val="single" w:color="BFCEDF" w:sz="1"/>
          <w:left w:val="single" w:color="BFCEDF" w:sz="1"/>
          <w:bottom w:val="single" w:color="BFCEDF" w:sz="1"/>
          <w:right w:val="single" w:color="BFCEDF" w:sz="1"/>
          <w:insideH w:val="single" w:color="BFCEDF" w:sz="1"/>
          <w:insideV w:val="single" w:color="BFCEDF" w:sz="1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DCE9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6406F"/>
              </w:rPr>
              <w:t xml:space="preserve">증상</w:t>
            </w:r>
          </w:p>
        </w:tc>
        <w:tc>
          <w:tcPr>
            <w:tcW w:type="dxa" w:w="6426"/>
            <w:shd w:fill="DCE9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6406F"/>
              </w:rPr>
              <w:t xml:space="preserve">조치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로그인이 안 됨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아이디/비밀번호 확인(비번 10자 이상 + 특수문자 1개). 잊었다면 ‘아이디/비밀번호 찾기’(계좌번호+App Secret)로 복구(3.3).</w:t>
            </w:r>
          </w:p>
        </w:tc>
      </w:tr>
      <w:tr>
        <w:tc>
          <w:tcPr>
            <w:tcW w:type="dxa" w:w="260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잔고가 0으로 보임</w:t>
            </w:r>
          </w:p>
        </w:tc>
        <w:tc>
          <w:tcPr>
            <w:tcW w:type="dxa" w:w="6426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🔄 새로고침. KIS 키/계좌번호·거래 환경(실전/모의)이 정확한지 확인. 모의는 일시 조회실패 후 자동 복구.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국내는 되는데 미국 매수만 실패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해외증권 거래신청(2.6) + 원화통합증거금(2.7) + 원화 입금 여부 확인.</w:t>
            </w:r>
          </w:p>
        </w:tc>
      </w:tr>
      <w:tr>
        <w:tc>
          <w:tcPr>
            <w:tcW w:type="dxa" w:w="260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주문이 계속 실패</w:t>
            </w:r>
          </w:p>
        </w:tc>
        <w:tc>
          <w:tcPr>
            <w:tcW w:type="dxa" w:w="6426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거래 환경과 키 종류 일치 확인. 모의 키에 실전 환경을 고르면 실패(2.5).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거래 내역이 비어 있음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아직 체결이 없거나 🗑️ 비우기로 초기화된 상태(승률·곡선은 유지).</w:t>
            </w:r>
          </w:p>
        </w:tc>
      </w:tr>
      <w:tr>
        <w:tc>
          <w:tcPr>
            <w:tcW w:type="dxa" w:w="2600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모바일 알림이 안 옴</w:t>
            </w:r>
          </w:p>
        </w:tc>
        <w:tc>
          <w:tcPr>
            <w:tcW w:type="dxa" w:w="6426"/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알림 권한 허용·배터리 최적화 ‘제한 없음’ 확인. 앱을 강제 종료하지 마세요(14.2).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모바일에서 화면이 안 뜸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네트워크 확인 후 앱 재시작. 로그인 화면이 나오면 다시 로그인.</w:t>
            </w:r>
          </w:p>
        </w:tc>
      </w:tr>
    </w:tbl>
    <w:p>
      <w:pPr>
        <w:pStyle w:val="Heading1"/>
      </w:pPr>
      <w:r>
        <w:t xml:space="preserve">19. 안전 유의사항 / 면책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ArQuant는 실제 자금으로 실거래를 수행합니다(기본 LIVE 모드). 손실 가능성이 있으며 모든 투자 책임은 사용자에게 있습니다.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처음에는 모의투자 또는 방어형/보수형 프리셋과 작은 예산 비율로 시작해 동작을 충분히 관찰하세요.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AI 분석은 외부 모델·데이터에 의존하므로 오류·지연·중단이 발생할 수 있습니다.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API 키와 계좌 정보(특히 App Secret)는 타인과 공유하지 마세요 — 계정 복구 열쇠이기도 합니다.</w:t>
      </w:r>
    </w:p>
    <w:p>
      <w:pPr>
        <w:spacing w:after="60"/>
      </w:pPr>
      <w:r>
        <w:t xml:space="preserve"/>
      </w:r>
    </w:p>
    <w:p>
      <w:pPr>
        <w:spacing w:after="0"/>
        <w:jc w:val="center"/>
      </w:pPr>
      <w:r>
        <w:t xml:space="preserve">본 문서는 현재 시스템(웹 대시보드·트레이딩 엔진) 동작을 기준으로 작성된 사용자용 안내서입니다.</w:t>
      </w:r>
    </w:p>
    <w:p>
      <w:pPr>
        <w:spacing w:after="120" w:line="276"/>
        <w:jc w:val="center"/>
      </w:pPr>
      <w:r>
        <w:rPr>
          <w:color w:val="888888"/>
          <w:sz w:val="18"/>
          <w:szCs w:val="18"/>
        </w:rPr>
        <w:t xml:space="preserve">ArQuant · </w:t>
      </w:r>
      <w:hyperlink w:history="1" r:id="rIdn-npjuos69vrzsbarskuw">
        <w:r>
          <w:rPr>
            <w:rStyle w:val="Hyperlink"/>
          </w:rPr>
          <w:t xml:space="preserve">https://arquant.ai-ve.uk</w:t>
        </w:r>
      </w:hyperlink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color w:val="999999"/>
        <w:sz w:val="16"/>
        <w:szCs w:val="16"/>
      </w:rPr>
      <w:t xml:space="preserve"/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0"/>
      <w:jc w:val="right"/>
    </w:pPr>
    <w:r>
      <w:rPr>
        <w:color w:val="999999"/>
        <w:sz w:val="16"/>
        <w:szCs w:val="16"/>
      </w:rPr>
      <w:t xml:space="preserve">ArQuant 사용설명서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8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5FA8" w:sz="8" w:space="6"/>
      </w:pBdr>
      <w:spacing w:after="160" w:before="320"/>
      <w:outlineLvl w:val="0"/>
    </w:pPr>
    <w:rPr>
      <w:rFonts w:ascii="맑은 고딕" w:cs="맑은 고딕" w:eastAsia="맑은 고딕" w:hAnsi="맑은 고딕"/>
      <w:b/>
      <w:bCs/>
      <w:color w:val="1F5FA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맑은 고딕" w:cs="맑은 고딕" w:eastAsia="맑은 고딕" w:hAnsi="맑은 고딕"/>
      <w:b/>
      <w:bCs/>
      <w:color w:val="16406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맑은 고딕" w:cs="맑은 고딕" w:eastAsia="맑은 고딕" w:hAnsi="맑은 고딕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cin9jikmkypjonrgf1jdf" Type="http://schemas.openxmlformats.org/officeDocument/2006/relationships/hyperlink" Target="https://arquant.ai-ve.uk" TargetMode="External"/><Relationship Id="rId8n-i8fqgwpjh-p48debss" Type="http://schemas.openxmlformats.org/officeDocument/2006/relationships/hyperlink" Target="https://openrouter.ai" TargetMode="External"/><Relationship Id="rIda5g09wo-zulrgeyooeuo-" Type="http://schemas.openxmlformats.org/officeDocument/2006/relationships/hyperlink" Target="https://openrouter.ai/settings/keys" TargetMode="External"/><Relationship Id="rId_ynemjqnlzd_exxp3incg" Type="http://schemas.openxmlformats.org/officeDocument/2006/relationships/hyperlink" Target="https://openrouter.ai/settings/credits" TargetMode="External"/><Relationship Id="rIdxclubyu_9mxf3thgougun" Type="http://schemas.openxmlformats.org/officeDocument/2006/relationships/hyperlink" Target="https://securities.koreainvestment.com" TargetMode="External"/><Relationship Id="rIdhbddoeqyhtdsinl-_xahj" Type="http://schemas.openxmlformats.org/officeDocument/2006/relationships/hyperlink" Target="https://apiportal.koreainvestment.com" TargetMode="External"/><Relationship Id="rIdk4aosxo_d5twy_ariiob5" Type="http://schemas.openxmlformats.org/officeDocument/2006/relationships/hyperlink" Target="https://openrouter.ai/settings/credits" TargetMode="External"/><Relationship Id="rIdn-npjuos69vrzsbarskuw" Type="http://schemas.openxmlformats.org/officeDocument/2006/relationships/hyperlink" Target="https://arquant.ai-ve.uk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ArQuant 사용설명서 — 신규 사용자 시작 가이드</dc:title>
  <dc:creator>ArQuant</dc:creator>
  <cp:lastModifiedBy>Un-named</cp:lastModifiedBy>
  <cp:revision>1</cp:revision>
  <dcterms:created xsi:type="dcterms:W3CDTF">2026-05-29T07:27:25.883Z</dcterms:created>
  <dcterms:modified xsi:type="dcterms:W3CDTF">2026-05-29T07:27:25.883Z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