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46" w:rsidRPr="0092473F" w:rsidRDefault="00AB0046" w:rsidP="00AB004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B0046" w:rsidRDefault="00AB0046" w:rsidP="00212B4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212B48" w:rsidRDefault="00212B48" w:rsidP="00212B4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212B48" w:rsidRDefault="00212B48" w:rsidP="00212B4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212B48" w:rsidRDefault="00212B48" w:rsidP="00212B4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212B48" w:rsidRDefault="00212B48" w:rsidP="00212B4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212B48" w:rsidRDefault="00212B48" w:rsidP="00212B4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B0046" w:rsidRDefault="00AB0046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 xml:space="preserve">«Проект политики информационной безопасности </w:t>
      </w:r>
      <w:r>
        <w:rPr>
          <w:b/>
          <w:color w:val="000000"/>
          <w:sz w:val="28"/>
          <w:szCs w:val="27"/>
          <w:lang w:val="ru-RU"/>
        </w:rPr>
        <w:t>школы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AB0046" w:rsidRDefault="00AB0046" w:rsidP="00AB004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AB0046" w:rsidRPr="0092473F" w:rsidRDefault="00AB0046" w:rsidP="00212B48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</w:p>
    <w:p w:rsidR="00AB0046" w:rsidRPr="0092473F" w:rsidRDefault="00AB0046" w:rsidP="00212B48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Борисов Антон Андреевич</w:t>
      </w:r>
    </w:p>
    <w:p w:rsidR="00AB0046" w:rsidRPr="0092473F" w:rsidRDefault="00AB0046" w:rsidP="00212B48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>
        <w:rPr>
          <w:color w:val="000000"/>
          <w:sz w:val="28"/>
          <w:szCs w:val="28"/>
          <w:lang w:val="ru-RU"/>
        </w:rPr>
        <w:t>1</w:t>
      </w:r>
    </w:p>
    <w:p w:rsidR="00AB0046" w:rsidRPr="0092473F" w:rsidRDefault="00AB0046" w:rsidP="00212B48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</w:p>
    <w:p w:rsidR="00AB0046" w:rsidRPr="00F007DB" w:rsidRDefault="00AB0046" w:rsidP="00212B48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AB0046" w:rsidRDefault="00AB0046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212B48" w:rsidRPr="0092473F" w:rsidRDefault="00212B48" w:rsidP="00AB004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AB0046" w:rsidRDefault="00AB0046" w:rsidP="00AB004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B0046" w:rsidRDefault="00AB0046" w:rsidP="00AB004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B0046" w:rsidRDefault="00AB0046" w:rsidP="00AB004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2021</w:t>
      </w:r>
    </w:p>
    <w:p w:rsidR="00AB0046" w:rsidRPr="00AB0046" w:rsidRDefault="00AB0046" w:rsidP="00AB0046">
      <w:pPr>
        <w:jc w:val="center"/>
        <w:rPr>
          <w:b/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 w:rsidRPr="00AB0046">
        <w:rPr>
          <w:b/>
          <w:sz w:val="28"/>
          <w:lang w:val="ru-RU"/>
        </w:rPr>
        <w:lastRenderedPageBreak/>
        <w:t>Обоснование актуальности, цели и задачи разработки политики информационной безопасности в организации</w:t>
      </w:r>
    </w:p>
    <w:p w:rsidR="00AB0046" w:rsidRPr="00AB0046" w:rsidRDefault="00AB0046" w:rsidP="00AB004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Политика </w:t>
      </w:r>
      <w:r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 xml:space="preserve"> в области информационной предусматривает принятие необходимых мер в целях защиты ресурсов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</w:t>
      </w:r>
      <w:r w:rsidR="003C4B28">
        <w:rPr>
          <w:sz w:val="28"/>
          <w:szCs w:val="28"/>
          <w:lang w:val="ru-RU"/>
        </w:rPr>
        <w:t>Школе</w:t>
      </w:r>
      <w:r w:rsidRPr="00AB0046">
        <w:rPr>
          <w:sz w:val="28"/>
          <w:szCs w:val="28"/>
          <w:lang w:val="ru-RU"/>
        </w:rPr>
        <w:t>.</w:t>
      </w:r>
    </w:p>
    <w:p w:rsidR="00AB0046" w:rsidRPr="00AB0046" w:rsidRDefault="00AB0046" w:rsidP="00AB004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>Информация существует в различных формах: на бумажном носителе, в электронном виде при хранении на носителе, передается по почте или с использованием электронных устройств, передаваться устно в процессе общения. Информация должна быть защищена независимо от ее формы и способа ее распространения, передачи и хранения.</w:t>
      </w:r>
    </w:p>
    <w:p w:rsidR="00AB0046" w:rsidRPr="00AB0046" w:rsidRDefault="00AB0046" w:rsidP="00AB004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>Информационная безопасность — это защита информации от различных угроз, призванная обеспечить непрерывность бизнес-процессов, минимизировать риски и обеспечить возможности служебной деятельности.</w:t>
      </w:r>
    </w:p>
    <w:p w:rsidR="00AB0046" w:rsidRPr="00AB0046" w:rsidRDefault="00AB0046" w:rsidP="00AB004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Главные цели </w:t>
      </w:r>
      <w:r w:rsidR="003C4B28"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 xml:space="preserve"> не могут быть достигнуты без своевременного и полного обеспечения сотрудников информацией, необходимой им для выполнения своих служебных обязанностей.</w:t>
      </w:r>
    </w:p>
    <w:p w:rsidR="00AB0046" w:rsidRPr="00AB0046" w:rsidRDefault="00AB0046" w:rsidP="00AB004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Ответственность за соблюдение информационной безопасности несет каждый сотрудник </w:t>
      </w:r>
      <w:r w:rsidR="003C4B28"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 xml:space="preserve">. На лиц, работающих в </w:t>
      </w:r>
      <w:r w:rsidR="003C4B28">
        <w:rPr>
          <w:sz w:val="28"/>
          <w:szCs w:val="28"/>
          <w:lang w:val="ru-RU"/>
        </w:rPr>
        <w:t>Школе</w:t>
      </w:r>
      <w:r w:rsidRPr="00AB0046">
        <w:rPr>
          <w:sz w:val="28"/>
          <w:szCs w:val="28"/>
          <w:lang w:val="ru-RU"/>
        </w:rPr>
        <w:t xml:space="preserve"> по договорам гражданско-правового характера, в том числе прикомандированных, положения настоящей Политики распространяются в случае, если это обусловлено в таком договоре.</w:t>
      </w:r>
    </w:p>
    <w:p w:rsidR="00AB0046" w:rsidRPr="00AB0046" w:rsidRDefault="00AB0046" w:rsidP="00AB004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>Целью Политики является создание условий, позволяющих предотвратить или минимизировать ущерб, который может быть нанесен в результате несанкционированного доступа, хищения служебной информации или нанесения ущерба техническим средствам обработки, хранения и передачи защищаемой информации.</w:t>
      </w:r>
    </w:p>
    <w:p w:rsidR="00AB0046" w:rsidRPr="00AB0046" w:rsidRDefault="00AB0046" w:rsidP="00AB004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>Под защитой информационных ресурсов следует понимать:</w:t>
      </w:r>
    </w:p>
    <w:p w:rsidR="00AB0046" w:rsidRPr="00657371" w:rsidRDefault="00AB0046" w:rsidP="00AB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sz w:val="28"/>
          <w:szCs w:val="28"/>
        </w:rPr>
      </w:pPr>
      <w:proofErr w:type="spellStart"/>
      <w:r w:rsidRPr="00657371">
        <w:rPr>
          <w:sz w:val="28"/>
          <w:szCs w:val="28"/>
        </w:rPr>
        <w:t>сохранение</w:t>
      </w:r>
      <w:proofErr w:type="spellEnd"/>
      <w:r w:rsidRPr="00657371">
        <w:rPr>
          <w:sz w:val="28"/>
          <w:szCs w:val="28"/>
        </w:rPr>
        <w:t xml:space="preserve"> </w:t>
      </w:r>
      <w:proofErr w:type="spellStart"/>
      <w:r w:rsidRPr="00657371">
        <w:rPr>
          <w:sz w:val="28"/>
          <w:szCs w:val="28"/>
        </w:rPr>
        <w:t>конфиденциальности</w:t>
      </w:r>
      <w:proofErr w:type="spellEnd"/>
      <w:r w:rsidRPr="00657371">
        <w:rPr>
          <w:sz w:val="28"/>
          <w:szCs w:val="28"/>
        </w:rPr>
        <w:t xml:space="preserve"> </w:t>
      </w:r>
      <w:proofErr w:type="spellStart"/>
      <w:r w:rsidRPr="00657371">
        <w:rPr>
          <w:sz w:val="28"/>
          <w:szCs w:val="28"/>
        </w:rPr>
        <w:t>информационных</w:t>
      </w:r>
      <w:proofErr w:type="spellEnd"/>
      <w:r w:rsidRPr="00657371">
        <w:rPr>
          <w:sz w:val="28"/>
          <w:szCs w:val="28"/>
        </w:rPr>
        <w:t xml:space="preserve"> </w:t>
      </w:r>
      <w:proofErr w:type="spellStart"/>
      <w:r w:rsidRPr="00657371">
        <w:rPr>
          <w:sz w:val="28"/>
          <w:szCs w:val="28"/>
        </w:rPr>
        <w:t>ресурсов</w:t>
      </w:r>
      <w:proofErr w:type="spellEnd"/>
      <w:r w:rsidRPr="00657371">
        <w:rPr>
          <w:sz w:val="28"/>
          <w:szCs w:val="28"/>
        </w:rPr>
        <w:t>;</w:t>
      </w:r>
    </w:p>
    <w:p w:rsidR="00AB0046" w:rsidRPr="00AB0046" w:rsidRDefault="00AB0046" w:rsidP="00AB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обеспечение непрерывности доступа к информационным ресурсам </w:t>
      </w:r>
      <w:r w:rsidR="006867CE"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 xml:space="preserve"> в сферах его деятельности;</w:t>
      </w:r>
    </w:p>
    <w:p w:rsidR="00AB0046" w:rsidRPr="00AB0046" w:rsidRDefault="00AB0046" w:rsidP="00AB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защита целостности служебной информации с целью поддержания возможности </w:t>
      </w:r>
      <w:r w:rsidR="006867CE"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 xml:space="preserve"> по оказанию услуг высокого качества и принятию эффективных управленческих решений;</w:t>
      </w:r>
    </w:p>
    <w:p w:rsidR="00AB0046" w:rsidRPr="00AB0046" w:rsidRDefault="00AB0046" w:rsidP="00AB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повышение осведомленности пользователей в области рисков, связанных с информационными ресурсами </w:t>
      </w:r>
      <w:r w:rsidR="006867CE"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>;</w:t>
      </w:r>
    </w:p>
    <w:p w:rsidR="00AB0046" w:rsidRPr="00AB0046" w:rsidRDefault="00AB0046" w:rsidP="00AB00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определение степени ответственности и обязанностей сотрудников по обеспечению информационной безопасности в </w:t>
      </w:r>
      <w:r w:rsidR="006867CE">
        <w:rPr>
          <w:sz w:val="28"/>
          <w:szCs w:val="28"/>
          <w:lang w:val="ru-RU"/>
        </w:rPr>
        <w:t>Школе</w:t>
      </w:r>
      <w:r w:rsidRPr="00AB0046">
        <w:rPr>
          <w:sz w:val="28"/>
          <w:szCs w:val="28"/>
          <w:lang w:val="ru-RU"/>
        </w:rPr>
        <w:t>.</w:t>
      </w:r>
    </w:p>
    <w:p w:rsidR="00AB0046" w:rsidRPr="009F321F" w:rsidRDefault="00AB0046" w:rsidP="009F321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B0046">
        <w:rPr>
          <w:sz w:val="28"/>
          <w:szCs w:val="28"/>
          <w:lang w:val="ru-RU"/>
        </w:rPr>
        <w:t xml:space="preserve">Руководители структурных подразделений </w:t>
      </w:r>
      <w:r w:rsidR="003C4B28">
        <w:rPr>
          <w:sz w:val="28"/>
          <w:szCs w:val="28"/>
          <w:lang w:val="ru-RU"/>
        </w:rPr>
        <w:t>Школы</w:t>
      </w:r>
      <w:r w:rsidRPr="00AB0046">
        <w:rPr>
          <w:sz w:val="28"/>
          <w:szCs w:val="28"/>
          <w:lang w:val="ru-RU"/>
        </w:rPr>
        <w:t xml:space="preserve"> должны обеспечить регулярный контроль за соблюдением положений настоящей Политики, организовать периодические проверки соблюдения информационной безопасности с последующим представлением ежегодного отчета по результатам указанной проверки Руководству.</w:t>
      </w:r>
    </w:p>
    <w:p w:rsidR="00F51ADB" w:rsidRPr="00F51ADB" w:rsidRDefault="00281685" w:rsidP="00F51ADB">
      <w:pPr>
        <w:jc w:val="center"/>
        <w:rPr>
          <w:b/>
          <w:sz w:val="28"/>
          <w:lang w:val="ru-RU"/>
        </w:rPr>
      </w:pPr>
      <w:r w:rsidRPr="00281685">
        <w:rPr>
          <w:b/>
          <w:sz w:val="28"/>
          <w:lang w:val="ru-RU"/>
        </w:rPr>
        <w:lastRenderedPageBreak/>
        <w:t>Объекты защиты</w:t>
      </w:r>
    </w:p>
    <w:p w:rsidR="00F51ADB" w:rsidRPr="00F51ADB" w:rsidRDefault="00F51ADB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51ADB">
        <w:rPr>
          <w:sz w:val="28"/>
          <w:szCs w:val="28"/>
          <w:lang w:val="ru-RU"/>
        </w:rPr>
        <w:t>К объектам информаци</w:t>
      </w:r>
      <w:r>
        <w:rPr>
          <w:sz w:val="28"/>
          <w:szCs w:val="28"/>
          <w:lang w:val="ru-RU"/>
        </w:rPr>
        <w:t xml:space="preserve">онной безопасности в </w:t>
      </w:r>
      <w:proofErr w:type="spellStart"/>
      <w:r>
        <w:rPr>
          <w:sz w:val="28"/>
          <w:szCs w:val="28"/>
          <w:lang w:val="ru-RU"/>
        </w:rPr>
        <w:t>учереждении</w:t>
      </w:r>
      <w:proofErr w:type="spellEnd"/>
      <w:r w:rsidRPr="00F51ADB">
        <w:rPr>
          <w:sz w:val="28"/>
          <w:szCs w:val="28"/>
          <w:lang w:val="ru-RU"/>
        </w:rPr>
        <w:t xml:space="preserve"> относятся:</w:t>
      </w:r>
    </w:p>
    <w:p w:rsidR="00F51ADB" w:rsidRPr="00F51ADB" w:rsidRDefault="0076218C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51ADB" w:rsidRPr="00F51ADB">
        <w:rPr>
          <w:sz w:val="28"/>
          <w:szCs w:val="28"/>
          <w:lang w:val="ru-RU"/>
        </w:rPr>
        <w:t>информационные ресурсы, содержащие документированную информацию, в соответствии с перечнем сведений конфиденциального характера;</w:t>
      </w:r>
    </w:p>
    <w:p w:rsidR="00F51ADB" w:rsidRPr="00F51ADB" w:rsidRDefault="0076218C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51ADB" w:rsidRPr="00F51ADB">
        <w:rPr>
          <w:sz w:val="28"/>
          <w:szCs w:val="28"/>
          <w:lang w:val="ru-RU"/>
        </w:rPr>
        <w:t>информацию, защита которой предусмотрена законодатель</w:t>
      </w:r>
      <w:r w:rsidR="00F51ADB">
        <w:rPr>
          <w:sz w:val="28"/>
          <w:szCs w:val="28"/>
          <w:lang w:val="ru-RU"/>
        </w:rPr>
        <w:t>ными актами Республики Беларусь</w:t>
      </w:r>
      <w:r w:rsidR="00F51ADB" w:rsidRPr="00F51ADB">
        <w:rPr>
          <w:sz w:val="28"/>
          <w:szCs w:val="28"/>
          <w:lang w:val="ru-RU"/>
        </w:rPr>
        <w:t>, в т. ч. персональные данные;</w:t>
      </w:r>
    </w:p>
    <w:p w:rsidR="00F51ADB" w:rsidRDefault="0076218C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51ADB" w:rsidRPr="00F51ADB">
        <w:rPr>
          <w:sz w:val="28"/>
          <w:szCs w:val="28"/>
          <w:lang w:val="ru-RU"/>
        </w:rPr>
        <w:t>средства и системы информатизации. программные средства, автоматизированные системы управления, системы связи и передачи данных, осуществляющие прием, обработку, хранение и передачу информации с ограниченным доступом. </w:t>
      </w:r>
    </w:p>
    <w:p w:rsidR="00F51ADB" w:rsidRDefault="00F51ADB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51ADB">
        <w:rPr>
          <w:sz w:val="28"/>
          <w:szCs w:val="28"/>
          <w:lang w:val="ru-RU"/>
        </w:rPr>
        <w:t xml:space="preserve"> </w:t>
      </w:r>
      <w:r w:rsidR="0076218C">
        <w:rPr>
          <w:sz w:val="28"/>
          <w:szCs w:val="28"/>
          <w:lang w:val="ru-RU"/>
        </w:rPr>
        <w:t>-</w:t>
      </w:r>
      <w:r w:rsidRPr="00F51ADB">
        <w:rPr>
          <w:sz w:val="28"/>
          <w:szCs w:val="28"/>
          <w:lang w:val="ru-RU"/>
        </w:rPr>
        <w:t>информация по финансово-экономической деятельности</w:t>
      </w:r>
      <w:r>
        <w:rPr>
          <w:sz w:val="28"/>
          <w:szCs w:val="28"/>
          <w:lang w:val="ru-RU"/>
        </w:rPr>
        <w:t xml:space="preserve"> образовательного учреждения; </w:t>
      </w:r>
    </w:p>
    <w:p w:rsidR="00F51ADB" w:rsidRDefault="0076218C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51ADB" w:rsidRPr="00F51ADB">
        <w:rPr>
          <w:sz w:val="28"/>
          <w:szCs w:val="28"/>
          <w:lang w:val="ru-RU"/>
        </w:rPr>
        <w:t>персональные данные - любая информация, относящаяся к опре</w:t>
      </w:r>
      <w:r w:rsidR="00F51ADB">
        <w:rPr>
          <w:sz w:val="28"/>
          <w:szCs w:val="28"/>
          <w:lang w:val="ru-RU"/>
        </w:rPr>
        <w:t xml:space="preserve">деленному или определяемому на </w:t>
      </w:r>
      <w:proofErr w:type="gramStart"/>
      <w:r w:rsidR="00F51ADB" w:rsidRPr="00F51ADB">
        <w:rPr>
          <w:sz w:val="28"/>
          <w:szCs w:val="28"/>
          <w:lang w:val="ru-RU"/>
        </w:rPr>
        <w:t>основании  такой</w:t>
      </w:r>
      <w:proofErr w:type="gramEnd"/>
      <w:r w:rsidR="00F51ADB" w:rsidRPr="00F51ADB">
        <w:rPr>
          <w:sz w:val="28"/>
          <w:szCs w:val="28"/>
          <w:lang w:val="ru-RU"/>
        </w:rPr>
        <w:t xml:space="preserve">  информации  физическому  лицу  (субъекту  персональных  данных),  в  том числе  его  фамилия,  имя,  отчество,  год,  месяц,  дата  и  место  рождения,  адрес,  семейное, социальное, имущественное положение, образование, професси</w:t>
      </w:r>
      <w:r w:rsidR="00F51ADB">
        <w:rPr>
          <w:sz w:val="28"/>
          <w:szCs w:val="28"/>
          <w:lang w:val="ru-RU"/>
        </w:rPr>
        <w:t xml:space="preserve">я, доходы, другая информация; </w:t>
      </w:r>
    </w:p>
    <w:p w:rsidR="00AE2766" w:rsidRPr="00AE2766" w:rsidRDefault="00AE2766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-научные достижения школы</w:t>
      </w:r>
      <w:r w:rsidRPr="00AE2766">
        <w:rPr>
          <w:sz w:val="28"/>
          <w:szCs w:val="28"/>
          <w:lang w:val="ru-RU"/>
        </w:rPr>
        <w:t>;</w:t>
      </w:r>
    </w:p>
    <w:p w:rsidR="00AE2766" w:rsidRPr="00AE2766" w:rsidRDefault="00AE2766" w:rsidP="00AE276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E276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время работников сотрудников</w:t>
      </w:r>
      <w:r>
        <w:rPr>
          <w:sz w:val="28"/>
          <w:szCs w:val="28"/>
        </w:rPr>
        <w:t>;</w:t>
      </w:r>
    </w:p>
    <w:p w:rsidR="00F51ADB" w:rsidRDefault="0076218C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51ADB" w:rsidRPr="00F51ADB">
        <w:rPr>
          <w:sz w:val="28"/>
          <w:szCs w:val="28"/>
          <w:lang w:val="ru-RU"/>
        </w:rPr>
        <w:t>другая информация, не относящаяся ни к одному из указанных выше видов, которая отмечена грифом «Для служебного пользования» или «Конфиденциально».</w:t>
      </w:r>
    </w:p>
    <w:p w:rsidR="00F51ADB" w:rsidRDefault="00F51A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F51ADB" w:rsidRPr="009F321F" w:rsidRDefault="00F51ADB" w:rsidP="00F51ADB">
      <w:pPr>
        <w:jc w:val="center"/>
        <w:rPr>
          <w:b/>
          <w:sz w:val="28"/>
          <w:lang w:val="ru-RU"/>
        </w:rPr>
      </w:pPr>
      <w:r w:rsidRPr="009F321F">
        <w:rPr>
          <w:b/>
          <w:sz w:val="28"/>
          <w:lang w:val="ru-RU"/>
        </w:rPr>
        <w:lastRenderedPageBreak/>
        <w:t>Основные угрозы и их источники</w:t>
      </w:r>
      <w:r w:rsidR="00AE2766">
        <w:rPr>
          <w:b/>
          <w:sz w:val="28"/>
          <w:lang w:val="ru-RU"/>
        </w:rPr>
        <w:t>. Оценка рисков.</w:t>
      </w:r>
    </w:p>
    <w:p w:rsidR="009F321F" w:rsidRPr="00F36F6F" w:rsidRDefault="009F321F" w:rsidP="009F321F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F36F6F">
        <w:rPr>
          <w:color w:val="000000"/>
          <w:sz w:val="28"/>
          <w:szCs w:val="28"/>
          <w:lang w:val="ru-RU"/>
        </w:rPr>
        <w:t>Угроза безопасности - потенциальное нарушение безопасности, любое обстоятельство или событие, которое может явиться причиной нанесения ущерба предприятию в целом.</w:t>
      </w:r>
    </w:p>
    <w:p w:rsidR="009F321F" w:rsidRPr="009F321F" w:rsidRDefault="009F321F" w:rsidP="009F321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21F">
        <w:rPr>
          <w:rFonts w:ascii="Times New Roman" w:hAnsi="Times New Roman" w:cs="Times New Roman"/>
          <w:sz w:val="28"/>
          <w:szCs w:val="28"/>
          <w:lang w:val="ru-RU"/>
        </w:rPr>
        <w:t>Источники угроз по отношению к инфраструктуре</w:t>
      </w:r>
      <w:r w:rsidRPr="00C6698A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9F321F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как внешними, так и внутренними.</w:t>
      </w:r>
    </w:p>
    <w:p w:rsidR="009F321F" w:rsidRPr="00C6698A" w:rsidRDefault="009F321F" w:rsidP="009F321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Источниками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внутренних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>:</w:t>
      </w:r>
    </w:p>
    <w:p w:rsidR="009F321F" w:rsidRPr="00C6698A" w:rsidRDefault="009F321F" w:rsidP="009F321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98A">
        <w:rPr>
          <w:rFonts w:ascii="Times New Roman" w:hAnsi="Times New Roman" w:cs="Times New Roman"/>
          <w:sz w:val="28"/>
          <w:szCs w:val="28"/>
          <w:lang w:val="ru-RU"/>
        </w:rPr>
        <w:t>Сотрудники школы</w:t>
      </w:r>
      <w:r w:rsidRPr="00C6698A">
        <w:rPr>
          <w:rFonts w:ascii="Times New Roman" w:hAnsi="Times New Roman" w:cs="Times New Roman"/>
          <w:sz w:val="28"/>
          <w:szCs w:val="28"/>
        </w:rPr>
        <w:t>;</w:t>
      </w:r>
    </w:p>
    <w:p w:rsidR="009F321F" w:rsidRPr="00C6698A" w:rsidRDefault="009F321F" w:rsidP="009F321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98A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</w:t>
      </w:r>
      <w:r w:rsidRPr="00C6698A">
        <w:rPr>
          <w:rFonts w:ascii="Times New Roman" w:hAnsi="Times New Roman" w:cs="Times New Roman"/>
          <w:sz w:val="28"/>
          <w:szCs w:val="28"/>
        </w:rPr>
        <w:t>;</w:t>
      </w:r>
    </w:p>
    <w:p w:rsidR="009F321F" w:rsidRPr="00C6698A" w:rsidRDefault="009F321F" w:rsidP="009F321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98A">
        <w:rPr>
          <w:rFonts w:ascii="Times New Roman" w:hAnsi="Times New Roman" w:cs="Times New Roman"/>
          <w:sz w:val="28"/>
          <w:szCs w:val="28"/>
          <w:lang w:val="ru-RU"/>
        </w:rPr>
        <w:t>Аппаратные средства</w:t>
      </w:r>
      <w:r w:rsidRPr="00C6698A">
        <w:rPr>
          <w:rFonts w:ascii="Times New Roman" w:hAnsi="Times New Roman" w:cs="Times New Roman"/>
          <w:sz w:val="28"/>
          <w:szCs w:val="28"/>
        </w:rPr>
        <w:t>.</w:t>
      </w:r>
    </w:p>
    <w:p w:rsidR="009F321F" w:rsidRPr="00C6698A" w:rsidRDefault="009F321F" w:rsidP="009F321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698A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информационным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угрозам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относятся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>:</w:t>
      </w:r>
    </w:p>
    <w:p w:rsidR="009F321F" w:rsidRPr="00212B48" w:rsidRDefault="009F321F" w:rsidP="009F321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98A">
        <w:rPr>
          <w:rFonts w:ascii="Times New Roman" w:hAnsi="Times New Roman" w:cs="Times New Roman"/>
          <w:sz w:val="28"/>
          <w:szCs w:val="28"/>
          <w:lang w:val="ru-RU"/>
        </w:rPr>
        <w:t>несанкционированный доступ к информационным ресурсам;</w:t>
      </w:r>
    </w:p>
    <w:p w:rsidR="009F321F" w:rsidRPr="00212B48" w:rsidRDefault="009F321F" w:rsidP="009F321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B48">
        <w:rPr>
          <w:rFonts w:ascii="Times New Roman" w:hAnsi="Times New Roman" w:cs="Times New Roman"/>
          <w:sz w:val="28"/>
          <w:szCs w:val="28"/>
          <w:lang w:val="ru-RU"/>
        </w:rPr>
        <w:t>незаконное копирование данных в информационных системах;</w:t>
      </w:r>
    </w:p>
    <w:p w:rsidR="009F321F" w:rsidRPr="00212B48" w:rsidRDefault="009F321F" w:rsidP="009F321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B48">
        <w:rPr>
          <w:rFonts w:ascii="Times New Roman" w:hAnsi="Times New Roman" w:cs="Times New Roman"/>
          <w:sz w:val="28"/>
          <w:szCs w:val="28"/>
          <w:lang w:val="ru-RU"/>
        </w:rPr>
        <w:t>противозаконный сбор и использование информации;</w:t>
      </w:r>
    </w:p>
    <w:p w:rsidR="009F321F" w:rsidRPr="00C6698A" w:rsidRDefault="009F321F" w:rsidP="009F321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информационного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оружия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>.</w:t>
      </w:r>
    </w:p>
    <w:p w:rsidR="009F321F" w:rsidRPr="00C6698A" w:rsidRDefault="009F321F" w:rsidP="009F321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698A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программным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угрозам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относятся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>:</w:t>
      </w:r>
    </w:p>
    <w:p w:rsidR="009F321F" w:rsidRPr="00212B48" w:rsidRDefault="00055646" w:rsidP="009F321F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B48">
        <w:rPr>
          <w:rFonts w:ascii="Times New Roman" w:hAnsi="Times New Roman" w:cs="Times New Roman"/>
          <w:sz w:val="28"/>
          <w:szCs w:val="28"/>
          <w:lang w:val="ru-RU"/>
        </w:rPr>
        <w:t xml:space="preserve">поиск «дыр» в </w:t>
      </w:r>
      <w:r w:rsidRPr="00055646">
        <w:rPr>
          <w:rFonts w:ascii="Times New Roman" w:hAnsi="Times New Roman" w:cs="Times New Roman"/>
          <w:sz w:val="28"/>
          <w:szCs w:val="28"/>
        </w:rPr>
        <w:t>OC</w:t>
      </w:r>
      <w:r w:rsidRPr="00212B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5646">
        <w:rPr>
          <w:rFonts w:ascii="Times New Roman" w:hAnsi="Times New Roman" w:cs="Times New Roman"/>
          <w:sz w:val="28"/>
          <w:szCs w:val="28"/>
        </w:rPr>
        <w:t>firewall</w:t>
      </w:r>
      <w:r w:rsidRPr="00212B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5646">
        <w:rPr>
          <w:rFonts w:ascii="Times New Roman" w:hAnsi="Times New Roman" w:cs="Times New Roman"/>
          <w:sz w:val="28"/>
          <w:szCs w:val="28"/>
        </w:rPr>
        <w:t>Proxy</w:t>
      </w:r>
      <w:r w:rsidRPr="00212B4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proofErr w:type="gramStart"/>
      <w:r w:rsidRPr="00212B48">
        <w:rPr>
          <w:rFonts w:ascii="Times New Roman" w:hAnsi="Times New Roman" w:cs="Times New Roman"/>
          <w:sz w:val="28"/>
          <w:szCs w:val="28"/>
          <w:lang w:val="ru-RU"/>
        </w:rPr>
        <w:t>серверах;</w:t>
      </w:r>
      <w:r w:rsidR="009F321F" w:rsidRPr="00212B48">
        <w:rPr>
          <w:rFonts w:ascii="Times New Roman" w:hAnsi="Times New Roman" w:cs="Times New Roman"/>
          <w:sz w:val="28"/>
          <w:szCs w:val="28"/>
          <w:lang w:val="ru-RU"/>
        </w:rPr>
        <w:t>компьютерные</w:t>
      </w:r>
      <w:proofErr w:type="spellEnd"/>
      <w:proofErr w:type="gramEnd"/>
      <w:r w:rsidR="009F321F" w:rsidRPr="00212B48">
        <w:rPr>
          <w:rFonts w:ascii="Times New Roman" w:hAnsi="Times New Roman" w:cs="Times New Roman"/>
          <w:sz w:val="28"/>
          <w:szCs w:val="28"/>
          <w:lang w:val="ru-RU"/>
        </w:rPr>
        <w:t xml:space="preserve"> вирусы и вредоносные программы</w:t>
      </w:r>
      <w:r w:rsidR="009F321F" w:rsidRPr="00C669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21F" w:rsidRPr="00C6698A" w:rsidRDefault="009F321F" w:rsidP="009F321F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6698A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физическим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угрозам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98A">
        <w:rPr>
          <w:rFonts w:ascii="Times New Roman" w:hAnsi="Times New Roman" w:cs="Times New Roman"/>
          <w:sz w:val="28"/>
          <w:szCs w:val="28"/>
        </w:rPr>
        <w:t>относятся</w:t>
      </w:r>
      <w:proofErr w:type="spellEnd"/>
      <w:r w:rsidRPr="00C6698A">
        <w:rPr>
          <w:rFonts w:ascii="Times New Roman" w:hAnsi="Times New Roman" w:cs="Times New Roman"/>
          <w:sz w:val="28"/>
          <w:szCs w:val="28"/>
        </w:rPr>
        <w:t>:</w:t>
      </w:r>
    </w:p>
    <w:p w:rsidR="009F321F" w:rsidRPr="00212B48" w:rsidRDefault="009F321F" w:rsidP="009F321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2B48">
        <w:rPr>
          <w:rFonts w:ascii="Times New Roman" w:hAnsi="Times New Roman" w:cs="Times New Roman"/>
          <w:sz w:val="28"/>
          <w:szCs w:val="28"/>
          <w:lang w:val="ru-RU"/>
        </w:rPr>
        <w:t>уничтожение или разрушение средств обработки информации и</w:t>
      </w:r>
      <w:r w:rsidRPr="00C6698A">
        <w:rPr>
          <w:rFonts w:ascii="Times New Roman" w:hAnsi="Times New Roman" w:cs="Times New Roman"/>
          <w:sz w:val="28"/>
          <w:szCs w:val="28"/>
        </w:rPr>
        <w:t> </w:t>
      </w:r>
      <w:r w:rsidRPr="00212B48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Pr="00C669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646" w:rsidRDefault="00055646" w:rsidP="00055646">
      <w:pPr>
        <w:pStyle w:val="a3"/>
        <w:shd w:val="clear" w:color="auto" w:fill="FFFFFF"/>
        <w:spacing w:before="0" w:beforeAutospacing="0" w:after="160" w:afterAutospacing="0"/>
        <w:ind w:left="870"/>
        <w:jc w:val="both"/>
        <w:rPr>
          <w:szCs w:val="28"/>
          <w:lang w:val="ru-RU"/>
        </w:rPr>
      </w:pPr>
      <w:r w:rsidRPr="00055646">
        <w:rPr>
          <w:sz w:val="28"/>
          <w:szCs w:val="28"/>
          <w:lang w:val="ru-RU"/>
        </w:rPr>
        <w:t xml:space="preserve">Условная численная шкала для оценки ущерба </w:t>
      </w:r>
      <w:r>
        <w:rPr>
          <w:sz w:val="28"/>
          <w:szCs w:val="28"/>
          <w:lang w:val="ru-RU"/>
        </w:rPr>
        <w:t>школы</w:t>
      </w:r>
      <w:r w:rsidRPr="00055646">
        <w:rPr>
          <w:sz w:val="28"/>
          <w:szCs w:val="28"/>
          <w:lang w:val="ru-RU"/>
        </w:rPr>
        <w:t xml:space="preserve"> от </w:t>
      </w:r>
      <w:r>
        <w:rPr>
          <w:sz w:val="28"/>
          <w:szCs w:val="28"/>
          <w:lang w:val="ru-RU"/>
        </w:rPr>
        <w:t>н</w:t>
      </w:r>
      <w:r w:rsidRPr="00055646">
        <w:rPr>
          <w:sz w:val="28"/>
          <w:szCs w:val="28"/>
          <w:lang w:val="ru-RU"/>
        </w:rPr>
        <w:t>есанкционированного доступа</w:t>
      </w:r>
      <w:r>
        <w:rPr>
          <w:sz w:val="28"/>
          <w:szCs w:val="28"/>
          <w:lang w:val="ru-RU"/>
        </w:rPr>
        <w:t>(</w:t>
      </w:r>
      <w:r w:rsidRPr="00055646">
        <w:rPr>
          <w:sz w:val="28"/>
          <w:szCs w:val="28"/>
          <w:lang w:val="ru-RU"/>
        </w:rPr>
        <w:t>НСД</w:t>
      </w:r>
      <w:r>
        <w:rPr>
          <w:sz w:val="28"/>
          <w:szCs w:val="28"/>
          <w:lang w:val="ru-RU"/>
        </w:rPr>
        <w:t>)</w:t>
      </w:r>
      <w:r w:rsidRPr="00055646">
        <w:rPr>
          <w:sz w:val="28"/>
          <w:szCs w:val="28"/>
          <w:lang w:val="ru-RU"/>
        </w:rPr>
        <w:t xml:space="preserve"> представлена в таблице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5"/>
        <w:gridCol w:w="7270"/>
      </w:tblGrid>
      <w:tr w:rsidR="00055646" w:rsidTr="00055646">
        <w:tc>
          <w:tcPr>
            <w:tcW w:w="275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Величина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ущерба</w:t>
            </w:r>
            <w:proofErr w:type="spellEnd"/>
          </w:p>
        </w:tc>
        <w:tc>
          <w:tcPr>
            <w:tcW w:w="7270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055646" w:rsidRPr="00212B48" w:rsidTr="00055646">
        <w:tc>
          <w:tcPr>
            <w:tcW w:w="275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70" w:type="dxa"/>
          </w:tcPr>
          <w:p w:rsidR="00055646" w:rsidRPr="00055646" w:rsidRDefault="00055646" w:rsidP="00055646">
            <w:pPr>
              <w:pStyle w:val="a3"/>
              <w:shd w:val="clear" w:color="auto" w:fill="FFFFFF"/>
              <w:rPr>
                <w:sz w:val="28"/>
                <w:szCs w:val="28"/>
                <w:lang w:val="ru-RU"/>
              </w:rPr>
            </w:pPr>
            <w:r w:rsidRPr="00055646">
              <w:rPr>
                <w:sz w:val="28"/>
                <w:szCs w:val="28"/>
                <w:lang w:val="ru-RU"/>
              </w:rPr>
              <w:t xml:space="preserve">Раскрытие информации принесет ничтожный моральный и финансовый ущерб </w:t>
            </w:r>
            <w:r>
              <w:rPr>
                <w:sz w:val="28"/>
                <w:szCs w:val="28"/>
                <w:lang w:val="ru-RU"/>
              </w:rPr>
              <w:t>школе</w:t>
            </w:r>
          </w:p>
        </w:tc>
      </w:tr>
      <w:tr w:rsidR="00055646" w:rsidRPr="00212B48" w:rsidTr="00055646">
        <w:tc>
          <w:tcPr>
            <w:tcW w:w="275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70" w:type="dxa"/>
          </w:tcPr>
          <w:p w:rsidR="00055646" w:rsidRPr="00055646" w:rsidRDefault="00055646" w:rsidP="0077786D">
            <w:pPr>
              <w:pStyle w:val="a3"/>
              <w:shd w:val="clear" w:color="auto" w:fill="FFFFFF"/>
              <w:rPr>
                <w:sz w:val="28"/>
                <w:szCs w:val="28"/>
                <w:lang w:val="ru-RU"/>
              </w:rPr>
            </w:pPr>
            <w:r w:rsidRPr="00055646">
              <w:rPr>
                <w:sz w:val="28"/>
                <w:szCs w:val="28"/>
                <w:lang w:val="ru-RU"/>
              </w:rPr>
              <w:t>Ущерб от атаки есть, но он незначителен</w:t>
            </w:r>
          </w:p>
        </w:tc>
      </w:tr>
      <w:tr w:rsidR="00055646" w:rsidRPr="00212B48" w:rsidTr="00055646">
        <w:tc>
          <w:tcPr>
            <w:tcW w:w="275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70" w:type="dxa"/>
          </w:tcPr>
          <w:p w:rsidR="00055646" w:rsidRPr="00055646" w:rsidRDefault="00055646" w:rsidP="00055646">
            <w:pPr>
              <w:pStyle w:val="a3"/>
              <w:shd w:val="clear" w:color="auto" w:fill="FFFFFF"/>
              <w:rPr>
                <w:sz w:val="28"/>
                <w:szCs w:val="28"/>
                <w:lang w:val="ru-RU"/>
              </w:rPr>
            </w:pPr>
            <w:r w:rsidRPr="00055646">
              <w:rPr>
                <w:sz w:val="28"/>
                <w:szCs w:val="28"/>
                <w:lang w:val="ru-RU"/>
              </w:rPr>
              <w:t>Ущерб от атаки значит</w:t>
            </w:r>
            <w:r>
              <w:rPr>
                <w:sz w:val="28"/>
                <w:szCs w:val="28"/>
                <w:lang w:val="ru-RU"/>
              </w:rPr>
              <w:t>елен, но не создаёт угрозы для школы</w:t>
            </w:r>
          </w:p>
        </w:tc>
      </w:tr>
      <w:tr w:rsidR="00055646" w:rsidRPr="00212B48" w:rsidTr="00055646">
        <w:tc>
          <w:tcPr>
            <w:tcW w:w="275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70" w:type="dxa"/>
          </w:tcPr>
          <w:p w:rsidR="00055646" w:rsidRPr="00055646" w:rsidRDefault="00055646" w:rsidP="000556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055646">
              <w:rPr>
                <w:sz w:val="28"/>
                <w:szCs w:val="28"/>
                <w:lang w:val="ru-RU"/>
              </w:rPr>
              <w:t xml:space="preserve">Ущерб значителен, есть угроза закрытия </w:t>
            </w:r>
            <w:r>
              <w:rPr>
                <w:sz w:val="28"/>
                <w:szCs w:val="28"/>
                <w:lang w:val="ru-RU"/>
              </w:rPr>
              <w:t>школы</w:t>
            </w:r>
          </w:p>
        </w:tc>
      </w:tr>
      <w:tr w:rsidR="00055646" w:rsidTr="00055646">
        <w:tc>
          <w:tcPr>
            <w:tcW w:w="275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70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Школа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прекращает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своё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существование</w:t>
            </w:r>
            <w:proofErr w:type="spellEnd"/>
          </w:p>
        </w:tc>
      </w:tr>
    </w:tbl>
    <w:p w:rsidR="00055646" w:rsidRDefault="00055646" w:rsidP="00055646">
      <w:pPr>
        <w:pStyle w:val="a3"/>
        <w:shd w:val="clear" w:color="auto" w:fill="FFFFFF"/>
        <w:spacing w:before="160" w:beforeAutospacing="0" w:after="160" w:afterAutospacing="0"/>
        <w:jc w:val="center"/>
        <w:rPr>
          <w:szCs w:val="28"/>
          <w:lang w:val="ru-RU"/>
        </w:rPr>
      </w:pPr>
      <w:r w:rsidRPr="00055646">
        <w:rPr>
          <w:szCs w:val="28"/>
          <w:lang w:val="ru-RU"/>
        </w:rPr>
        <w:t xml:space="preserve">Таблица 1 — Условная численная шкала для оценки ущерба </w:t>
      </w:r>
      <w:r>
        <w:rPr>
          <w:szCs w:val="28"/>
          <w:lang w:val="ru-RU"/>
        </w:rPr>
        <w:t>школы</w:t>
      </w:r>
      <w:r w:rsidRPr="00055646">
        <w:rPr>
          <w:szCs w:val="28"/>
          <w:lang w:val="ru-RU"/>
        </w:rPr>
        <w:t xml:space="preserve"> от НСД</w:t>
      </w:r>
    </w:p>
    <w:p w:rsidR="00055646" w:rsidRPr="00055646" w:rsidRDefault="00055646" w:rsidP="00055646">
      <w:pPr>
        <w:pStyle w:val="a3"/>
        <w:shd w:val="clear" w:color="auto" w:fill="FFFFFF"/>
        <w:spacing w:before="160" w:beforeAutospacing="0" w:after="160" w:afterAutospacing="0"/>
        <w:ind w:firstLine="709"/>
        <w:jc w:val="both"/>
        <w:rPr>
          <w:sz w:val="28"/>
          <w:lang w:val="ru-RU"/>
        </w:rPr>
      </w:pPr>
      <w:r w:rsidRPr="00055646">
        <w:rPr>
          <w:sz w:val="28"/>
          <w:lang w:val="ru-RU"/>
        </w:rPr>
        <w:t>Вероятностно-временная шкала реализации несанкционированного доступа к информационным ресурсам представлена в таблице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15"/>
        <w:gridCol w:w="5010"/>
      </w:tblGrid>
      <w:tr w:rsidR="00055646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Вероятность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события</w:t>
            </w:r>
            <w:proofErr w:type="spellEnd"/>
          </w:p>
        </w:tc>
        <w:tc>
          <w:tcPr>
            <w:tcW w:w="5126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Средняя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частота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события</w:t>
            </w:r>
            <w:proofErr w:type="spellEnd"/>
          </w:p>
        </w:tc>
      </w:tr>
      <w:tr w:rsidR="00055646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26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t>Данный</w:t>
            </w:r>
            <w:proofErr w:type="spellEnd"/>
            <w:r>
              <w:t xml:space="preserve"> </w:t>
            </w: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атаки</w:t>
            </w:r>
            <w:proofErr w:type="spellEnd"/>
            <w:r>
              <w:t xml:space="preserve"> </w:t>
            </w:r>
            <w:proofErr w:type="spellStart"/>
            <w:r>
              <w:t>отсутствует</w:t>
            </w:r>
            <w:proofErr w:type="spellEnd"/>
          </w:p>
        </w:tc>
      </w:tr>
      <w:tr w:rsidR="00055646" w:rsidRPr="00212B48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5126" w:type="dxa"/>
          </w:tcPr>
          <w:p w:rsidR="00055646" w:rsidRP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ru-RU"/>
              </w:rPr>
            </w:pPr>
            <w:r w:rsidRPr="00055646">
              <w:rPr>
                <w:lang w:val="ru-RU"/>
              </w:rPr>
              <w:t>Реже, чем раз в год</w:t>
            </w:r>
          </w:p>
        </w:tc>
      </w:tr>
      <w:tr w:rsidR="00055646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5126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t>Около</w:t>
            </w:r>
            <w:proofErr w:type="spellEnd"/>
            <w:r>
              <w:t xml:space="preserve"> 1 </w:t>
            </w:r>
            <w:proofErr w:type="spellStart"/>
            <w:r>
              <w:t>раза</w:t>
            </w:r>
            <w:proofErr w:type="spellEnd"/>
            <w:r>
              <w:t xml:space="preserve"> в </w:t>
            </w:r>
            <w:proofErr w:type="spellStart"/>
            <w:r>
              <w:t>год</w:t>
            </w:r>
            <w:proofErr w:type="spellEnd"/>
          </w:p>
        </w:tc>
      </w:tr>
      <w:tr w:rsidR="00055646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5126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t>Около</w:t>
            </w:r>
            <w:proofErr w:type="spellEnd"/>
            <w:r>
              <w:t xml:space="preserve"> 1 </w:t>
            </w:r>
            <w:proofErr w:type="spellStart"/>
            <w:r>
              <w:t>раза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  <w:tr w:rsidR="00055646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5126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t>Около</w:t>
            </w:r>
            <w:proofErr w:type="spellEnd"/>
            <w:r>
              <w:t xml:space="preserve"> 1 </w:t>
            </w:r>
            <w:proofErr w:type="spellStart"/>
            <w:r>
              <w:t>раза</w:t>
            </w:r>
            <w:proofErr w:type="spellEnd"/>
            <w:r>
              <w:t xml:space="preserve"> в </w:t>
            </w:r>
            <w:proofErr w:type="spellStart"/>
            <w:r>
              <w:t>неделю</w:t>
            </w:r>
            <w:proofErr w:type="spellEnd"/>
          </w:p>
        </w:tc>
      </w:tr>
      <w:tr w:rsidR="00055646" w:rsidTr="0077786D">
        <w:tc>
          <w:tcPr>
            <w:tcW w:w="5125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5126" w:type="dxa"/>
          </w:tcPr>
          <w:p w:rsidR="00055646" w:rsidRDefault="00055646" w:rsidP="007778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t>Практически</w:t>
            </w:r>
            <w:proofErr w:type="spellEnd"/>
            <w:r>
              <w:t xml:space="preserve"> </w:t>
            </w:r>
            <w:proofErr w:type="spellStart"/>
            <w:r>
              <w:t>ежедневно</w:t>
            </w:r>
            <w:proofErr w:type="spellEnd"/>
          </w:p>
        </w:tc>
      </w:tr>
    </w:tbl>
    <w:p w:rsidR="00055646" w:rsidRPr="00055646" w:rsidRDefault="00055646" w:rsidP="00055646">
      <w:pPr>
        <w:pStyle w:val="a3"/>
        <w:shd w:val="clear" w:color="auto" w:fill="FFFFFF"/>
        <w:spacing w:before="160" w:beforeAutospacing="0" w:after="160" w:afterAutospacing="0"/>
        <w:jc w:val="center"/>
        <w:rPr>
          <w:szCs w:val="28"/>
          <w:lang w:val="ru-RU"/>
        </w:rPr>
      </w:pPr>
      <w:r w:rsidRPr="00055646">
        <w:rPr>
          <w:szCs w:val="28"/>
          <w:lang w:val="ru-RU"/>
        </w:rPr>
        <w:t xml:space="preserve">Таблица 2 — </w:t>
      </w:r>
      <w:r w:rsidRPr="00055646">
        <w:rPr>
          <w:lang w:val="ru-RU"/>
        </w:rPr>
        <w:t>Вероятностно-временная шкала реализации несанкционированного доступа к информационным ресурсам</w:t>
      </w:r>
    </w:p>
    <w:p w:rsidR="00055646" w:rsidRDefault="00055646" w:rsidP="00055646">
      <w:pPr>
        <w:spacing w:after="200" w:line="276" w:lineRule="auto"/>
        <w:ind w:firstLine="709"/>
        <w:jc w:val="both"/>
        <w:rPr>
          <w:sz w:val="28"/>
        </w:rPr>
      </w:pPr>
      <w:proofErr w:type="spellStart"/>
      <w:r w:rsidRPr="00945F8C">
        <w:rPr>
          <w:sz w:val="28"/>
        </w:rPr>
        <w:lastRenderedPageBreak/>
        <w:t>Таблица</w:t>
      </w:r>
      <w:proofErr w:type="spellEnd"/>
      <w:r w:rsidRPr="00945F8C">
        <w:rPr>
          <w:sz w:val="28"/>
        </w:rPr>
        <w:t xml:space="preserve"> </w:t>
      </w:r>
      <w:proofErr w:type="spellStart"/>
      <w:r w:rsidRPr="00945F8C">
        <w:rPr>
          <w:sz w:val="28"/>
        </w:rPr>
        <w:t>рисков</w:t>
      </w:r>
      <w:proofErr w:type="spellEnd"/>
      <w:r w:rsidRPr="00945F8C">
        <w:rPr>
          <w:sz w:val="28"/>
        </w:rPr>
        <w:t xml:space="preserve"> </w:t>
      </w:r>
      <w:proofErr w:type="spellStart"/>
      <w:r w:rsidRPr="00945F8C">
        <w:rPr>
          <w:sz w:val="28"/>
        </w:rPr>
        <w:t>представлена</w:t>
      </w:r>
      <w:proofErr w:type="spellEnd"/>
      <w:r w:rsidRPr="00945F8C">
        <w:rPr>
          <w:sz w:val="28"/>
        </w:rPr>
        <w:t xml:space="preserve"> </w:t>
      </w:r>
      <w:proofErr w:type="spellStart"/>
      <w:r w:rsidRPr="00945F8C">
        <w:rPr>
          <w:sz w:val="28"/>
        </w:rPr>
        <w:t>ниже</w:t>
      </w:r>
      <w:proofErr w:type="spellEnd"/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296"/>
        <w:gridCol w:w="1159"/>
        <w:gridCol w:w="1701"/>
        <w:gridCol w:w="2187"/>
      </w:tblGrid>
      <w:tr w:rsidR="006D5FAA" w:rsidTr="006D5FAA">
        <w:tc>
          <w:tcPr>
            <w:tcW w:w="5296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Описание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атаки</w:t>
            </w:r>
            <w:proofErr w:type="spellEnd"/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Ущерб</w:t>
            </w:r>
            <w:proofErr w:type="spellEnd"/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Вероятность</w:t>
            </w:r>
            <w:proofErr w:type="spellEnd"/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 (ущерб * вероятность)</w:t>
            </w:r>
          </w:p>
        </w:tc>
      </w:tr>
      <w:tr w:rsidR="006D5FAA" w:rsidTr="006D5FAA">
        <w:tc>
          <w:tcPr>
            <w:tcW w:w="5296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Кража паспортных данных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187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6D5FAA" w:rsidRPr="00055646" w:rsidTr="006D5FAA">
        <w:tc>
          <w:tcPr>
            <w:tcW w:w="5296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Кража информации о плане работы школы</w:t>
            </w:r>
          </w:p>
        </w:tc>
        <w:tc>
          <w:tcPr>
            <w:tcW w:w="1159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187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055646">
              <w:rPr>
                <w:sz w:val="28"/>
                <w:lang w:val="ru-RU"/>
              </w:rPr>
              <w:t>Попытки несанкционированного администрирования баз данных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6D5FAA" w:rsidTr="006D5FAA">
        <w:tc>
          <w:tcPr>
            <w:tcW w:w="5296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Запуск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игровых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</w:t>
            </w:r>
            <w:proofErr w:type="spellEnd"/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6D5FAA" w:rsidRPr="00055646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уровнях дохода</w:t>
            </w:r>
          </w:p>
        </w:tc>
        <w:tc>
          <w:tcPr>
            <w:tcW w:w="1159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2187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055646">
              <w:rPr>
                <w:sz w:val="28"/>
                <w:lang w:val="ru-RU"/>
              </w:rPr>
              <w:t>Установка вирусных программ и троянских коней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  <w:bookmarkStart w:id="0" w:name="_GoBack"/>
            <w:bookmarkEnd w:id="0"/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055646">
              <w:rPr>
                <w:sz w:val="28"/>
                <w:lang w:val="ru-RU"/>
              </w:rPr>
              <w:t>Несанкционированная откачка из Интернета нелицензионного софта и установка его на рабочие станции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055646">
              <w:rPr>
                <w:sz w:val="28"/>
                <w:lang w:val="ru-RU"/>
              </w:rPr>
              <w:t>Попытки проникновения в системы бухгалтерского учета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Кража информации научных работ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 w:rsidRPr="00C66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2187" w:type="dxa"/>
          </w:tcPr>
          <w:p w:rsidR="006D5FAA" w:rsidRPr="00C6698A" w:rsidRDefault="006D5FAA" w:rsidP="00777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055646">
              <w:rPr>
                <w:sz w:val="28"/>
                <w:lang w:val="ru-RU"/>
              </w:rPr>
              <w:t xml:space="preserve">Поиск «дыр» в </w:t>
            </w:r>
            <w:r>
              <w:rPr>
                <w:sz w:val="28"/>
              </w:rPr>
              <w:t>OC</w:t>
            </w:r>
            <w:r w:rsidRPr="00055646">
              <w:rPr>
                <w:sz w:val="28"/>
                <w:lang w:val="ru-RU"/>
              </w:rPr>
              <w:t xml:space="preserve">, </w:t>
            </w:r>
            <w:r>
              <w:rPr>
                <w:sz w:val="28"/>
              </w:rPr>
              <w:t>firewall</w:t>
            </w:r>
            <w:r w:rsidRPr="00055646">
              <w:rPr>
                <w:sz w:val="28"/>
                <w:lang w:val="ru-RU"/>
              </w:rPr>
              <w:t xml:space="preserve">, </w:t>
            </w:r>
            <w:r>
              <w:rPr>
                <w:sz w:val="28"/>
              </w:rPr>
              <w:t>Proxy</w:t>
            </w:r>
            <w:r w:rsidRPr="00055646">
              <w:rPr>
                <w:sz w:val="28"/>
                <w:lang w:val="ru-RU"/>
              </w:rPr>
              <w:t>-серверах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6D5FAA" w:rsidTr="006D5FAA">
        <w:tc>
          <w:tcPr>
            <w:tcW w:w="5296" w:type="dxa"/>
          </w:tcPr>
          <w:p w:rsidR="006D5FAA" w:rsidRPr="00055646" w:rsidRDefault="006D5FAA" w:rsidP="0077786D">
            <w:pPr>
              <w:jc w:val="both"/>
              <w:rPr>
                <w:sz w:val="28"/>
                <w:lang w:val="ru-RU"/>
              </w:rPr>
            </w:pPr>
            <w:r w:rsidRPr="00055646">
              <w:rPr>
                <w:sz w:val="28"/>
                <w:lang w:val="ru-RU"/>
              </w:rPr>
              <w:t>Попытки несанкционированного удаленного администрирования ОС</w:t>
            </w:r>
          </w:p>
        </w:tc>
        <w:tc>
          <w:tcPr>
            <w:tcW w:w="1159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2187" w:type="dxa"/>
          </w:tcPr>
          <w:p w:rsidR="006D5FAA" w:rsidRDefault="006D5FAA" w:rsidP="0077786D">
            <w:pPr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</w:tbl>
    <w:p w:rsidR="00055646" w:rsidRDefault="00055646" w:rsidP="00055646">
      <w:pPr>
        <w:pStyle w:val="a3"/>
        <w:shd w:val="clear" w:color="auto" w:fill="FFFFFF"/>
        <w:spacing w:before="160" w:beforeAutospacing="0" w:after="160" w:afterAutospacing="0"/>
        <w:jc w:val="center"/>
        <w:rPr>
          <w:lang w:val="ru-RU"/>
        </w:rPr>
      </w:pPr>
      <w:r w:rsidRPr="00055646">
        <w:rPr>
          <w:szCs w:val="28"/>
          <w:lang w:val="ru-RU"/>
        </w:rPr>
        <w:t xml:space="preserve"> Таблица 3 — </w:t>
      </w:r>
      <w:r w:rsidRPr="00055646">
        <w:rPr>
          <w:lang w:val="ru-RU"/>
        </w:rPr>
        <w:t xml:space="preserve">Таблица рисков для объектов информационной системы </w:t>
      </w:r>
      <w:r>
        <w:rPr>
          <w:lang w:val="ru-RU"/>
        </w:rPr>
        <w:t>школы</w:t>
      </w:r>
    </w:p>
    <w:p w:rsidR="006D5FAA" w:rsidRDefault="006D5FAA" w:rsidP="006D5FAA">
      <w:pPr>
        <w:pStyle w:val="a3"/>
        <w:shd w:val="clear" w:color="auto" w:fill="FFFFFF"/>
        <w:spacing w:before="160" w:beforeAutospacing="0" w:after="160" w:afterAutospacing="0"/>
        <w:ind w:firstLine="709"/>
        <w:jc w:val="both"/>
        <w:rPr>
          <w:sz w:val="28"/>
          <w:lang w:val="ru-RU"/>
        </w:rPr>
      </w:pPr>
      <w:r w:rsidRPr="006D5FAA">
        <w:rPr>
          <w:sz w:val="28"/>
          <w:lang w:val="ru-RU"/>
        </w:rPr>
        <w:t xml:space="preserve">Таким образом можно сделать вывод, что наиболее опасными видами атаки являются </w:t>
      </w:r>
      <w:r>
        <w:rPr>
          <w:sz w:val="28"/>
          <w:lang w:val="ru-RU"/>
        </w:rPr>
        <w:t>у</w:t>
      </w:r>
      <w:r w:rsidRPr="00055646">
        <w:rPr>
          <w:sz w:val="28"/>
          <w:lang w:val="ru-RU"/>
        </w:rPr>
        <w:t>становка вирусных программ и троянских коней</w:t>
      </w:r>
      <w:r w:rsidRPr="006D5FAA">
        <w:rPr>
          <w:sz w:val="28"/>
          <w:lang w:val="ru-RU"/>
        </w:rPr>
        <w:t xml:space="preserve"> и попытки </w:t>
      </w:r>
      <w:r w:rsidR="00BF0032">
        <w:rPr>
          <w:sz w:val="28"/>
          <w:lang w:val="ru-RU"/>
        </w:rPr>
        <w:t>несанкционированной откачки</w:t>
      </w:r>
      <w:r w:rsidR="00BF0032" w:rsidRPr="00055646">
        <w:rPr>
          <w:sz w:val="28"/>
          <w:lang w:val="ru-RU"/>
        </w:rPr>
        <w:t xml:space="preserve"> из Интернета нелицензионного софта и установка его на рабочие станции</w:t>
      </w:r>
      <w:r w:rsidRPr="006D5FAA">
        <w:rPr>
          <w:sz w:val="28"/>
          <w:lang w:val="ru-RU"/>
        </w:rPr>
        <w:t xml:space="preserve">, а наиболее частыми </w:t>
      </w:r>
      <w:r>
        <w:rPr>
          <w:sz w:val="28"/>
          <w:lang w:val="ru-RU"/>
        </w:rPr>
        <w:t>атаками является</w:t>
      </w:r>
      <w:r w:rsidRPr="006D5FAA">
        <w:rPr>
          <w:sz w:val="28"/>
          <w:lang w:val="ru-RU"/>
        </w:rPr>
        <w:t xml:space="preserve"> установка игровых программ.</w:t>
      </w:r>
    </w:p>
    <w:p w:rsidR="007A56BD" w:rsidRDefault="007A56BD" w:rsidP="006D5FAA">
      <w:pPr>
        <w:pStyle w:val="a3"/>
        <w:shd w:val="clear" w:color="auto" w:fill="FFFFFF"/>
        <w:spacing w:before="160" w:beforeAutospacing="0" w:after="160" w:afterAutospacing="0"/>
        <w:ind w:firstLine="709"/>
        <w:jc w:val="both"/>
        <w:rPr>
          <w:sz w:val="28"/>
          <w:lang w:val="ru-RU"/>
        </w:rPr>
      </w:pPr>
    </w:p>
    <w:p w:rsidR="007A56BD" w:rsidRDefault="007A56BD">
      <w:p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sz w:val="28"/>
          <w:lang w:val="ru-RU"/>
        </w:rPr>
        <w:br w:type="page"/>
      </w:r>
    </w:p>
    <w:p w:rsidR="007A56BD" w:rsidRPr="007A56BD" w:rsidRDefault="007A56BD" w:rsidP="007A56BD">
      <w:pPr>
        <w:jc w:val="center"/>
        <w:rPr>
          <w:b/>
          <w:sz w:val="28"/>
          <w:lang w:val="ru-RU"/>
        </w:rPr>
      </w:pPr>
      <w:r w:rsidRPr="007A56BD">
        <w:rPr>
          <w:b/>
          <w:sz w:val="28"/>
          <w:lang w:val="ru-RU"/>
        </w:rPr>
        <w:lastRenderedPageBreak/>
        <w:t>Меры, методы и средства обеспечения требуемого уровня защищенности информационных ресурсов</w:t>
      </w:r>
    </w:p>
    <w:p w:rsidR="007A56BD" w:rsidRPr="007A56BD" w:rsidRDefault="007A56BD" w:rsidP="007A56B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Для обеспечения информационной безопасности в школе требуется проведение следующих первоочередных мероприятий:</w:t>
      </w:r>
    </w:p>
    <w:p w:rsidR="007A56BD" w:rsidRPr="007A56BD" w:rsidRDefault="00AE2766" w:rsidP="00AE2766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</w:t>
      </w:r>
      <w:r w:rsidR="007A56BD"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ащита интеллектуальной собственности образовательной организации;</w:t>
      </w:r>
    </w:p>
    <w:p w:rsidR="007A56BD" w:rsidRPr="007A56BD" w:rsidRDefault="00AE2766" w:rsidP="00AE2766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</w:t>
      </w:r>
      <w:r w:rsidR="007A56BD"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ащита компьютеров, локальных сетей и сети подключения к системе Интернета;</w:t>
      </w:r>
    </w:p>
    <w:p w:rsidR="007A56BD" w:rsidRPr="007A56BD" w:rsidRDefault="00AE2766" w:rsidP="00AE2766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</w:t>
      </w:r>
      <w:r w:rsidR="007A56BD"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рганизация защиты конфиденциальной информации, в т. ч. персональных данных работников и обучающихся образовательной организации;</w:t>
      </w:r>
    </w:p>
    <w:p w:rsidR="007A56BD" w:rsidRPr="007A56BD" w:rsidRDefault="00AE2766" w:rsidP="00AE2766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У</w:t>
      </w:r>
      <w:r w:rsidR="007A56BD"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чет всех носителей конфиденциальной информации.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Использование сети Интернет работниками школы допускается только в целях исполнения ими своих должностных обязанностей и в целях образовательного процесса, использование сети Интернет обучающимися допускается только для обеспечения образовательного процесса.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Использование сети Интернет в образовательной организации в личных целях работниками и обучающимися не допускается.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В целях своевременного выявления угроз, связанных с получением доступа к ресурсам сети Интернет, содержащим информацию, не совместимую с задачами образования и воспитания, , иную информацию, распространение которой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апрещено,</w:t>
      </w: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информацию, причиняющую вред здоровью и (или) развитию детей, в образовательной организации проводится периодический контроль состояния системы обеспечения информационной безопасности обучающихся при организации доступа к сети Интернет, в том числе контроль функционирования технических средств контентной фильтрации и антивирусной защиты.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Обучающиеся в случае выявления наличия доступа к ресурсам сети Интернет, содержащим информацию, не совместимую с задачами образования и воспитания, иную информацию, распространение которой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апрещено, информацию, причиняющую вред здоровью и (или) развитию детей, незамедлительно информирует педагогического работника, ведущего занятие, или иного ответственного работника школы.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Педагогический работник, ведущий занятие, иной ответственный работник школы  обязан осуществлять постоянный контроль использования технических средств, применяемых при организации доступа к сети Интернет (программных, программно-аппаратных), в том числе контроль функционирования технических средств контентной фильтрации, а также контроль доступа обучающихся к ресурсам сети Интернет.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br/>
        <w:t xml:space="preserve">       При получении информации от обучающихся о получении доступа к ресурсам сети Интернет, содержащим информацию, не совместимую с задачами образования и воспитания, иную информацию, распространение 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lastRenderedPageBreak/>
        <w:t>которой запрещено, информацию, причиняющую вред здоровью и (или) развитию детей, или в случае самостоятельного выявления наличия доступа к таким ресурсам сети Интернет, незамедлительно принимать меры, направленные на прекращение и ограничение доступа обучающихся к такой информации, а также информировать об инциденте работника образовательной организации, ответственного за организацию доступа к сети Интернет.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 организации доступа и использовании сети Интернет в школе работники школы несут персональную ответственность в соответствии</w:t>
      </w: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действующим законодательством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Обучающиеся и их родители (законные представители) несут ответственность за неправомерное использование сети Интернет в порядке, установленном в образовательной организации, и в соответствии с действующим законо</w:t>
      </w: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дательством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  <w:proofErr w:type="gramStart"/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Каждый  сотрудник</w:t>
      </w:r>
      <w:proofErr w:type="gramEnd"/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, получивший в пользование персональный компьютер, обязан принять надлежащие меры по обеспечению его сохранности.</w:t>
      </w:r>
    </w:p>
    <w:p w:rsid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Все   компьютерное оборудование (серверы, стационарные и портативные компьютеры), периферийное оборудование (принтеры и сканеры), аксессуары (манипуляторы типа «мышь», шаровые манипуляторы, дисководы для CD-дисков), коммуникационное оборудование (факс-модемы, сетевые адаптеры и концентраторы), для целей настоящей Политики ИБ являются собственностью организации.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Сотрудники должны постоянно помнить о необходимости обеспечения физической безопасности оборудования, на котором хранится информация школы.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Сотрудникам   запрещено самостоятельно изменять конфигурацию аппаратного и программного обеспечения. Все изменения производит администратор локальной вычислительной сети (ЛВС).</w:t>
      </w:r>
    </w:p>
    <w:p w:rsidR="007A56BD" w:rsidRDefault="007A56BD" w:rsidP="007A56BD">
      <w:pPr>
        <w:spacing w:before="100" w:beforeAutospacing="1" w:after="100" w:afterAutospacing="1" w:line="240" w:lineRule="auto"/>
        <w:ind w:firstLine="510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Все   компьютеры должны защищаться паролем при загрузке системы, активации по горячей клавиши и после выхода из режима «Экранной заставки».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510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Должен обеспечиваться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узкий круг лиц, имеющих доступ к информационным данным;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510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бучения пользованием компьютера с целью предотвращения случайной отправки информации чужому получателю;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510"/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У</w:t>
      </w:r>
      <w:r w:rsidRPr="007A56BD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становка видеокамер в школе;</w:t>
      </w:r>
    </w:p>
    <w:p w:rsidR="007A56BD" w:rsidRPr="007A56BD" w:rsidRDefault="007A56BD" w:rsidP="007A56BD">
      <w:pPr>
        <w:spacing w:before="100" w:beforeAutospacing="1" w:after="100" w:afterAutospacing="1" w:line="240" w:lineRule="auto"/>
        <w:ind w:firstLine="510"/>
        <w:rPr>
          <w:rFonts w:ascii="Verdana" w:eastAsia="Times New Roman" w:hAnsi="Verdana" w:cs="Times New Roman"/>
          <w:color w:val="000000"/>
          <w:sz w:val="16"/>
          <w:szCs w:val="16"/>
          <w:lang w:val="ru-RU" w:eastAsia="ru-RU"/>
        </w:rPr>
      </w:pPr>
    </w:p>
    <w:p w:rsidR="007A56BD" w:rsidRDefault="007A56BD">
      <w:p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br w:type="page"/>
      </w:r>
    </w:p>
    <w:p w:rsidR="007A56BD" w:rsidRPr="00C6698A" w:rsidRDefault="007A56BD" w:rsidP="007A56BD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C6698A">
        <w:rPr>
          <w:rFonts w:ascii="Times New Roman" w:hAnsi="Times New Roman" w:cs="Times New Roman"/>
          <w:b/>
          <w:bCs/>
          <w:color w:val="333333"/>
          <w:sz w:val="28"/>
          <w:szCs w:val="28"/>
          <w:lang w:val="ru-RU"/>
        </w:rPr>
        <w:lastRenderedPageBreak/>
        <w:t>Выводы:</w:t>
      </w:r>
    </w:p>
    <w:p w:rsidR="007A56BD" w:rsidRPr="00C6698A" w:rsidRDefault="007A56BD" w:rsidP="007A56BD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proofErr w:type="gramStart"/>
      <w:r w:rsidRPr="00C6698A">
        <w:rPr>
          <w:rFonts w:ascii="Times New Roman" w:hAnsi="Times New Roman" w:cs="Times New Roman"/>
          <w:color w:val="333333"/>
          <w:sz w:val="28"/>
          <w:szCs w:val="28"/>
          <w:lang w:val="ru-RU"/>
        </w:rPr>
        <w:t>Даже казалось бы</w:t>
      </w:r>
      <w:proofErr w:type="gramEnd"/>
      <w:r w:rsidRPr="00C6698A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такое безобидное и спокойное место как школа, может быть целью наблюдения злоумышленников. Использование школы как место отсидки после преступления. Получения паспортных данных с целью банковских махинаций. Информация о уровне дохода родителей с целью будущего шантажа под предлогом ребёнка. Информация о времени работы сотрудников с целью ограбления их жилья или их рабочих мест и </w:t>
      </w:r>
      <w:proofErr w:type="spellStart"/>
      <w:r w:rsidRPr="00C6698A">
        <w:rPr>
          <w:rFonts w:ascii="Times New Roman" w:hAnsi="Times New Roman" w:cs="Times New Roman"/>
          <w:color w:val="333333"/>
          <w:sz w:val="28"/>
          <w:szCs w:val="28"/>
          <w:lang w:val="ru-RU"/>
        </w:rPr>
        <w:t>т.д</w:t>
      </w:r>
      <w:proofErr w:type="spellEnd"/>
    </w:p>
    <w:p w:rsidR="007A56BD" w:rsidRPr="00C6698A" w:rsidRDefault="007A56BD" w:rsidP="007A56BD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C6698A">
        <w:rPr>
          <w:rFonts w:ascii="Times New Roman" w:hAnsi="Times New Roman" w:cs="Times New Roman"/>
          <w:color w:val="333333"/>
          <w:sz w:val="28"/>
          <w:szCs w:val="28"/>
          <w:lang w:val="ru-RU"/>
        </w:rPr>
        <w:t>Поэтому очень важно предусмотреть как можно больше возможных угроз места наблюдения с целью предотвращения злых умыслов и спокойной жизни граждан.</w:t>
      </w:r>
    </w:p>
    <w:p w:rsidR="007A56BD" w:rsidRDefault="007A56BD" w:rsidP="006D5FAA">
      <w:pPr>
        <w:pStyle w:val="a3"/>
        <w:shd w:val="clear" w:color="auto" w:fill="FFFFFF"/>
        <w:spacing w:before="160" w:beforeAutospacing="0" w:after="160" w:afterAutospacing="0"/>
        <w:ind w:firstLine="709"/>
        <w:jc w:val="both"/>
        <w:rPr>
          <w:sz w:val="28"/>
          <w:lang w:val="ru-RU"/>
        </w:rPr>
      </w:pPr>
    </w:p>
    <w:p w:rsidR="006D5FAA" w:rsidRDefault="006D5FAA">
      <w:pPr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sz w:val="28"/>
          <w:lang w:val="ru-RU"/>
        </w:rPr>
        <w:br w:type="page"/>
      </w:r>
    </w:p>
    <w:p w:rsidR="006D5FAA" w:rsidRPr="006D5FAA" w:rsidRDefault="006D5FAA" w:rsidP="006D5FAA">
      <w:pPr>
        <w:pStyle w:val="a3"/>
        <w:shd w:val="clear" w:color="auto" w:fill="FFFFFF"/>
        <w:spacing w:before="160" w:beforeAutospacing="0" w:after="160" w:afterAutospacing="0"/>
        <w:ind w:firstLine="709"/>
        <w:jc w:val="both"/>
        <w:rPr>
          <w:sz w:val="28"/>
          <w:szCs w:val="28"/>
          <w:lang w:val="ru-RU"/>
        </w:rPr>
      </w:pPr>
    </w:p>
    <w:p w:rsidR="006D5FAA" w:rsidRPr="00055646" w:rsidRDefault="006D5FAA" w:rsidP="006D5FAA">
      <w:pPr>
        <w:pStyle w:val="a3"/>
        <w:shd w:val="clear" w:color="auto" w:fill="FFFFFF"/>
        <w:spacing w:before="160" w:beforeAutospacing="0" w:after="160" w:afterAutospacing="0"/>
        <w:rPr>
          <w:lang w:val="ru-RU"/>
        </w:rPr>
      </w:pPr>
    </w:p>
    <w:p w:rsidR="00055646" w:rsidRPr="00055646" w:rsidRDefault="00055646" w:rsidP="00055646">
      <w:pPr>
        <w:pStyle w:val="a3"/>
        <w:shd w:val="clear" w:color="auto" w:fill="FFFFFF"/>
        <w:spacing w:before="160" w:beforeAutospacing="0" w:after="160" w:afterAutospacing="0"/>
        <w:jc w:val="center"/>
        <w:rPr>
          <w:szCs w:val="28"/>
          <w:lang w:val="ru-RU"/>
        </w:rPr>
      </w:pPr>
    </w:p>
    <w:p w:rsidR="00055646" w:rsidRPr="00212B48" w:rsidRDefault="00055646" w:rsidP="00055646">
      <w:pPr>
        <w:pStyle w:val="a4"/>
        <w:spacing w:after="0" w:line="240" w:lineRule="auto"/>
        <w:ind w:left="12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1ADB" w:rsidRPr="00212B48" w:rsidRDefault="00F51ADB" w:rsidP="00F51A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lang w:val="ru-RU"/>
        </w:rPr>
      </w:pPr>
    </w:p>
    <w:sectPr w:rsidR="00F51ADB" w:rsidRPr="00212B48" w:rsidSect="00AB0046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D2F"/>
    <w:multiLevelType w:val="hybridMultilevel"/>
    <w:tmpl w:val="17A47166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238C5FF3"/>
    <w:multiLevelType w:val="multilevel"/>
    <w:tmpl w:val="77569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86A36"/>
    <w:multiLevelType w:val="hybridMultilevel"/>
    <w:tmpl w:val="E8967180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437F290E"/>
    <w:multiLevelType w:val="multilevel"/>
    <w:tmpl w:val="6360C1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2109C"/>
    <w:multiLevelType w:val="multilevel"/>
    <w:tmpl w:val="B9209B5E"/>
    <w:lvl w:ilvl="0">
      <w:start w:val="1"/>
      <w:numFmt w:val="bullet"/>
      <w:suff w:val="space"/>
      <w:lvlText w:val=""/>
      <w:lvlJc w:val="left"/>
      <w:pPr>
        <w:ind w:left="720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3"/>
      </w:pPr>
      <w:rPr>
        <w:rFonts w:ascii="Wingdings" w:hAnsi="Wingdings" w:hint="default"/>
        <w:sz w:val="20"/>
      </w:rPr>
    </w:lvl>
  </w:abstractNum>
  <w:abstractNum w:abstractNumId="5" w15:restartNumberingAfterBreak="0">
    <w:nsid w:val="54DE1AFD"/>
    <w:multiLevelType w:val="multilevel"/>
    <w:tmpl w:val="10B6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000CC"/>
    <w:multiLevelType w:val="multilevel"/>
    <w:tmpl w:val="6E8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05C1"/>
    <w:multiLevelType w:val="hybridMultilevel"/>
    <w:tmpl w:val="F9306B72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78E11CAF"/>
    <w:multiLevelType w:val="hybridMultilevel"/>
    <w:tmpl w:val="A12A30C0"/>
    <w:lvl w:ilvl="0" w:tplc="D4369FAA">
      <w:start w:val="1"/>
      <w:numFmt w:val="bullet"/>
      <w:lvlText w:val="-"/>
      <w:lvlJc w:val="left"/>
      <w:pPr>
        <w:ind w:left="123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7"/>
    <w:rsid w:val="00055646"/>
    <w:rsid w:val="00212B48"/>
    <w:rsid w:val="00281685"/>
    <w:rsid w:val="003C4B28"/>
    <w:rsid w:val="00575787"/>
    <w:rsid w:val="006867CE"/>
    <w:rsid w:val="006D5FAA"/>
    <w:rsid w:val="0076218C"/>
    <w:rsid w:val="007A56BD"/>
    <w:rsid w:val="00920F17"/>
    <w:rsid w:val="009501AA"/>
    <w:rsid w:val="009F321F"/>
    <w:rsid w:val="00AB0046"/>
    <w:rsid w:val="00AE2766"/>
    <w:rsid w:val="00BF0032"/>
    <w:rsid w:val="00F027ED"/>
    <w:rsid w:val="00F5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E60A"/>
  <w15:chartTrackingRefBased/>
  <w15:docId w15:val="{01DA0D20-9015-456B-B71B-151DF7EF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0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01">
    <w:name w:val="ft01"/>
    <w:basedOn w:val="a"/>
    <w:rsid w:val="00F5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t00">
    <w:name w:val="ft00"/>
    <w:basedOn w:val="a"/>
    <w:rsid w:val="00F5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t04">
    <w:name w:val="ft04"/>
    <w:basedOn w:val="a"/>
    <w:rsid w:val="00F5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aliases w:val="Содержание,подрисуночная подпись"/>
    <w:basedOn w:val="a"/>
    <w:link w:val="a5"/>
    <w:uiPriority w:val="34"/>
    <w:qFormat/>
    <w:rsid w:val="009F321F"/>
    <w:pPr>
      <w:ind w:left="720"/>
      <w:contextualSpacing/>
    </w:pPr>
  </w:style>
  <w:style w:type="character" w:customStyle="1" w:styleId="a5">
    <w:name w:val="Абзац списка Знак"/>
    <w:aliases w:val="Содержание Знак,подрисуночная подпись Знак"/>
    <w:basedOn w:val="a0"/>
    <w:link w:val="a4"/>
    <w:uiPriority w:val="34"/>
    <w:rsid w:val="009F321F"/>
  </w:style>
  <w:style w:type="table" w:styleId="a6">
    <w:name w:val="Table Grid"/>
    <w:basedOn w:val="a1"/>
    <w:uiPriority w:val="59"/>
    <w:rsid w:val="0005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96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46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Anton Борисов</cp:lastModifiedBy>
  <cp:revision>4</cp:revision>
  <dcterms:created xsi:type="dcterms:W3CDTF">2021-02-09T19:20:00Z</dcterms:created>
  <dcterms:modified xsi:type="dcterms:W3CDTF">2021-02-10T07:20:00Z</dcterms:modified>
</cp:coreProperties>
</file>