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85" w:rsidRPr="00667931" w:rsidRDefault="00B44085" w:rsidP="00B4408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B44085" w:rsidRPr="00667931" w:rsidRDefault="00B44085" w:rsidP="00B44085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B44085" w:rsidRPr="00667931" w:rsidRDefault="00B44085" w:rsidP="00B44085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B44085" w:rsidRPr="00667931" w:rsidRDefault="00B44085" w:rsidP="00B44085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Pr="0047001F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Элементы теории информации. Параметры и характеристики дискретных информационных систем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:rsidR="00B44085" w:rsidRPr="00667931" w:rsidRDefault="00B44085" w:rsidP="00B44085">
      <w:pPr>
        <w:pStyle w:val="a3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Борисов Антон Андреевич</w:t>
      </w: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1</w:t>
      </w: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:rsidR="00B44085" w:rsidRPr="00667931" w:rsidRDefault="00B44085" w:rsidP="00B44085">
      <w:pPr>
        <w:pStyle w:val="a3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B44085" w:rsidRPr="00667931" w:rsidRDefault="00B44085" w:rsidP="00B44085">
      <w:pPr>
        <w:pStyle w:val="a3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:rsidR="00B44085" w:rsidRPr="00667931" w:rsidRDefault="00B44085" w:rsidP="00B44085">
      <w:pPr>
        <w:pStyle w:val="a3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21</w:t>
      </w:r>
    </w:p>
    <w:p w:rsidR="00B44085" w:rsidRPr="00667931" w:rsidRDefault="00B44085" w:rsidP="00B44085">
      <w:pPr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667931">
        <w:rPr>
          <w:sz w:val="28"/>
          <w:szCs w:val="28"/>
          <w:lang w:val="ru-RU"/>
        </w:rPr>
        <w:t>Excel</w:t>
      </w:r>
      <w:proofErr w:type="spellEnd"/>
      <w:r w:rsidRPr="00667931">
        <w:rPr>
          <w:sz w:val="28"/>
          <w:szCs w:val="28"/>
          <w:lang w:val="ru-RU"/>
        </w:rPr>
        <w:t>);</w:t>
      </w: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4E5D04A" wp14:editId="1F745D5C">
            <wp:extent cx="5644896" cy="8882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10.25.3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15" cy="8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Реализация функции расчета энтропии по К. Шеннону на языке </w:t>
      </w:r>
      <w:r>
        <w:rPr>
          <w:sz w:val="28"/>
          <w:szCs w:val="28"/>
          <w:lang w:val="en-GB"/>
        </w:rPr>
        <w:t>JavaScript</w:t>
      </w:r>
      <w:r w:rsidRPr="00667931">
        <w:rPr>
          <w:sz w:val="28"/>
          <w:szCs w:val="28"/>
          <w:lang w:val="ru-RU"/>
        </w:rPr>
        <w:t xml:space="preserve"> </w:t>
      </w:r>
      <w:r w:rsidRPr="00B44085">
        <w:rPr>
          <w:sz w:val="28"/>
          <w:szCs w:val="28"/>
          <w:lang w:val="ru-RU"/>
        </w:rPr>
        <w:drawing>
          <wp:inline distT="0" distB="0" distL="0" distR="0" wp14:anchorId="55CABB92" wp14:editId="563090FA">
            <wp:extent cx="6152515" cy="36004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Содержимое текстовых файлов на русском и английском языках представлено ниже:</w:t>
      </w:r>
      <w:r>
        <w:rPr>
          <w:sz w:val="28"/>
          <w:szCs w:val="28"/>
          <w:lang w:val="ru-RU"/>
        </w:rPr>
        <w:br/>
      </w:r>
      <w:r w:rsidRPr="00B44085">
        <w:rPr>
          <w:sz w:val="28"/>
          <w:szCs w:val="28"/>
          <w:lang w:val="ru-RU"/>
        </w:rPr>
        <w:drawing>
          <wp:inline distT="0" distB="0" distL="0" distR="0" wp14:anchorId="40AFC340" wp14:editId="786559A6">
            <wp:extent cx="6152515" cy="217678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 функции подсчета энтропии на К. Шеннону для текстов на русском и английском языках</w:t>
      </w:r>
    </w:p>
    <w:p w:rsidR="00B44085" w:rsidRDefault="00B44085" w:rsidP="00B44085">
      <w:pPr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drawing>
          <wp:inline distT="0" distB="0" distL="0" distR="0" wp14:anchorId="3D7638F5" wp14:editId="27A1A4B0">
            <wp:extent cx="4829849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085">
        <w:rPr>
          <w:noProof/>
          <w:lang w:val="ru-RU" w:eastAsia="ru-RU"/>
        </w:rPr>
        <w:t xml:space="preserve"> </w:t>
      </w:r>
      <w:r w:rsidRPr="00B44085">
        <w:rPr>
          <w:sz w:val="28"/>
          <w:szCs w:val="28"/>
          <w:lang w:val="ru-RU"/>
        </w:rPr>
        <w:drawing>
          <wp:inline distT="0" distB="0" distL="0" distR="0" wp14:anchorId="76061B40" wp14:editId="1AC2AC91">
            <wp:extent cx="4801270" cy="5144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B44085" w:rsidRDefault="00B44085" w:rsidP="00B44085">
      <w:pPr>
        <w:spacing w:after="0"/>
        <w:rPr>
          <w:sz w:val="28"/>
          <w:szCs w:val="28"/>
          <w:lang w:val="ru-RU"/>
        </w:rPr>
      </w:pPr>
      <w:r w:rsidRPr="00DC11B0">
        <w:rPr>
          <w:b/>
          <w:sz w:val="28"/>
          <w:szCs w:val="28"/>
          <w:lang w:val="ru-RU"/>
        </w:rPr>
        <w:t>ЗАДАНИЕ 2.</w:t>
      </w:r>
      <w:r>
        <w:rPr>
          <w:sz w:val="28"/>
          <w:szCs w:val="28"/>
          <w:lang w:val="ru-RU"/>
        </w:rPr>
        <w:t xml:space="preserve"> Д</w:t>
      </w:r>
      <w:r w:rsidRPr="00DC11B0">
        <w:rPr>
          <w:sz w:val="28"/>
          <w:szCs w:val="28"/>
          <w:lang w:val="ru-RU"/>
        </w:rPr>
        <w:t>ля входных документов, представленных в бинарных кодах, определить энтропию бинарного алфавита;</w:t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Исходный текстовый документ</w:t>
      </w:r>
    </w:p>
    <w:p w:rsidR="00B44085" w:rsidRDefault="00B44085" w:rsidP="00B44085">
      <w:pPr>
        <w:spacing w:after="0"/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drawing>
          <wp:inline distT="0" distB="0" distL="0" distR="0" wp14:anchorId="23AE96A4" wp14:editId="5D84DC6E">
            <wp:extent cx="6152515" cy="1612265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Опять используем функцию расчета энтропии по К. Шеннону, приведенную в прошлом задании. Результат работы представлен ниже</w:t>
      </w:r>
      <w:r w:rsidRPr="00B44085">
        <w:rPr>
          <w:noProof/>
          <w:lang w:val="ru-RU" w:eastAsia="ru-RU"/>
        </w:rPr>
        <w:t xml:space="preserve"> </w:t>
      </w:r>
      <w:r w:rsidRPr="00B44085">
        <w:rPr>
          <w:sz w:val="28"/>
          <w:szCs w:val="28"/>
          <w:lang w:val="ru-RU"/>
        </w:rPr>
        <w:drawing>
          <wp:inline distT="0" distB="0" distL="0" distR="0" wp14:anchorId="160FBE90" wp14:editId="0BEEFB8B">
            <wp:extent cx="4972744" cy="1190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DC11B0">
        <w:rPr>
          <w:b/>
          <w:sz w:val="28"/>
          <w:szCs w:val="28"/>
          <w:lang w:val="ru-RU"/>
        </w:rPr>
        <w:t>ЗАДАНИЕ 3.</w:t>
      </w:r>
      <w:r>
        <w:rPr>
          <w:sz w:val="28"/>
          <w:szCs w:val="28"/>
          <w:lang w:val="ru-RU"/>
        </w:rPr>
        <w:t xml:space="preserve"> И</w:t>
      </w:r>
      <w:r w:rsidRPr="00DC11B0">
        <w:rPr>
          <w:sz w:val="28"/>
          <w:szCs w:val="28"/>
          <w:lang w:val="ru-RU"/>
        </w:rPr>
        <w:t xml:space="preserve">спользуя значения энтропии алфавитов, полученных в </w:t>
      </w:r>
      <w:proofErr w:type="spellStart"/>
      <w:r w:rsidRPr="00DC11B0">
        <w:rPr>
          <w:sz w:val="28"/>
          <w:szCs w:val="28"/>
          <w:lang w:val="ru-RU"/>
        </w:rPr>
        <w:t>пп</w:t>
      </w:r>
      <w:proofErr w:type="spellEnd"/>
      <w:r w:rsidRPr="00DC11B0">
        <w:rPr>
          <w:sz w:val="28"/>
          <w:szCs w:val="28"/>
          <w:lang w:val="ru-RU"/>
        </w:rPr>
        <w:t xml:space="preserve">. а) и б), подсчитать количество информации в сообщении, состоящем из собственных фамилии, имени по отчества (на основе исходного </w:t>
      </w:r>
      <w:proofErr w:type="spellStart"/>
      <w:r w:rsidRPr="00DC11B0">
        <w:rPr>
          <w:sz w:val="28"/>
          <w:szCs w:val="28"/>
          <w:lang w:val="ru-RU"/>
        </w:rPr>
        <w:t>алфвита</w:t>
      </w:r>
      <w:proofErr w:type="spellEnd"/>
      <w:r w:rsidRPr="00DC11B0">
        <w:rPr>
          <w:sz w:val="28"/>
          <w:szCs w:val="28"/>
          <w:lang w:val="ru-RU"/>
        </w:rPr>
        <w:t xml:space="preserve"> – а) и в кодах ASCII – б); объяснить полученный результат;</w:t>
      </w:r>
    </w:p>
    <w:p w:rsidR="00B44085" w:rsidRDefault="00B44085" w:rsidP="00B44085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740856E" wp14:editId="714B9258">
            <wp:extent cx="1333948" cy="2728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3-10 at 8.31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29" cy="28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Исходная строка</w:t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drawing>
          <wp:inline distT="0" distB="0" distL="0" distR="0" wp14:anchorId="58A4EAB8" wp14:editId="6D29B28F">
            <wp:extent cx="4363059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6A7CCA">
        <w:rPr>
          <w:sz w:val="28"/>
          <w:szCs w:val="28"/>
          <w:lang w:val="ru-RU"/>
        </w:rPr>
        <w:t>Реализация функций подсчета количества информации в сообщении</w:t>
      </w:r>
      <w:r w:rsidRPr="00B44085">
        <w:rPr>
          <w:noProof/>
          <w:lang w:val="ru-RU" w:eastAsia="ru-RU"/>
        </w:rPr>
        <w:t xml:space="preserve"> </w:t>
      </w:r>
      <w:r w:rsidRPr="00B44085">
        <w:rPr>
          <w:sz w:val="28"/>
          <w:szCs w:val="28"/>
          <w:lang w:val="ru-RU"/>
        </w:rPr>
        <w:drawing>
          <wp:inline distT="0" distB="0" distL="0" distR="0" wp14:anchorId="2C89FDE5" wp14:editId="1520DAB0">
            <wp:extent cx="5696745" cy="28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</w:t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drawing>
          <wp:inline distT="0" distB="0" distL="0" distR="0" wp14:anchorId="432DC982" wp14:editId="3A9671C3">
            <wp:extent cx="5287113" cy="762106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F90DAD">
        <w:rPr>
          <w:b/>
          <w:sz w:val="28"/>
          <w:szCs w:val="28"/>
          <w:lang w:val="ru-RU"/>
        </w:rPr>
        <w:t>ЗАДАНИЕ 4.</w:t>
      </w:r>
      <w:r>
        <w:rPr>
          <w:sz w:val="28"/>
          <w:szCs w:val="28"/>
          <w:lang w:val="ru-RU"/>
        </w:rPr>
        <w:t xml:space="preserve"> В</w:t>
      </w:r>
      <w:r w:rsidRPr="00F90DAD">
        <w:rPr>
          <w:sz w:val="28"/>
          <w:szCs w:val="28"/>
          <w:lang w:val="ru-RU"/>
        </w:rPr>
        <w:t>ыполнить задание п. в) при условии, что вероятность ошибочной передачи единичного бита сообщения составляет: 0.1; 0.5; 1.0.</w:t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Формула расчета эффективной энтропии алфавита или пропускной способностью канала:</w:t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FBA21C4" wp14:editId="22AE4EEC">
            <wp:extent cx="5779008" cy="9907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3-04 at 11.10.2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74" cy="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Pr="00F90DAD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Реализация функции расчета на языке </w:t>
      </w:r>
      <w:r>
        <w:rPr>
          <w:sz w:val="28"/>
          <w:szCs w:val="28"/>
          <w:lang w:val="en-GB"/>
        </w:rPr>
        <w:t>JavaScript</w:t>
      </w:r>
      <w:bookmarkStart w:id="0" w:name="_GoBack"/>
      <w:bookmarkEnd w:id="0"/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lastRenderedPageBreak/>
        <w:drawing>
          <wp:inline distT="0" distB="0" distL="0" distR="0" wp14:anchorId="0D243F67" wp14:editId="196A41E8">
            <wp:extent cx="6152515" cy="26974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85" w:rsidRDefault="00B44085" w:rsidP="00B44085">
      <w:p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Результат работы</w:t>
      </w:r>
    </w:p>
    <w:p w:rsidR="00B44085" w:rsidRPr="00DC11B0" w:rsidRDefault="00B44085" w:rsidP="00B44085">
      <w:pPr>
        <w:spacing w:after="0" w:line="240" w:lineRule="auto"/>
        <w:rPr>
          <w:sz w:val="28"/>
          <w:szCs w:val="28"/>
          <w:lang w:val="ru-RU"/>
        </w:rPr>
      </w:pPr>
      <w:r w:rsidRPr="00B44085">
        <w:rPr>
          <w:sz w:val="28"/>
          <w:szCs w:val="28"/>
          <w:lang w:val="ru-RU"/>
        </w:rPr>
        <w:drawing>
          <wp:inline distT="0" distB="0" distL="0" distR="0" wp14:anchorId="778C64CE" wp14:editId="602E3A08">
            <wp:extent cx="4363059" cy="96215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5D" w:rsidRDefault="0042345D"/>
    <w:sectPr w:rsidR="0042345D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A"/>
    <w:rsid w:val="003B0CF7"/>
    <w:rsid w:val="0042345D"/>
    <w:rsid w:val="00747353"/>
    <w:rsid w:val="00A5529A"/>
    <w:rsid w:val="00B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1904"/>
  <w15:chartTrackingRefBased/>
  <w15:docId w15:val="{771E8801-D1FE-45F9-94FF-84CE52C5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8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Anton Борисов</cp:lastModifiedBy>
  <cp:revision>2</cp:revision>
  <dcterms:created xsi:type="dcterms:W3CDTF">2021-02-17T07:37:00Z</dcterms:created>
  <dcterms:modified xsi:type="dcterms:W3CDTF">2021-02-17T07:53:00Z</dcterms:modified>
</cp:coreProperties>
</file>