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77777777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DD2B3D">
        <w:rPr>
          <w:rFonts w:ascii="Courier New" w:hAnsi="Courier New" w:cs="Courier New"/>
          <w:sz w:val="28"/>
          <w:szCs w:val="28"/>
        </w:rPr>
        <w:t>2</w:t>
      </w:r>
    </w:p>
    <w:p w14:paraId="0920AE77" w14:textId="77777777"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2EEAE86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01DA4EF0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829DEA2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>
        <w:rPr>
          <w:rFonts w:ascii="Courier New" w:hAnsi="Courier New" w:cs="Courier New"/>
          <w:b/>
          <w:sz w:val="28"/>
          <w:szCs w:val="28"/>
        </w:rPr>
        <w:t>22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</w:t>
            </w:r>
            <w:r>
              <w:rPr>
                <w:rFonts w:ascii="Courier New" w:hAnsi="Courier New" w:cs="Courier New"/>
                <w:sz w:val="28"/>
                <w:szCs w:val="28"/>
              </w:rPr>
              <w:t>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7777777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70E23352" w14:textId="1583B852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</w:t>
            </w:r>
            <w:r w:rsidR="003F40B1"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3F40B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1753A371" w14:textId="3F41507B" w:rsidR="00851503" w:rsidRDefault="0085150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8A5891">
        <w:rPr>
          <w:rFonts w:ascii="Courier New" w:hAnsi="Courier New" w:cs="Courier New"/>
          <w:sz w:val="28"/>
          <w:szCs w:val="28"/>
        </w:rPr>
        <w:t xml:space="preserve">ри попытке </w:t>
      </w:r>
      <w:proofErr w:type="spellStart"/>
      <w:r w:rsidR="008A5891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sz w:val="28"/>
          <w:szCs w:val="28"/>
        </w:rPr>
        <w:t>аутентифицированного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доступа возвращать ошибку </w:t>
      </w:r>
      <w:r>
        <w:rPr>
          <w:rFonts w:ascii="Courier New" w:hAnsi="Courier New" w:cs="Courier New"/>
          <w:sz w:val="28"/>
          <w:szCs w:val="28"/>
        </w:rPr>
        <w:t>с 401 статусом и пояснительным сообщением</w:t>
      </w:r>
      <w:r>
        <w:rPr>
          <w:rFonts w:ascii="Courier New" w:hAnsi="Courier New" w:cs="Courier New"/>
          <w:sz w:val="28"/>
          <w:szCs w:val="28"/>
        </w:rPr>
        <w:t>.</w:t>
      </w:r>
      <w:r w:rsidRPr="00851503">
        <w:rPr>
          <w:rFonts w:ascii="Courier New" w:hAnsi="Courier New" w:cs="Courier New"/>
          <w:sz w:val="28"/>
          <w:szCs w:val="28"/>
        </w:rPr>
        <w:t xml:space="preserve"> </w:t>
      </w:r>
    </w:p>
    <w:p w14:paraId="739C822C" w14:textId="4C206C30"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>
        <w:rPr>
          <w:rFonts w:ascii="Courier New" w:hAnsi="Courier New" w:cs="Courier New"/>
          <w:sz w:val="28"/>
          <w:szCs w:val="28"/>
        </w:rPr>
        <w:t xml:space="preserve"> и т.д.</w:t>
      </w:r>
      <w:r>
        <w:rPr>
          <w:rFonts w:ascii="Courier New" w:hAnsi="Courier New" w:cs="Courier New"/>
          <w:sz w:val="28"/>
          <w:szCs w:val="28"/>
        </w:rPr>
        <w:t>) в приложении дол</w:t>
      </w:r>
      <w:r w:rsidR="00695E13">
        <w:rPr>
          <w:rFonts w:ascii="Courier New" w:hAnsi="Courier New" w:cs="Courier New"/>
          <w:sz w:val="28"/>
          <w:szCs w:val="28"/>
        </w:rPr>
        <w:t>жен</w:t>
      </w:r>
      <w:r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</w:p>
    <w:p w14:paraId="563AB9F2" w14:textId="05442A69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>
        <w:rPr>
          <w:rFonts w:ascii="Courier New" w:hAnsi="Courier New" w:cs="Courier New"/>
          <w:sz w:val="28"/>
          <w:szCs w:val="28"/>
        </w:rPr>
        <w:t xml:space="preserve"> и </w:t>
      </w:r>
      <w:r w:rsidR="00260DC8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AF0341">
        <w:rPr>
          <w:rFonts w:ascii="Courier New" w:hAnsi="Courier New" w:cs="Courier New"/>
          <w:sz w:val="28"/>
          <w:szCs w:val="28"/>
        </w:rPr>
        <w:t>’</w:t>
      </w:r>
      <w:r w:rsidR="00260DC8">
        <w:rPr>
          <w:rFonts w:ascii="Courier New" w:hAnsi="Courier New" w:cs="Courier New"/>
          <w:sz w:val="28"/>
          <w:szCs w:val="28"/>
        </w:rPr>
        <w:t>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5F07A4DE" w14:textId="77777777"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D2B3D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8E23118" w:rsidR="009F5981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="009D41E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9D41E9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9D41E9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9D41E9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0B23FC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>
        <w:rPr>
          <w:rFonts w:ascii="Courier New" w:hAnsi="Courier New" w:cs="Courier New"/>
          <w:sz w:val="28"/>
          <w:szCs w:val="28"/>
          <w:u w:val="single"/>
        </w:rPr>
        <w:t xml:space="preserve"> и</w:t>
      </w:r>
      <w:r w:rsidR="000B23FC" w:rsidRPr="000B23FC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0B23FC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0B23FC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9D41E9">
        <w:rPr>
          <w:rFonts w:ascii="Courier New" w:hAnsi="Courier New" w:cs="Courier New"/>
          <w:sz w:val="28"/>
          <w:szCs w:val="28"/>
        </w:rPr>
        <w:t xml:space="preserve"> </w:t>
      </w:r>
      <w:r w:rsidR="009D41E9">
        <w:rPr>
          <w:rFonts w:ascii="Courier New" w:hAnsi="Courier New" w:cs="Courier New"/>
          <w:sz w:val="28"/>
          <w:szCs w:val="28"/>
        </w:rPr>
        <w:t xml:space="preserve">с помощью пакета </w:t>
      </w:r>
      <w:proofErr w:type="spellStart"/>
      <w:r w:rsidR="009D41E9" w:rsidRPr="009D41E9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935B69">
        <w:rPr>
          <w:rFonts w:ascii="Courier New" w:hAnsi="Courier New" w:cs="Courier New"/>
          <w:sz w:val="28"/>
          <w:szCs w:val="28"/>
        </w:rPr>
        <w:t>.</w:t>
      </w:r>
    </w:p>
    <w:p w14:paraId="164C63E6" w14:textId="2E1133F5" w:rsidR="00C65DED" w:rsidRPr="00A44066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22-02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14:paraId="65CFB2FB" w14:textId="77777777" w:rsidTr="00AD3C1F">
        <w:tc>
          <w:tcPr>
            <w:tcW w:w="2547" w:type="dxa"/>
          </w:tcPr>
          <w:p w14:paraId="0BA11F69" w14:textId="77777777" w:rsidR="00C65DED" w:rsidRPr="006330BF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44DACEED" w14:textId="77777777" w:rsidTr="00AD3C1F">
        <w:tc>
          <w:tcPr>
            <w:tcW w:w="2547" w:type="dxa"/>
          </w:tcPr>
          <w:p w14:paraId="0A71CD0D" w14:textId="0F346304" w:rsidR="003F40B1" w:rsidRP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851503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и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77DE30FF" w14:textId="77777777" w:rsidTr="00AD3C1F">
        <w:tc>
          <w:tcPr>
            <w:tcW w:w="2547" w:type="dxa"/>
          </w:tcPr>
          <w:p w14:paraId="721C578E" w14:textId="0AEF179E" w:rsidR="003F40B1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407E50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7390989C" w:rsidR="003F40B1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 «черный» список.</w:t>
            </w:r>
          </w:p>
          <w:p w14:paraId="4457D048" w14:textId="251C54CC" w:rsidR="00407E50" w:rsidRPr="00407E50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14:paraId="39FB30B0" w14:textId="77777777" w:rsidTr="00AD3C1F">
        <w:tc>
          <w:tcPr>
            <w:tcW w:w="2547" w:type="dxa"/>
          </w:tcPr>
          <w:p w14:paraId="6C122EA8" w14:textId="68AEE687" w:rsidR="00C65DE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6330BF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14:paraId="654E9DD0" w14:textId="77777777" w:rsidTr="00AD3C1F">
        <w:tc>
          <w:tcPr>
            <w:tcW w:w="2547" w:type="dxa"/>
          </w:tcPr>
          <w:p w14:paraId="7487959E" w14:textId="77777777" w:rsidR="00C65DE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407E50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1083CBC2" w14:textId="7890E4DC" w:rsidR="00C65DED" w:rsidRPr="00B656CD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851503">
              <w:rPr>
                <w:rFonts w:ascii="Courier New" w:hAnsi="Courier New" w:cs="Courier New"/>
                <w:sz w:val="28"/>
                <w:szCs w:val="28"/>
              </w:rPr>
              <w:t>и информацию об аутентифицированном пользователе</w:t>
            </w:r>
          </w:p>
          <w:p w14:paraId="2B2C809C" w14:textId="2A2D1962" w:rsidR="00C65DED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C65DED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C65DED" w14:paraId="413A3A80" w14:textId="77777777" w:rsidTr="00AD3C1F">
        <w:tc>
          <w:tcPr>
            <w:tcW w:w="2547" w:type="dxa"/>
          </w:tcPr>
          <w:p w14:paraId="140916CC" w14:textId="77777777" w:rsidR="00C65DED" w:rsidRPr="00F12B4D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F12B4D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586ADA7A" w14:textId="17192BD8" w:rsidR="00C65DED" w:rsidRDefault="00851503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8A5891">
        <w:rPr>
          <w:rFonts w:ascii="Courier New" w:hAnsi="Courier New" w:cs="Courier New"/>
          <w:sz w:val="28"/>
          <w:szCs w:val="28"/>
        </w:rPr>
        <w:t xml:space="preserve">ри попытке </w:t>
      </w:r>
      <w:proofErr w:type="spellStart"/>
      <w:r w:rsidR="008A5891">
        <w:rPr>
          <w:rFonts w:ascii="Courier New" w:hAnsi="Courier New" w:cs="Courier New"/>
          <w:sz w:val="28"/>
          <w:szCs w:val="28"/>
        </w:rPr>
        <w:t>не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аутентифицированного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доступа возвращать ошибку с 401 статусом и пояснительным сообщением.</w:t>
      </w:r>
    </w:p>
    <w:p w14:paraId="3593D08F" w14:textId="629DBDA4" w:rsidR="00406CAB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</w:t>
      </w:r>
      <w:r>
        <w:rPr>
          <w:rFonts w:ascii="Courier New" w:hAnsi="Courier New" w:cs="Courier New"/>
          <w:sz w:val="28"/>
          <w:szCs w:val="28"/>
        </w:rPr>
        <w:t>хранить в базе данных</w:t>
      </w:r>
      <w:r w:rsidRPr="005E1612">
        <w:rPr>
          <w:rFonts w:ascii="Courier New" w:hAnsi="Courier New" w:cs="Courier New"/>
          <w:sz w:val="28"/>
          <w:szCs w:val="28"/>
        </w:rPr>
        <w:t>.</w:t>
      </w:r>
      <w:r w:rsidRPr="00406CAB">
        <w:rPr>
          <w:rFonts w:ascii="Courier New" w:hAnsi="Courier New" w:cs="Courier New"/>
          <w:b/>
          <w:sz w:val="28"/>
          <w:szCs w:val="28"/>
        </w:rPr>
        <w:t xml:space="preserve"> </w:t>
      </w:r>
      <w:r w:rsidRPr="00406CAB">
        <w:rPr>
          <w:rFonts w:ascii="Courier New" w:hAnsi="Courier New" w:cs="Courier New"/>
          <w:sz w:val="28"/>
          <w:szCs w:val="28"/>
        </w:rPr>
        <w:t xml:space="preserve">Для </w:t>
      </w:r>
      <w:r w:rsidRPr="00406CAB">
        <w:rPr>
          <w:rFonts w:ascii="Courier New" w:hAnsi="Courier New" w:cs="Courier New"/>
          <w:sz w:val="28"/>
          <w:szCs w:val="28"/>
        </w:rPr>
        <w:t>работы с ней</w:t>
      </w:r>
      <w:r w:rsidRPr="00406CAB">
        <w:rPr>
          <w:rFonts w:ascii="Courier New" w:hAnsi="Courier New" w:cs="Courier New"/>
          <w:sz w:val="28"/>
          <w:szCs w:val="28"/>
        </w:rPr>
        <w:t xml:space="preserve"> </w:t>
      </w:r>
      <w:r w:rsidRPr="00406CAB">
        <w:rPr>
          <w:rFonts w:ascii="Courier New" w:hAnsi="Courier New" w:cs="Courier New"/>
          <w:sz w:val="28"/>
          <w:szCs w:val="28"/>
        </w:rPr>
        <w:t>использовать</w:t>
      </w:r>
      <w:r w:rsidRPr="00406CAB">
        <w:rPr>
          <w:rFonts w:ascii="Courier New" w:hAnsi="Courier New" w:cs="Courier New"/>
          <w:sz w:val="28"/>
          <w:szCs w:val="28"/>
        </w:rPr>
        <w:t xml:space="preserve"> пакет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Установить в</w:t>
      </w:r>
      <w:r w:rsidR="00122A94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>
        <w:rPr>
          <w:rFonts w:ascii="Courier New" w:hAnsi="Courier New" w:cs="Courier New"/>
          <w:sz w:val="28"/>
          <w:szCs w:val="28"/>
        </w:rPr>
        <w:t xml:space="preserve"> 10</w:t>
      </w:r>
      <w:r w:rsidR="00122A94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C65DED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сохранять в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C65DE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для защиты от </w:t>
      </w:r>
      <w:r>
        <w:rPr>
          <w:rFonts w:ascii="Courier New" w:hAnsi="Courier New" w:cs="Courier New"/>
          <w:sz w:val="28"/>
          <w:szCs w:val="28"/>
          <w:lang w:val="en-US"/>
        </w:rPr>
        <w:t>XSS</w:t>
      </w:r>
      <w:r w:rsidRPr="00C65DE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атак),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C65DED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Strict</w:t>
      </w:r>
      <w:r w:rsidRPr="00C65D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защиты от </w:t>
      </w:r>
      <w:r>
        <w:rPr>
          <w:rFonts w:ascii="Courier New" w:hAnsi="Courier New" w:cs="Courier New"/>
          <w:sz w:val="28"/>
          <w:szCs w:val="28"/>
          <w:lang w:val="en-US"/>
        </w:rPr>
        <w:t>CSRF</w:t>
      </w:r>
      <w:r>
        <w:rPr>
          <w:rFonts w:ascii="Courier New" w:hAnsi="Courier New" w:cs="Courier New"/>
          <w:sz w:val="28"/>
          <w:szCs w:val="28"/>
        </w:rPr>
        <w:t>-атак</w:t>
      </w:r>
      <w:r w:rsidRPr="00C65D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9ACCAA2" w14:textId="70B790D3" w:rsidR="00C65DED" w:rsidRPr="00C65DED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Refresh</w:t>
      </w:r>
      <w:r w:rsidRPr="00C65DED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хранить тоже в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>
        <w:rPr>
          <w:rFonts w:ascii="Courier New" w:hAnsi="Courier New" w:cs="Courier New"/>
          <w:sz w:val="28"/>
          <w:szCs w:val="28"/>
          <w:lang w:val="en-US"/>
        </w:rPr>
        <w:t>path</w:t>
      </w:r>
      <w:r w:rsidRPr="00407E50">
        <w:rPr>
          <w:rFonts w:ascii="Courier New" w:hAnsi="Courier New" w:cs="Courier New"/>
          <w:sz w:val="28"/>
          <w:szCs w:val="28"/>
        </w:rPr>
        <w:t>.</w:t>
      </w:r>
    </w:p>
    <w:p w14:paraId="6775B176" w14:textId="6D8D2E6E" w:rsidR="00025583" w:rsidRPr="003263D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</w:t>
      </w:r>
      <w:r w:rsidR="00122A94">
        <w:rPr>
          <w:rFonts w:ascii="Courier New" w:hAnsi="Courier New" w:cs="Courier New"/>
          <w:sz w:val="28"/>
          <w:szCs w:val="28"/>
        </w:rPr>
        <w:t xml:space="preserve">ля </w:t>
      </w:r>
      <w:r w:rsidR="00247ED5">
        <w:rPr>
          <w:rFonts w:ascii="Courier New" w:hAnsi="Courier New" w:cs="Courier New"/>
          <w:sz w:val="28"/>
          <w:szCs w:val="28"/>
        </w:rPr>
        <w:t>«</w:t>
      </w:r>
      <w:r w:rsidR="003263D5">
        <w:rPr>
          <w:rFonts w:ascii="Courier New" w:hAnsi="Courier New" w:cs="Courier New"/>
          <w:sz w:val="28"/>
          <w:szCs w:val="28"/>
        </w:rPr>
        <w:t>черного</w:t>
      </w:r>
      <w:r w:rsidR="00247ED5">
        <w:rPr>
          <w:rFonts w:ascii="Courier New" w:hAnsi="Courier New" w:cs="Courier New"/>
          <w:sz w:val="28"/>
          <w:szCs w:val="28"/>
        </w:rPr>
        <w:t>»</w:t>
      </w:r>
      <w:r w:rsidR="003263D5">
        <w:rPr>
          <w:rFonts w:ascii="Courier New" w:hAnsi="Courier New" w:cs="Courier New"/>
          <w:sz w:val="28"/>
          <w:szCs w:val="28"/>
        </w:rPr>
        <w:t xml:space="preserve"> списка</w:t>
      </w:r>
      <w:r w:rsidR="00122A94">
        <w:rPr>
          <w:rFonts w:ascii="Courier New" w:hAnsi="Courier New" w:cs="Courier New"/>
          <w:sz w:val="28"/>
          <w:szCs w:val="28"/>
        </w:rPr>
        <w:t xml:space="preserve"> </w:t>
      </w:r>
      <w:r w:rsidR="00122A94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122A94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3263D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260DC8">
        <w:rPr>
          <w:rFonts w:ascii="Courier New" w:hAnsi="Courier New" w:cs="Courier New"/>
          <w:sz w:val="28"/>
          <w:szCs w:val="28"/>
        </w:rPr>
        <w:t xml:space="preserve"> </w:t>
      </w:r>
      <w:r w:rsidR="00260DC8">
        <w:rPr>
          <w:rFonts w:ascii="Courier New" w:hAnsi="Courier New" w:cs="Courier New"/>
          <w:sz w:val="28"/>
          <w:szCs w:val="28"/>
        </w:rPr>
        <w:t xml:space="preserve">и </w:t>
      </w:r>
      <w:r w:rsidR="00260DC8">
        <w:rPr>
          <w:rFonts w:ascii="Courier New" w:hAnsi="Courier New" w:cs="Courier New"/>
          <w:sz w:val="28"/>
          <w:szCs w:val="28"/>
          <w:lang w:val="en-US"/>
        </w:rPr>
        <w:t>Postma</w:t>
      </w:r>
      <w:r w:rsidR="00260DC8">
        <w:rPr>
          <w:rFonts w:ascii="Courier New" w:hAnsi="Courier New" w:cs="Courier New"/>
          <w:sz w:val="28"/>
          <w:szCs w:val="28"/>
          <w:lang w:val="en-US"/>
        </w:rPr>
        <w:t>n</w:t>
      </w:r>
      <w:r w:rsidR="00260DC8" w:rsidRPr="00260DC8">
        <w:rPr>
          <w:rFonts w:ascii="Courier New" w:hAnsi="Courier New" w:cs="Courier New"/>
          <w:sz w:val="28"/>
          <w:szCs w:val="28"/>
        </w:rPr>
        <w:t>’</w:t>
      </w:r>
      <w:r w:rsidR="00260DC8">
        <w:rPr>
          <w:rFonts w:ascii="Courier New" w:hAnsi="Courier New" w:cs="Courier New"/>
          <w:sz w:val="28"/>
          <w:szCs w:val="28"/>
        </w:rPr>
        <w:t>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260DC8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0C2DE7E" w14:textId="77777777"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D41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="009D41E9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9D41E9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D41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 с использованием </w:t>
      </w:r>
      <w:proofErr w:type="spellStart"/>
      <w:r>
        <w:rPr>
          <w:rFonts w:ascii="Courier New" w:hAnsi="Courier New" w:cs="Courier New"/>
          <w:sz w:val="28"/>
          <w:szCs w:val="28"/>
        </w:rPr>
        <w:t>токенов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63AF4" w14:textId="77777777" w:rsidR="000A01FE" w:rsidRDefault="000A01FE" w:rsidP="00F939D3">
      <w:pPr>
        <w:spacing w:after="0" w:line="240" w:lineRule="auto"/>
      </w:pPr>
      <w:r>
        <w:separator/>
      </w:r>
    </w:p>
  </w:endnote>
  <w:endnote w:type="continuationSeparator" w:id="0">
    <w:p w14:paraId="4999AF13" w14:textId="77777777" w:rsidR="000A01FE" w:rsidRDefault="000A01F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891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42184" w14:textId="77777777" w:rsidR="000A01FE" w:rsidRDefault="000A01FE" w:rsidP="00F939D3">
      <w:pPr>
        <w:spacing w:after="0" w:line="240" w:lineRule="auto"/>
      </w:pPr>
      <w:r>
        <w:separator/>
      </w:r>
    </w:p>
  </w:footnote>
  <w:footnote w:type="continuationSeparator" w:id="0">
    <w:p w14:paraId="0FBBD86E" w14:textId="77777777" w:rsidR="000A01FE" w:rsidRDefault="000A01F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E777-6903-4164-9D39-12F09206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176</cp:revision>
  <dcterms:created xsi:type="dcterms:W3CDTF">2019-08-09T22:13:00Z</dcterms:created>
  <dcterms:modified xsi:type="dcterms:W3CDTF">2021-03-29T07:10:00Z</dcterms:modified>
</cp:coreProperties>
</file>