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F63E" w14:textId="77777777" w:rsidR="00934E77" w:rsidRDefault="00934E77">
      <w:pPr>
        <w:spacing w:after="1400"/>
      </w:pPr>
    </w:p>
    <w:p w14:paraId="2DFDAAE6" w14:textId="77777777" w:rsidR="00934E77" w:rsidRDefault="00000000">
      <w:pPr>
        <w:pStyle w:val="Title"/>
        <w:spacing w:before="240" w:after="120"/>
        <w:jc w:val="center"/>
      </w:pPr>
      <w:r>
        <w:t>JUAN CARLO</w:t>
      </w:r>
    </w:p>
    <w:p w14:paraId="7792157D" w14:textId="77777777" w:rsidR="00934E77" w:rsidRDefault="00000000">
      <w:pPr>
        <w:spacing w:before="60" w:after="240"/>
        <w:jc w:val="center"/>
      </w:pPr>
      <w:r>
        <w:rPr>
          <w:i/>
        </w:rPr>
        <w:t>The Heart of Tasteful Celebrations</w:t>
      </w:r>
    </w:p>
    <w:p w14:paraId="3A4F57BE" w14:textId="77777777" w:rsidR="00934E77" w:rsidRDefault="00934E77">
      <w:pPr>
        <w:spacing w:after="360"/>
      </w:pPr>
    </w:p>
    <w:p w14:paraId="10E5ED44" w14:textId="77777777" w:rsidR="00934E77" w:rsidRDefault="00000000">
      <w:pPr>
        <w:spacing w:after="120"/>
        <w:jc w:val="center"/>
      </w:pPr>
      <w:r>
        <w:rPr>
          <w:b/>
        </w:rPr>
        <w:t>EVENT MANAGEMENT AND OPERATIONS MONITORING SYSTEM</w:t>
      </w:r>
    </w:p>
    <w:p w14:paraId="5FCC09FD" w14:textId="77777777" w:rsidR="00934E77" w:rsidRDefault="00934E77">
      <w:pPr>
        <w:spacing w:after="200"/>
      </w:pPr>
    </w:p>
    <w:p w14:paraId="31A82945" w14:textId="77777777" w:rsidR="00934E77" w:rsidRDefault="00000000">
      <w:pPr>
        <w:pStyle w:val="Title"/>
        <w:spacing w:before="240" w:after="120"/>
        <w:jc w:val="center"/>
      </w:pPr>
      <w:r>
        <w:t>SYSTEM WALKTHROUGH</w:t>
      </w:r>
    </w:p>
    <w:p w14:paraId="1B44074C" w14:textId="77777777" w:rsidR="00934E77" w:rsidRDefault="00000000">
      <w:pPr>
        <w:spacing w:before="60" w:after="240"/>
        <w:jc w:val="center"/>
      </w:pPr>
      <w:r>
        <w:rPr>
          <w:i/>
        </w:rPr>
        <w:t>A guided walkthrough of one complete contract lifecycle, from the client’s menu tasting booking through to the closure of the contract after the event.</w:t>
      </w:r>
    </w:p>
    <w:p w14:paraId="1BD8B02D" w14:textId="77777777" w:rsidR="00934E77" w:rsidRDefault="00934E77">
      <w:pPr>
        <w:spacing w:after="1000"/>
      </w:pPr>
    </w:p>
    <w:p w14:paraId="62EB5F59" w14:textId="77777777" w:rsidR="00934E77" w:rsidRDefault="00000000">
      <w:pPr>
        <w:spacing w:after="120"/>
        <w:jc w:val="center"/>
      </w:pPr>
      <w:r>
        <w:t>Prepared for Juan Carlo Catering Services</w:t>
      </w:r>
    </w:p>
    <w:p w14:paraId="7AB5D197" w14:textId="77777777" w:rsidR="00934E77" w:rsidRDefault="00000000">
      <w:pPr>
        <w:spacing w:after="120"/>
        <w:jc w:val="center"/>
      </w:pPr>
      <w:r>
        <w:t>Document Version 3.0</w:t>
      </w:r>
    </w:p>
    <w:p w14:paraId="2C367C27" w14:textId="77777777" w:rsidR="00934E77" w:rsidRDefault="00000000">
      <w:r>
        <w:br w:type="page"/>
      </w:r>
    </w:p>
    <w:p w14:paraId="4145A608" w14:textId="77777777" w:rsidR="00934E77" w:rsidRDefault="00000000">
      <w:pPr>
        <w:spacing w:after="320"/>
        <w:jc w:val="center"/>
      </w:pPr>
      <w:r>
        <w:rPr>
          <w:b/>
          <w:sz w:val="28"/>
          <w:szCs w:val="28"/>
        </w:rPr>
        <w:lastRenderedPageBreak/>
        <w:t>TABLE OF CONTENTS</w:t>
      </w:r>
    </w:p>
    <w:p w14:paraId="27FF4DC9" w14:textId="5CA39E0A" w:rsidR="007E084C" w:rsidRDefault="00000000">
      <w:pPr>
        <w:pStyle w:val="TOC1"/>
        <w:rPr>
          <w:rFonts w:asciiTheme="minorHAnsi" w:eastAsiaTheme="minorEastAsia" w:hAnsiTheme="minorHAnsi" w:cstheme="minorBidi"/>
          <w:noProof/>
          <w:kern w:val="2"/>
          <w:sz w:val="24"/>
          <w:szCs w:val="24"/>
          <w14:ligatures w14:val="standardContextual"/>
        </w:rPr>
      </w:pPr>
      <w:r>
        <w:rPr>
          <w:noProof/>
        </w:rPr>
        <w:fldChar w:fldCharType="begin"/>
      </w:r>
      <w:r>
        <w:rPr>
          <w:noProof/>
        </w:rPr>
        <w:instrText xml:space="preserve"> TOC \o "1-3" \h \z \u </w:instrText>
      </w:r>
      <w:r>
        <w:rPr>
          <w:noProof/>
        </w:rPr>
        <w:fldChar w:fldCharType="separate"/>
      </w:r>
      <w:hyperlink w:anchor="_Toc236587891" w:history="1">
        <w:r w:rsidR="007E084C" w:rsidRPr="00E300C2">
          <w:rPr>
            <w:rStyle w:val="Hyperlink"/>
            <w:noProof/>
          </w:rPr>
          <w:t>Chapter 1. About the System</w:t>
        </w:r>
        <w:r w:rsidR="007E084C">
          <w:rPr>
            <w:noProof/>
            <w:webHidden/>
          </w:rPr>
          <w:tab/>
        </w:r>
        <w:r w:rsidR="007E084C">
          <w:rPr>
            <w:noProof/>
            <w:webHidden/>
          </w:rPr>
          <w:fldChar w:fldCharType="begin"/>
        </w:r>
        <w:r w:rsidR="007E084C">
          <w:rPr>
            <w:noProof/>
            <w:webHidden/>
          </w:rPr>
          <w:instrText xml:space="preserve"> PAGEREF _Toc236587891 \h </w:instrText>
        </w:r>
        <w:r w:rsidR="007E084C">
          <w:rPr>
            <w:noProof/>
            <w:webHidden/>
          </w:rPr>
        </w:r>
        <w:r w:rsidR="007E084C">
          <w:rPr>
            <w:noProof/>
            <w:webHidden/>
          </w:rPr>
          <w:fldChar w:fldCharType="separate"/>
        </w:r>
        <w:r w:rsidR="007E084C">
          <w:rPr>
            <w:noProof/>
            <w:webHidden/>
          </w:rPr>
          <w:t>5</w:t>
        </w:r>
        <w:r w:rsidR="007E084C">
          <w:rPr>
            <w:noProof/>
            <w:webHidden/>
          </w:rPr>
          <w:fldChar w:fldCharType="end"/>
        </w:r>
      </w:hyperlink>
    </w:p>
    <w:p w14:paraId="0857D970" w14:textId="7D028B92"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2" w:history="1">
        <w:r w:rsidRPr="00E300C2">
          <w:rPr>
            <w:rStyle w:val="Hyperlink"/>
            <w:noProof/>
          </w:rPr>
          <w:t>1.1 Purpose of this Walkthrough</w:t>
        </w:r>
        <w:r>
          <w:rPr>
            <w:noProof/>
            <w:webHidden/>
          </w:rPr>
          <w:tab/>
        </w:r>
        <w:r>
          <w:rPr>
            <w:noProof/>
            <w:webHidden/>
          </w:rPr>
          <w:fldChar w:fldCharType="begin"/>
        </w:r>
        <w:r>
          <w:rPr>
            <w:noProof/>
            <w:webHidden/>
          </w:rPr>
          <w:instrText xml:space="preserve"> PAGEREF _Toc236587892 \h </w:instrText>
        </w:r>
        <w:r>
          <w:rPr>
            <w:noProof/>
            <w:webHidden/>
          </w:rPr>
        </w:r>
        <w:r>
          <w:rPr>
            <w:noProof/>
            <w:webHidden/>
          </w:rPr>
          <w:fldChar w:fldCharType="separate"/>
        </w:r>
        <w:r>
          <w:rPr>
            <w:noProof/>
            <w:webHidden/>
          </w:rPr>
          <w:t>5</w:t>
        </w:r>
        <w:r>
          <w:rPr>
            <w:noProof/>
            <w:webHidden/>
          </w:rPr>
          <w:fldChar w:fldCharType="end"/>
        </w:r>
      </w:hyperlink>
    </w:p>
    <w:p w14:paraId="2D3D40C1" w14:textId="5E535876"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3" w:history="1">
        <w:r w:rsidRPr="00E300C2">
          <w:rPr>
            <w:rStyle w:val="Hyperlink"/>
            <w:noProof/>
          </w:rPr>
          <w:t>1.2 Overview of the System</w:t>
        </w:r>
        <w:r>
          <w:rPr>
            <w:noProof/>
            <w:webHidden/>
          </w:rPr>
          <w:tab/>
        </w:r>
        <w:r>
          <w:rPr>
            <w:noProof/>
            <w:webHidden/>
          </w:rPr>
          <w:fldChar w:fldCharType="begin"/>
        </w:r>
        <w:r>
          <w:rPr>
            <w:noProof/>
            <w:webHidden/>
          </w:rPr>
          <w:instrText xml:space="preserve"> PAGEREF _Toc236587893 \h </w:instrText>
        </w:r>
        <w:r>
          <w:rPr>
            <w:noProof/>
            <w:webHidden/>
          </w:rPr>
        </w:r>
        <w:r>
          <w:rPr>
            <w:noProof/>
            <w:webHidden/>
          </w:rPr>
          <w:fldChar w:fldCharType="separate"/>
        </w:r>
        <w:r>
          <w:rPr>
            <w:noProof/>
            <w:webHidden/>
          </w:rPr>
          <w:t>5</w:t>
        </w:r>
        <w:r>
          <w:rPr>
            <w:noProof/>
            <w:webHidden/>
          </w:rPr>
          <w:fldChar w:fldCharType="end"/>
        </w:r>
      </w:hyperlink>
    </w:p>
    <w:p w14:paraId="21EA0641" w14:textId="4038AA80"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4" w:history="1">
        <w:r w:rsidRPr="00E300C2">
          <w:rPr>
            <w:rStyle w:val="Hyperlink"/>
            <w:noProof/>
          </w:rPr>
          <w:t>1.3 Scope and Coverage</w:t>
        </w:r>
        <w:r>
          <w:rPr>
            <w:noProof/>
            <w:webHidden/>
          </w:rPr>
          <w:tab/>
        </w:r>
        <w:r>
          <w:rPr>
            <w:noProof/>
            <w:webHidden/>
          </w:rPr>
          <w:fldChar w:fldCharType="begin"/>
        </w:r>
        <w:r>
          <w:rPr>
            <w:noProof/>
            <w:webHidden/>
          </w:rPr>
          <w:instrText xml:space="preserve"> PAGEREF _Toc236587894 \h </w:instrText>
        </w:r>
        <w:r>
          <w:rPr>
            <w:noProof/>
            <w:webHidden/>
          </w:rPr>
        </w:r>
        <w:r>
          <w:rPr>
            <w:noProof/>
            <w:webHidden/>
          </w:rPr>
          <w:fldChar w:fldCharType="separate"/>
        </w:r>
        <w:r>
          <w:rPr>
            <w:noProof/>
            <w:webHidden/>
          </w:rPr>
          <w:t>5</w:t>
        </w:r>
        <w:r>
          <w:rPr>
            <w:noProof/>
            <w:webHidden/>
          </w:rPr>
          <w:fldChar w:fldCharType="end"/>
        </w:r>
      </w:hyperlink>
    </w:p>
    <w:p w14:paraId="29FEB2CC" w14:textId="4CEF742B"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5" w:history="1">
        <w:r w:rsidRPr="00E300C2">
          <w:rPr>
            <w:rStyle w:val="Hyperlink"/>
            <w:noProof/>
          </w:rPr>
          <w:t>1.4 Users and Departments</w:t>
        </w:r>
        <w:r>
          <w:rPr>
            <w:noProof/>
            <w:webHidden/>
          </w:rPr>
          <w:tab/>
        </w:r>
        <w:r>
          <w:rPr>
            <w:noProof/>
            <w:webHidden/>
          </w:rPr>
          <w:fldChar w:fldCharType="begin"/>
        </w:r>
        <w:r>
          <w:rPr>
            <w:noProof/>
            <w:webHidden/>
          </w:rPr>
          <w:instrText xml:space="preserve"> PAGEREF _Toc236587895 \h </w:instrText>
        </w:r>
        <w:r>
          <w:rPr>
            <w:noProof/>
            <w:webHidden/>
          </w:rPr>
        </w:r>
        <w:r>
          <w:rPr>
            <w:noProof/>
            <w:webHidden/>
          </w:rPr>
          <w:fldChar w:fldCharType="separate"/>
        </w:r>
        <w:r>
          <w:rPr>
            <w:noProof/>
            <w:webHidden/>
          </w:rPr>
          <w:t>5</w:t>
        </w:r>
        <w:r>
          <w:rPr>
            <w:noProof/>
            <w:webHidden/>
          </w:rPr>
          <w:fldChar w:fldCharType="end"/>
        </w:r>
      </w:hyperlink>
    </w:p>
    <w:p w14:paraId="2B1E0504" w14:textId="0AEBB36A"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6" w:history="1">
        <w:r w:rsidRPr="00E300C2">
          <w:rPr>
            <w:rStyle w:val="Hyperlink"/>
            <w:noProof/>
          </w:rPr>
          <w:t>1.5 Assumptions</w:t>
        </w:r>
        <w:r>
          <w:rPr>
            <w:noProof/>
            <w:webHidden/>
          </w:rPr>
          <w:tab/>
        </w:r>
        <w:r>
          <w:rPr>
            <w:noProof/>
            <w:webHidden/>
          </w:rPr>
          <w:fldChar w:fldCharType="begin"/>
        </w:r>
        <w:r>
          <w:rPr>
            <w:noProof/>
            <w:webHidden/>
          </w:rPr>
          <w:instrText xml:space="preserve"> PAGEREF _Toc236587896 \h </w:instrText>
        </w:r>
        <w:r>
          <w:rPr>
            <w:noProof/>
            <w:webHidden/>
          </w:rPr>
        </w:r>
        <w:r>
          <w:rPr>
            <w:noProof/>
            <w:webHidden/>
          </w:rPr>
          <w:fldChar w:fldCharType="separate"/>
        </w:r>
        <w:r>
          <w:rPr>
            <w:noProof/>
            <w:webHidden/>
          </w:rPr>
          <w:t>6</w:t>
        </w:r>
        <w:r>
          <w:rPr>
            <w:noProof/>
            <w:webHidden/>
          </w:rPr>
          <w:fldChar w:fldCharType="end"/>
        </w:r>
      </w:hyperlink>
    </w:p>
    <w:p w14:paraId="39B33A2D" w14:textId="5539E91B"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7" w:history="1">
        <w:r w:rsidRPr="00E300C2">
          <w:rPr>
            <w:rStyle w:val="Hyperlink"/>
            <w:noProof/>
          </w:rPr>
          <w:t>1.6 Exclusions</w:t>
        </w:r>
        <w:r>
          <w:rPr>
            <w:noProof/>
            <w:webHidden/>
          </w:rPr>
          <w:tab/>
        </w:r>
        <w:r>
          <w:rPr>
            <w:noProof/>
            <w:webHidden/>
          </w:rPr>
          <w:fldChar w:fldCharType="begin"/>
        </w:r>
        <w:r>
          <w:rPr>
            <w:noProof/>
            <w:webHidden/>
          </w:rPr>
          <w:instrText xml:space="preserve"> PAGEREF _Toc236587897 \h </w:instrText>
        </w:r>
        <w:r>
          <w:rPr>
            <w:noProof/>
            <w:webHidden/>
          </w:rPr>
        </w:r>
        <w:r>
          <w:rPr>
            <w:noProof/>
            <w:webHidden/>
          </w:rPr>
          <w:fldChar w:fldCharType="separate"/>
        </w:r>
        <w:r>
          <w:rPr>
            <w:noProof/>
            <w:webHidden/>
          </w:rPr>
          <w:t>6</w:t>
        </w:r>
        <w:r>
          <w:rPr>
            <w:noProof/>
            <w:webHidden/>
          </w:rPr>
          <w:fldChar w:fldCharType="end"/>
        </w:r>
      </w:hyperlink>
    </w:p>
    <w:p w14:paraId="2BCBB461" w14:textId="77E01026"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898" w:history="1">
        <w:r w:rsidRPr="00E300C2">
          <w:rPr>
            <w:rStyle w:val="Hyperlink"/>
            <w:noProof/>
          </w:rPr>
          <w:t>Chapter 2. Important Notes</w:t>
        </w:r>
        <w:r>
          <w:rPr>
            <w:noProof/>
            <w:webHidden/>
          </w:rPr>
          <w:tab/>
        </w:r>
        <w:r>
          <w:rPr>
            <w:noProof/>
            <w:webHidden/>
          </w:rPr>
          <w:fldChar w:fldCharType="begin"/>
        </w:r>
        <w:r>
          <w:rPr>
            <w:noProof/>
            <w:webHidden/>
          </w:rPr>
          <w:instrText xml:space="preserve"> PAGEREF _Toc236587898 \h </w:instrText>
        </w:r>
        <w:r>
          <w:rPr>
            <w:noProof/>
            <w:webHidden/>
          </w:rPr>
        </w:r>
        <w:r>
          <w:rPr>
            <w:noProof/>
            <w:webHidden/>
          </w:rPr>
          <w:fldChar w:fldCharType="separate"/>
        </w:r>
        <w:r>
          <w:rPr>
            <w:noProof/>
            <w:webHidden/>
          </w:rPr>
          <w:t>7</w:t>
        </w:r>
        <w:r>
          <w:rPr>
            <w:noProof/>
            <w:webHidden/>
          </w:rPr>
          <w:fldChar w:fldCharType="end"/>
        </w:r>
      </w:hyperlink>
    </w:p>
    <w:p w14:paraId="40D3B385" w14:textId="33566929"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899" w:history="1">
        <w:r w:rsidRPr="00E300C2">
          <w:rPr>
            <w:rStyle w:val="Hyperlink"/>
            <w:noProof/>
          </w:rPr>
          <w:t>2.1 Dates Shift With the Demonstration Date</w:t>
        </w:r>
        <w:r>
          <w:rPr>
            <w:noProof/>
            <w:webHidden/>
          </w:rPr>
          <w:tab/>
        </w:r>
        <w:r>
          <w:rPr>
            <w:noProof/>
            <w:webHidden/>
          </w:rPr>
          <w:fldChar w:fldCharType="begin"/>
        </w:r>
        <w:r>
          <w:rPr>
            <w:noProof/>
            <w:webHidden/>
          </w:rPr>
          <w:instrText xml:space="preserve"> PAGEREF _Toc236587899 \h </w:instrText>
        </w:r>
        <w:r>
          <w:rPr>
            <w:noProof/>
            <w:webHidden/>
          </w:rPr>
        </w:r>
        <w:r>
          <w:rPr>
            <w:noProof/>
            <w:webHidden/>
          </w:rPr>
          <w:fldChar w:fldCharType="separate"/>
        </w:r>
        <w:r>
          <w:rPr>
            <w:noProof/>
            <w:webHidden/>
          </w:rPr>
          <w:t>7</w:t>
        </w:r>
        <w:r>
          <w:rPr>
            <w:noProof/>
            <w:webHidden/>
          </w:rPr>
          <w:fldChar w:fldCharType="end"/>
        </w:r>
      </w:hyperlink>
    </w:p>
    <w:p w14:paraId="149ADDB2" w14:textId="31A5718D"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0" w:history="1">
        <w:r w:rsidRPr="00E300C2">
          <w:rPr>
            <w:rStyle w:val="Hyperlink"/>
            <w:noProof/>
          </w:rPr>
          <w:t>2.2 Automatic Background Processes</w:t>
        </w:r>
        <w:r>
          <w:rPr>
            <w:noProof/>
            <w:webHidden/>
          </w:rPr>
          <w:tab/>
        </w:r>
        <w:r>
          <w:rPr>
            <w:noProof/>
            <w:webHidden/>
          </w:rPr>
          <w:fldChar w:fldCharType="begin"/>
        </w:r>
        <w:r>
          <w:rPr>
            <w:noProof/>
            <w:webHidden/>
          </w:rPr>
          <w:instrText xml:space="preserve"> PAGEREF _Toc236587900 \h </w:instrText>
        </w:r>
        <w:r>
          <w:rPr>
            <w:noProof/>
            <w:webHidden/>
          </w:rPr>
        </w:r>
        <w:r>
          <w:rPr>
            <w:noProof/>
            <w:webHidden/>
          </w:rPr>
          <w:fldChar w:fldCharType="separate"/>
        </w:r>
        <w:r>
          <w:rPr>
            <w:noProof/>
            <w:webHidden/>
          </w:rPr>
          <w:t>7</w:t>
        </w:r>
        <w:r>
          <w:rPr>
            <w:noProof/>
            <w:webHidden/>
          </w:rPr>
          <w:fldChar w:fldCharType="end"/>
        </w:r>
      </w:hyperlink>
    </w:p>
    <w:p w14:paraId="1437AA1E" w14:textId="6E6C9175"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1" w:history="1">
        <w:r w:rsidRPr="00E300C2">
          <w:rPr>
            <w:rStyle w:val="Hyperlink"/>
            <w:noProof/>
          </w:rPr>
          <w:t>2.3 Notifications</w:t>
        </w:r>
        <w:r>
          <w:rPr>
            <w:noProof/>
            <w:webHidden/>
          </w:rPr>
          <w:tab/>
        </w:r>
        <w:r>
          <w:rPr>
            <w:noProof/>
            <w:webHidden/>
          </w:rPr>
          <w:fldChar w:fldCharType="begin"/>
        </w:r>
        <w:r>
          <w:rPr>
            <w:noProof/>
            <w:webHidden/>
          </w:rPr>
          <w:instrText xml:space="preserve"> PAGEREF _Toc236587901 \h </w:instrText>
        </w:r>
        <w:r>
          <w:rPr>
            <w:noProof/>
            <w:webHidden/>
          </w:rPr>
        </w:r>
        <w:r>
          <w:rPr>
            <w:noProof/>
            <w:webHidden/>
          </w:rPr>
          <w:fldChar w:fldCharType="separate"/>
        </w:r>
        <w:r>
          <w:rPr>
            <w:noProof/>
            <w:webHidden/>
          </w:rPr>
          <w:t>7</w:t>
        </w:r>
        <w:r>
          <w:rPr>
            <w:noProof/>
            <w:webHidden/>
          </w:rPr>
          <w:fldChar w:fldCharType="end"/>
        </w:r>
      </w:hyperlink>
    </w:p>
    <w:p w14:paraId="3685FA12" w14:textId="064457E2"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02" w:history="1">
        <w:r w:rsidRPr="00E300C2">
          <w:rPr>
            <w:rStyle w:val="Hyperlink"/>
            <w:noProof/>
          </w:rPr>
          <w:t>Chapter 3. The Walkthrough Scenario</w:t>
        </w:r>
        <w:r>
          <w:rPr>
            <w:noProof/>
            <w:webHidden/>
          </w:rPr>
          <w:tab/>
        </w:r>
        <w:r>
          <w:rPr>
            <w:noProof/>
            <w:webHidden/>
          </w:rPr>
          <w:fldChar w:fldCharType="begin"/>
        </w:r>
        <w:r>
          <w:rPr>
            <w:noProof/>
            <w:webHidden/>
          </w:rPr>
          <w:instrText xml:space="preserve"> PAGEREF _Toc236587902 \h </w:instrText>
        </w:r>
        <w:r>
          <w:rPr>
            <w:noProof/>
            <w:webHidden/>
          </w:rPr>
        </w:r>
        <w:r>
          <w:rPr>
            <w:noProof/>
            <w:webHidden/>
          </w:rPr>
          <w:fldChar w:fldCharType="separate"/>
        </w:r>
        <w:r>
          <w:rPr>
            <w:noProof/>
            <w:webHidden/>
          </w:rPr>
          <w:t>8</w:t>
        </w:r>
        <w:r>
          <w:rPr>
            <w:noProof/>
            <w:webHidden/>
          </w:rPr>
          <w:fldChar w:fldCharType="end"/>
        </w:r>
      </w:hyperlink>
    </w:p>
    <w:p w14:paraId="4CD74EB8" w14:textId="2C0FAB9B"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3" w:history="1">
        <w:r w:rsidRPr="00E300C2">
          <w:rPr>
            <w:rStyle w:val="Hyperlink"/>
            <w:noProof/>
          </w:rPr>
          <w:t>3.1 Client and Event Background</w:t>
        </w:r>
        <w:r>
          <w:rPr>
            <w:noProof/>
            <w:webHidden/>
          </w:rPr>
          <w:tab/>
        </w:r>
        <w:r>
          <w:rPr>
            <w:noProof/>
            <w:webHidden/>
          </w:rPr>
          <w:fldChar w:fldCharType="begin"/>
        </w:r>
        <w:r>
          <w:rPr>
            <w:noProof/>
            <w:webHidden/>
          </w:rPr>
          <w:instrText xml:space="preserve"> PAGEREF _Toc236587903 \h </w:instrText>
        </w:r>
        <w:r>
          <w:rPr>
            <w:noProof/>
            <w:webHidden/>
          </w:rPr>
        </w:r>
        <w:r>
          <w:rPr>
            <w:noProof/>
            <w:webHidden/>
          </w:rPr>
          <w:fldChar w:fldCharType="separate"/>
        </w:r>
        <w:r>
          <w:rPr>
            <w:noProof/>
            <w:webHidden/>
          </w:rPr>
          <w:t>8</w:t>
        </w:r>
        <w:r>
          <w:rPr>
            <w:noProof/>
            <w:webHidden/>
          </w:rPr>
          <w:fldChar w:fldCharType="end"/>
        </w:r>
      </w:hyperlink>
    </w:p>
    <w:p w14:paraId="7AF3BBF0" w14:textId="0D569126"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4" w:history="1">
        <w:r w:rsidRPr="00E300C2">
          <w:rPr>
            <w:rStyle w:val="Hyperlink"/>
            <w:noProof/>
          </w:rPr>
          <w:t>3.2 Accounts Used</w:t>
        </w:r>
        <w:r>
          <w:rPr>
            <w:noProof/>
            <w:webHidden/>
          </w:rPr>
          <w:tab/>
        </w:r>
        <w:r>
          <w:rPr>
            <w:noProof/>
            <w:webHidden/>
          </w:rPr>
          <w:fldChar w:fldCharType="begin"/>
        </w:r>
        <w:r>
          <w:rPr>
            <w:noProof/>
            <w:webHidden/>
          </w:rPr>
          <w:instrText xml:space="preserve"> PAGEREF _Toc236587904 \h </w:instrText>
        </w:r>
        <w:r>
          <w:rPr>
            <w:noProof/>
            <w:webHidden/>
          </w:rPr>
        </w:r>
        <w:r>
          <w:rPr>
            <w:noProof/>
            <w:webHidden/>
          </w:rPr>
          <w:fldChar w:fldCharType="separate"/>
        </w:r>
        <w:r>
          <w:rPr>
            <w:noProof/>
            <w:webHidden/>
          </w:rPr>
          <w:t>8</w:t>
        </w:r>
        <w:r>
          <w:rPr>
            <w:noProof/>
            <w:webHidden/>
          </w:rPr>
          <w:fldChar w:fldCharType="end"/>
        </w:r>
      </w:hyperlink>
    </w:p>
    <w:p w14:paraId="737DD0E2" w14:textId="3D6A1E96"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5" w:history="1">
        <w:r w:rsidRPr="00E300C2">
          <w:rPr>
            <w:rStyle w:val="Hyperlink"/>
            <w:noProof/>
          </w:rPr>
          <w:t>3.3 How Each Stage Is Presented</w:t>
        </w:r>
        <w:r>
          <w:rPr>
            <w:noProof/>
            <w:webHidden/>
          </w:rPr>
          <w:tab/>
        </w:r>
        <w:r>
          <w:rPr>
            <w:noProof/>
            <w:webHidden/>
          </w:rPr>
          <w:fldChar w:fldCharType="begin"/>
        </w:r>
        <w:r>
          <w:rPr>
            <w:noProof/>
            <w:webHidden/>
          </w:rPr>
          <w:instrText xml:space="preserve"> PAGEREF _Toc236587905 \h </w:instrText>
        </w:r>
        <w:r>
          <w:rPr>
            <w:noProof/>
            <w:webHidden/>
          </w:rPr>
        </w:r>
        <w:r>
          <w:rPr>
            <w:noProof/>
            <w:webHidden/>
          </w:rPr>
          <w:fldChar w:fldCharType="separate"/>
        </w:r>
        <w:r>
          <w:rPr>
            <w:noProof/>
            <w:webHidden/>
          </w:rPr>
          <w:t>9</w:t>
        </w:r>
        <w:r>
          <w:rPr>
            <w:noProof/>
            <w:webHidden/>
          </w:rPr>
          <w:fldChar w:fldCharType="end"/>
        </w:r>
      </w:hyperlink>
    </w:p>
    <w:p w14:paraId="3CC3611E" w14:textId="27B6625D"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06" w:history="1">
        <w:r w:rsidRPr="00E300C2">
          <w:rPr>
            <w:rStyle w:val="Hyperlink"/>
            <w:noProof/>
          </w:rPr>
          <w:t>Chapter 4. Stage 1 – Menu Tasting Booking</w:t>
        </w:r>
        <w:r>
          <w:rPr>
            <w:noProof/>
            <w:webHidden/>
          </w:rPr>
          <w:tab/>
        </w:r>
        <w:r>
          <w:rPr>
            <w:noProof/>
            <w:webHidden/>
          </w:rPr>
          <w:fldChar w:fldCharType="begin"/>
        </w:r>
        <w:r>
          <w:rPr>
            <w:noProof/>
            <w:webHidden/>
          </w:rPr>
          <w:instrText xml:space="preserve"> PAGEREF _Toc236587906 \h </w:instrText>
        </w:r>
        <w:r>
          <w:rPr>
            <w:noProof/>
            <w:webHidden/>
          </w:rPr>
        </w:r>
        <w:r>
          <w:rPr>
            <w:noProof/>
            <w:webHidden/>
          </w:rPr>
          <w:fldChar w:fldCharType="separate"/>
        </w:r>
        <w:r>
          <w:rPr>
            <w:noProof/>
            <w:webHidden/>
          </w:rPr>
          <w:t>10</w:t>
        </w:r>
        <w:r>
          <w:rPr>
            <w:noProof/>
            <w:webHidden/>
          </w:rPr>
          <w:fldChar w:fldCharType="end"/>
        </w:r>
      </w:hyperlink>
    </w:p>
    <w:p w14:paraId="2E718ED8" w14:textId="5D57646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7" w:history="1">
        <w:r w:rsidRPr="00E300C2">
          <w:rPr>
            <w:rStyle w:val="Hyperlink"/>
            <w:noProof/>
          </w:rPr>
          <w:t>4.1 Logging In</w:t>
        </w:r>
        <w:r>
          <w:rPr>
            <w:noProof/>
            <w:webHidden/>
          </w:rPr>
          <w:tab/>
        </w:r>
        <w:r>
          <w:rPr>
            <w:noProof/>
            <w:webHidden/>
          </w:rPr>
          <w:fldChar w:fldCharType="begin"/>
        </w:r>
        <w:r>
          <w:rPr>
            <w:noProof/>
            <w:webHidden/>
          </w:rPr>
          <w:instrText xml:space="preserve"> PAGEREF _Toc236587907 \h </w:instrText>
        </w:r>
        <w:r>
          <w:rPr>
            <w:noProof/>
            <w:webHidden/>
          </w:rPr>
        </w:r>
        <w:r>
          <w:rPr>
            <w:noProof/>
            <w:webHidden/>
          </w:rPr>
          <w:fldChar w:fldCharType="separate"/>
        </w:r>
        <w:r>
          <w:rPr>
            <w:noProof/>
            <w:webHidden/>
          </w:rPr>
          <w:t>10</w:t>
        </w:r>
        <w:r>
          <w:rPr>
            <w:noProof/>
            <w:webHidden/>
          </w:rPr>
          <w:fldChar w:fldCharType="end"/>
        </w:r>
      </w:hyperlink>
    </w:p>
    <w:p w14:paraId="5581D13B" w14:textId="2DEAB902"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8" w:history="1">
        <w:r w:rsidRPr="00E300C2">
          <w:rPr>
            <w:rStyle w:val="Hyperlink"/>
            <w:noProof/>
          </w:rPr>
          <w:t>4.2 Creating the Booking</w:t>
        </w:r>
        <w:r>
          <w:rPr>
            <w:noProof/>
            <w:webHidden/>
          </w:rPr>
          <w:tab/>
        </w:r>
        <w:r>
          <w:rPr>
            <w:noProof/>
            <w:webHidden/>
          </w:rPr>
          <w:fldChar w:fldCharType="begin"/>
        </w:r>
        <w:r>
          <w:rPr>
            <w:noProof/>
            <w:webHidden/>
          </w:rPr>
          <w:instrText xml:space="preserve"> PAGEREF _Toc236587908 \h </w:instrText>
        </w:r>
        <w:r>
          <w:rPr>
            <w:noProof/>
            <w:webHidden/>
          </w:rPr>
        </w:r>
        <w:r>
          <w:rPr>
            <w:noProof/>
            <w:webHidden/>
          </w:rPr>
          <w:fldChar w:fldCharType="separate"/>
        </w:r>
        <w:r>
          <w:rPr>
            <w:noProof/>
            <w:webHidden/>
          </w:rPr>
          <w:t>11</w:t>
        </w:r>
        <w:r>
          <w:rPr>
            <w:noProof/>
            <w:webHidden/>
          </w:rPr>
          <w:fldChar w:fldCharType="end"/>
        </w:r>
      </w:hyperlink>
    </w:p>
    <w:p w14:paraId="70449953" w14:textId="3E8DBC75"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09" w:history="1">
        <w:r w:rsidRPr="00E300C2">
          <w:rPr>
            <w:rStyle w:val="Hyperlink"/>
            <w:noProof/>
          </w:rPr>
          <w:t>4.3 Selecting the Dishes for Tasting</w:t>
        </w:r>
        <w:r>
          <w:rPr>
            <w:noProof/>
            <w:webHidden/>
          </w:rPr>
          <w:tab/>
        </w:r>
        <w:r>
          <w:rPr>
            <w:noProof/>
            <w:webHidden/>
          </w:rPr>
          <w:fldChar w:fldCharType="begin"/>
        </w:r>
        <w:r>
          <w:rPr>
            <w:noProof/>
            <w:webHidden/>
          </w:rPr>
          <w:instrText xml:space="preserve"> PAGEREF _Toc236587909 \h </w:instrText>
        </w:r>
        <w:r>
          <w:rPr>
            <w:noProof/>
            <w:webHidden/>
          </w:rPr>
        </w:r>
        <w:r>
          <w:rPr>
            <w:noProof/>
            <w:webHidden/>
          </w:rPr>
          <w:fldChar w:fldCharType="separate"/>
        </w:r>
        <w:r>
          <w:rPr>
            <w:noProof/>
            <w:webHidden/>
          </w:rPr>
          <w:t>13</w:t>
        </w:r>
        <w:r>
          <w:rPr>
            <w:noProof/>
            <w:webHidden/>
          </w:rPr>
          <w:fldChar w:fldCharType="end"/>
        </w:r>
      </w:hyperlink>
    </w:p>
    <w:p w14:paraId="12BAFDA4" w14:textId="79D31985"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0" w:history="1">
        <w:r w:rsidRPr="00E300C2">
          <w:rPr>
            <w:rStyle w:val="Hyperlink"/>
            <w:noProof/>
          </w:rPr>
          <w:t>4.4 What This Hands Over</w:t>
        </w:r>
        <w:r>
          <w:rPr>
            <w:noProof/>
            <w:webHidden/>
          </w:rPr>
          <w:tab/>
        </w:r>
        <w:r>
          <w:rPr>
            <w:noProof/>
            <w:webHidden/>
          </w:rPr>
          <w:fldChar w:fldCharType="begin"/>
        </w:r>
        <w:r>
          <w:rPr>
            <w:noProof/>
            <w:webHidden/>
          </w:rPr>
          <w:instrText xml:space="preserve"> PAGEREF _Toc236587910 \h </w:instrText>
        </w:r>
        <w:r>
          <w:rPr>
            <w:noProof/>
            <w:webHidden/>
          </w:rPr>
        </w:r>
        <w:r>
          <w:rPr>
            <w:noProof/>
            <w:webHidden/>
          </w:rPr>
          <w:fldChar w:fldCharType="separate"/>
        </w:r>
        <w:r>
          <w:rPr>
            <w:noProof/>
            <w:webHidden/>
          </w:rPr>
          <w:t>15</w:t>
        </w:r>
        <w:r>
          <w:rPr>
            <w:noProof/>
            <w:webHidden/>
          </w:rPr>
          <w:fldChar w:fldCharType="end"/>
        </w:r>
      </w:hyperlink>
    </w:p>
    <w:p w14:paraId="2AA1330D" w14:textId="01624E46"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11" w:history="1">
        <w:r w:rsidRPr="00E300C2">
          <w:rPr>
            <w:rStyle w:val="Hyperlink"/>
            <w:noProof/>
          </w:rPr>
          <w:t>Chapter 5. Stage 2 – Menu Tasting Feedback</w:t>
        </w:r>
        <w:r>
          <w:rPr>
            <w:noProof/>
            <w:webHidden/>
          </w:rPr>
          <w:tab/>
        </w:r>
        <w:r>
          <w:rPr>
            <w:noProof/>
            <w:webHidden/>
          </w:rPr>
          <w:fldChar w:fldCharType="begin"/>
        </w:r>
        <w:r>
          <w:rPr>
            <w:noProof/>
            <w:webHidden/>
          </w:rPr>
          <w:instrText xml:space="preserve"> PAGEREF _Toc236587911 \h </w:instrText>
        </w:r>
        <w:r>
          <w:rPr>
            <w:noProof/>
            <w:webHidden/>
          </w:rPr>
        </w:r>
        <w:r>
          <w:rPr>
            <w:noProof/>
            <w:webHidden/>
          </w:rPr>
          <w:fldChar w:fldCharType="separate"/>
        </w:r>
        <w:r>
          <w:rPr>
            <w:noProof/>
            <w:webHidden/>
          </w:rPr>
          <w:t>16</w:t>
        </w:r>
        <w:r>
          <w:rPr>
            <w:noProof/>
            <w:webHidden/>
          </w:rPr>
          <w:fldChar w:fldCharType="end"/>
        </w:r>
      </w:hyperlink>
    </w:p>
    <w:p w14:paraId="05305597" w14:textId="3EBAECE1"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2" w:history="1">
        <w:r w:rsidRPr="00E300C2">
          <w:rPr>
            <w:rStyle w:val="Hyperlink"/>
            <w:noProof/>
          </w:rPr>
          <w:t>5.1 Confirming the Booking</w:t>
        </w:r>
        <w:r>
          <w:rPr>
            <w:noProof/>
            <w:webHidden/>
          </w:rPr>
          <w:tab/>
        </w:r>
        <w:r>
          <w:rPr>
            <w:noProof/>
            <w:webHidden/>
          </w:rPr>
          <w:fldChar w:fldCharType="begin"/>
        </w:r>
        <w:r>
          <w:rPr>
            <w:noProof/>
            <w:webHidden/>
          </w:rPr>
          <w:instrText xml:space="preserve"> PAGEREF _Toc236587912 \h </w:instrText>
        </w:r>
        <w:r>
          <w:rPr>
            <w:noProof/>
            <w:webHidden/>
          </w:rPr>
        </w:r>
        <w:r>
          <w:rPr>
            <w:noProof/>
            <w:webHidden/>
          </w:rPr>
          <w:fldChar w:fldCharType="separate"/>
        </w:r>
        <w:r>
          <w:rPr>
            <w:noProof/>
            <w:webHidden/>
          </w:rPr>
          <w:t>16</w:t>
        </w:r>
        <w:r>
          <w:rPr>
            <w:noProof/>
            <w:webHidden/>
          </w:rPr>
          <w:fldChar w:fldCharType="end"/>
        </w:r>
      </w:hyperlink>
    </w:p>
    <w:p w14:paraId="2A50297F" w14:textId="37D9BC41"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3" w:history="1">
        <w:r w:rsidRPr="00E300C2">
          <w:rPr>
            <w:rStyle w:val="Hyperlink"/>
            <w:noProof/>
          </w:rPr>
          <w:t>5.2 Recording the Client’s Reaction to Each Dish</w:t>
        </w:r>
        <w:r>
          <w:rPr>
            <w:noProof/>
            <w:webHidden/>
          </w:rPr>
          <w:tab/>
        </w:r>
        <w:r>
          <w:rPr>
            <w:noProof/>
            <w:webHidden/>
          </w:rPr>
          <w:fldChar w:fldCharType="begin"/>
        </w:r>
        <w:r>
          <w:rPr>
            <w:noProof/>
            <w:webHidden/>
          </w:rPr>
          <w:instrText xml:space="preserve"> PAGEREF _Toc236587913 \h </w:instrText>
        </w:r>
        <w:r>
          <w:rPr>
            <w:noProof/>
            <w:webHidden/>
          </w:rPr>
        </w:r>
        <w:r>
          <w:rPr>
            <w:noProof/>
            <w:webHidden/>
          </w:rPr>
          <w:fldChar w:fldCharType="separate"/>
        </w:r>
        <w:r>
          <w:rPr>
            <w:noProof/>
            <w:webHidden/>
          </w:rPr>
          <w:t>17</w:t>
        </w:r>
        <w:r>
          <w:rPr>
            <w:noProof/>
            <w:webHidden/>
          </w:rPr>
          <w:fldChar w:fldCharType="end"/>
        </w:r>
      </w:hyperlink>
    </w:p>
    <w:p w14:paraId="6054A3FC" w14:textId="26F7136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4" w:history="1">
        <w:r w:rsidRPr="00E300C2">
          <w:rPr>
            <w:rStyle w:val="Hyperlink"/>
            <w:noProof/>
          </w:rPr>
          <w:t>5.3 Why the Notes Matter Later</w:t>
        </w:r>
        <w:r>
          <w:rPr>
            <w:noProof/>
            <w:webHidden/>
          </w:rPr>
          <w:tab/>
        </w:r>
        <w:r>
          <w:rPr>
            <w:noProof/>
            <w:webHidden/>
          </w:rPr>
          <w:fldChar w:fldCharType="begin"/>
        </w:r>
        <w:r>
          <w:rPr>
            <w:noProof/>
            <w:webHidden/>
          </w:rPr>
          <w:instrText xml:space="preserve"> PAGEREF _Toc236587914 \h </w:instrText>
        </w:r>
        <w:r>
          <w:rPr>
            <w:noProof/>
            <w:webHidden/>
          </w:rPr>
        </w:r>
        <w:r>
          <w:rPr>
            <w:noProof/>
            <w:webHidden/>
          </w:rPr>
          <w:fldChar w:fldCharType="separate"/>
        </w:r>
        <w:r>
          <w:rPr>
            <w:noProof/>
            <w:webHidden/>
          </w:rPr>
          <w:t>19</w:t>
        </w:r>
        <w:r>
          <w:rPr>
            <w:noProof/>
            <w:webHidden/>
          </w:rPr>
          <w:fldChar w:fldCharType="end"/>
        </w:r>
      </w:hyperlink>
    </w:p>
    <w:p w14:paraId="2A23D2E4" w14:textId="7058ED32"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5" w:history="1">
        <w:r w:rsidRPr="00E300C2">
          <w:rPr>
            <w:rStyle w:val="Hyperlink"/>
            <w:noProof/>
          </w:rPr>
          <w:t>5.4 What This Hands Over</w:t>
        </w:r>
        <w:r>
          <w:rPr>
            <w:noProof/>
            <w:webHidden/>
          </w:rPr>
          <w:tab/>
        </w:r>
        <w:r>
          <w:rPr>
            <w:noProof/>
            <w:webHidden/>
          </w:rPr>
          <w:fldChar w:fldCharType="begin"/>
        </w:r>
        <w:r>
          <w:rPr>
            <w:noProof/>
            <w:webHidden/>
          </w:rPr>
          <w:instrText xml:space="preserve"> PAGEREF _Toc236587915 \h </w:instrText>
        </w:r>
        <w:r>
          <w:rPr>
            <w:noProof/>
            <w:webHidden/>
          </w:rPr>
        </w:r>
        <w:r>
          <w:rPr>
            <w:noProof/>
            <w:webHidden/>
          </w:rPr>
          <w:fldChar w:fldCharType="separate"/>
        </w:r>
        <w:r>
          <w:rPr>
            <w:noProof/>
            <w:webHidden/>
          </w:rPr>
          <w:t>19</w:t>
        </w:r>
        <w:r>
          <w:rPr>
            <w:noProof/>
            <w:webHidden/>
          </w:rPr>
          <w:fldChar w:fldCharType="end"/>
        </w:r>
      </w:hyperlink>
    </w:p>
    <w:p w14:paraId="3B5E2E39" w14:textId="28F26697"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16" w:history="1">
        <w:r w:rsidRPr="00E300C2">
          <w:rPr>
            <w:rStyle w:val="Hyperlink"/>
            <w:noProof/>
          </w:rPr>
          <w:t>Chapter 6. Stage 3 – Contract Preparation</w:t>
        </w:r>
        <w:r>
          <w:rPr>
            <w:noProof/>
            <w:webHidden/>
          </w:rPr>
          <w:tab/>
        </w:r>
        <w:r>
          <w:rPr>
            <w:noProof/>
            <w:webHidden/>
          </w:rPr>
          <w:fldChar w:fldCharType="begin"/>
        </w:r>
        <w:r>
          <w:rPr>
            <w:noProof/>
            <w:webHidden/>
          </w:rPr>
          <w:instrText xml:space="preserve"> PAGEREF _Toc236587916 \h </w:instrText>
        </w:r>
        <w:r>
          <w:rPr>
            <w:noProof/>
            <w:webHidden/>
          </w:rPr>
        </w:r>
        <w:r>
          <w:rPr>
            <w:noProof/>
            <w:webHidden/>
          </w:rPr>
          <w:fldChar w:fldCharType="separate"/>
        </w:r>
        <w:r>
          <w:rPr>
            <w:noProof/>
            <w:webHidden/>
          </w:rPr>
          <w:t>20</w:t>
        </w:r>
        <w:r>
          <w:rPr>
            <w:noProof/>
            <w:webHidden/>
          </w:rPr>
          <w:fldChar w:fldCharType="end"/>
        </w:r>
      </w:hyperlink>
    </w:p>
    <w:p w14:paraId="27201FCB" w14:textId="6FBB925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7" w:history="1">
        <w:r w:rsidRPr="00E300C2">
          <w:rPr>
            <w:rStyle w:val="Hyperlink"/>
            <w:noProof/>
          </w:rPr>
          <w:t>6.1 Opening the Contract Form</w:t>
        </w:r>
        <w:r>
          <w:rPr>
            <w:noProof/>
            <w:webHidden/>
          </w:rPr>
          <w:tab/>
        </w:r>
        <w:r>
          <w:rPr>
            <w:noProof/>
            <w:webHidden/>
          </w:rPr>
          <w:fldChar w:fldCharType="begin"/>
        </w:r>
        <w:r>
          <w:rPr>
            <w:noProof/>
            <w:webHidden/>
          </w:rPr>
          <w:instrText xml:space="preserve"> PAGEREF _Toc236587917 \h </w:instrText>
        </w:r>
        <w:r>
          <w:rPr>
            <w:noProof/>
            <w:webHidden/>
          </w:rPr>
        </w:r>
        <w:r>
          <w:rPr>
            <w:noProof/>
            <w:webHidden/>
          </w:rPr>
          <w:fldChar w:fldCharType="separate"/>
        </w:r>
        <w:r>
          <w:rPr>
            <w:noProof/>
            <w:webHidden/>
          </w:rPr>
          <w:t>20</w:t>
        </w:r>
        <w:r>
          <w:rPr>
            <w:noProof/>
            <w:webHidden/>
          </w:rPr>
          <w:fldChar w:fldCharType="end"/>
        </w:r>
      </w:hyperlink>
    </w:p>
    <w:p w14:paraId="1670757B" w14:textId="10A8B42B"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8" w:history="1">
        <w:r w:rsidRPr="00E300C2">
          <w:rPr>
            <w:rStyle w:val="Hyperlink"/>
            <w:noProof/>
          </w:rPr>
          <w:t>6.2 Event Details</w:t>
        </w:r>
        <w:r>
          <w:rPr>
            <w:noProof/>
            <w:webHidden/>
          </w:rPr>
          <w:tab/>
        </w:r>
        <w:r>
          <w:rPr>
            <w:noProof/>
            <w:webHidden/>
          </w:rPr>
          <w:fldChar w:fldCharType="begin"/>
        </w:r>
        <w:r>
          <w:rPr>
            <w:noProof/>
            <w:webHidden/>
          </w:rPr>
          <w:instrText xml:space="preserve"> PAGEREF _Toc236587918 \h </w:instrText>
        </w:r>
        <w:r>
          <w:rPr>
            <w:noProof/>
            <w:webHidden/>
          </w:rPr>
        </w:r>
        <w:r>
          <w:rPr>
            <w:noProof/>
            <w:webHidden/>
          </w:rPr>
          <w:fldChar w:fldCharType="separate"/>
        </w:r>
        <w:r>
          <w:rPr>
            <w:noProof/>
            <w:webHidden/>
          </w:rPr>
          <w:t>21</w:t>
        </w:r>
        <w:r>
          <w:rPr>
            <w:noProof/>
            <w:webHidden/>
          </w:rPr>
          <w:fldChar w:fldCharType="end"/>
        </w:r>
      </w:hyperlink>
    </w:p>
    <w:p w14:paraId="7357B524" w14:textId="3743A597"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19" w:history="1">
        <w:r w:rsidRPr="00E300C2">
          <w:rPr>
            <w:rStyle w:val="Hyperlink"/>
            <w:noProof/>
          </w:rPr>
          <w:t>6.3 Package and Menu</w:t>
        </w:r>
        <w:r>
          <w:rPr>
            <w:noProof/>
            <w:webHidden/>
          </w:rPr>
          <w:tab/>
        </w:r>
        <w:r>
          <w:rPr>
            <w:noProof/>
            <w:webHidden/>
          </w:rPr>
          <w:fldChar w:fldCharType="begin"/>
        </w:r>
        <w:r>
          <w:rPr>
            <w:noProof/>
            <w:webHidden/>
          </w:rPr>
          <w:instrText xml:space="preserve"> PAGEREF _Toc236587919 \h </w:instrText>
        </w:r>
        <w:r>
          <w:rPr>
            <w:noProof/>
            <w:webHidden/>
          </w:rPr>
        </w:r>
        <w:r>
          <w:rPr>
            <w:noProof/>
            <w:webHidden/>
          </w:rPr>
          <w:fldChar w:fldCharType="separate"/>
        </w:r>
        <w:r>
          <w:rPr>
            <w:noProof/>
            <w:webHidden/>
          </w:rPr>
          <w:t>22</w:t>
        </w:r>
        <w:r>
          <w:rPr>
            <w:noProof/>
            <w:webHidden/>
          </w:rPr>
          <w:fldChar w:fldCharType="end"/>
        </w:r>
      </w:hyperlink>
    </w:p>
    <w:p w14:paraId="06CD0E88" w14:textId="288D9A70"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0" w:history="1">
        <w:r w:rsidRPr="00E300C2">
          <w:rPr>
            <w:rStyle w:val="Hyperlink"/>
            <w:noProof/>
          </w:rPr>
          <w:t>6.4 Comments on the Chosen Dishes</w:t>
        </w:r>
        <w:r>
          <w:rPr>
            <w:noProof/>
            <w:webHidden/>
          </w:rPr>
          <w:tab/>
        </w:r>
        <w:r>
          <w:rPr>
            <w:noProof/>
            <w:webHidden/>
          </w:rPr>
          <w:fldChar w:fldCharType="begin"/>
        </w:r>
        <w:r>
          <w:rPr>
            <w:noProof/>
            <w:webHidden/>
          </w:rPr>
          <w:instrText xml:space="preserve"> PAGEREF _Toc236587920 \h </w:instrText>
        </w:r>
        <w:r>
          <w:rPr>
            <w:noProof/>
            <w:webHidden/>
          </w:rPr>
        </w:r>
        <w:r>
          <w:rPr>
            <w:noProof/>
            <w:webHidden/>
          </w:rPr>
          <w:fldChar w:fldCharType="separate"/>
        </w:r>
        <w:r>
          <w:rPr>
            <w:noProof/>
            <w:webHidden/>
          </w:rPr>
          <w:t>23</w:t>
        </w:r>
        <w:r>
          <w:rPr>
            <w:noProof/>
            <w:webHidden/>
          </w:rPr>
          <w:fldChar w:fldCharType="end"/>
        </w:r>
      </w:hyperlink>
    </w:p>
    <w:p w14:paraId="03B332FA" w14:textId="1DF9E875"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1" w:history="1">
        <w:r w:rsidRPr="00E300C2">
          <w:rPr>
            <w:rStyle w:val="Hyperlink"/>
            <w:noProof/>
          </w:rPr>
          <w:t>6.5 Add-Ons and Department Requirements</w:t>
        </w:r>
        <w:r>
          <w:rPr>
            <w:noProof/>
            <w:webHidden/>
          </w:rPr>
          <w:tab/>
        </w:r>
        <w:r>
          <w:rPr>
            <w:noProof/>
            <w:webHidden/>
          </w:rPr>
          <w:fldChar w:fldCharType="begin"/>
        </w:r>
        <w:r>
          <w:rPr>
            <w:noProof/>
            <w:webHidden/>
          </w:rPr>
          <w:instrText xml:space="preserve"> PAGEREF _Toc236587921 \h </w:instrText>
        </w:r>
        <w:r>
          <w:rPr>
            <w:noProof/>
            <w:webHidden/>
          </w:rPr>
        </w:r>
        <w:r>
          <w:rPr>
            <w:noProof/>
            <w:webHidden/>
          </w:rPr>
          <w:fldChar w:fldCharType="separate"/>
        </w:r>
        <w:r>
          <w:rPr>
            <w:noProof/>
            <w:webHidden/>
          </w:rPr>
          <w:t>24</w:t>
        </w:r>
        <w:r>
          <w:rPr>
            <w:noProof/>
            <w:webHidden/>
          </w:rPr>
          <w:fldChar w:fldCharType="end"/>
        </w:r>
      </w:hyperlink>
    </w:p>
    <w:p w14:paraId="0CB763CF" w14:textId="151592D9"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2" w:history="1">
        <w:r w:rsidRPr="00E300C2">
          <w:rPr>
            <w:rStyle w:val="Hyperlink"/>
            <w:noProof/>
          </w:rPr>
          <w:t>6.6 Summary and Saving the Draft</w:t>
        </w:r>
        <w:r>
          <w:rPr>
            <w:noProof/>
            <w:webHidden/>
          </w:rPr>
          <w:tab/>
        </w:r>
        <w:r>
          <w:rPr>
            <w:noProof/>
            <w:webHidden/>
          </w:rPr>
          <w:fldChar w:fldCharType="begin"/>
        </w:r>
        <w:r>
          <w:rPr>
            <w:noProof/>
            <w:webHidden/>
          </w:rPr>
          <w:instrText xml:space="preserve"> PAGEREF _Toc236587922 \h </w:instrText>
        </w:r>
        <w:r>
          <w:rPr>
            <w:noProof/>
            <w:webHidden/>
          </w:rPr>
        </w:r>
        <w:r>
          <w:rPr>
            <w:noProof/>
            <w:webHidden/>
          </w:rPr>
          <w:fldChar w:fldCharType="separate"/>
        </w:r>
        <w:r>
          <w:rPr>
            <w:noProof/>
            <w:webHidden/>
          </w:rPr>
          <w:t>25</w:t>
        </w:r>
        <w:r>
          <w:rPr>
            <w:noProof/>
            <w:webHidden/>
          </w:rPr>
          <w:fldChar w:fldCharType="end"/>
        </w:r>
      </w:hyperlink>
    </w:p>
    <w:p w14:paraId="727CBE82" w14:textId="1AB1F550"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3" w:history="1">
        <w:r w:rsidRPr="00E300C2">
          <w:rPr>
            <w:rStyle w:val="Hyperlink"/>
            <w:noProof/>
          </w:rPr>
          <w:t>6.7 What This Hands Over</w:t>
        </w:r>
        <w:r>
          <w:rPr>
            <w:noProof/>
            <w:webHidden/>
          </w:rPr>
          <w:tab/>
        </w:r>
        <w:r>
          <w:rPr>
            <w:noProof/>
            <w:webHidden/>
          </w:rPr>
          <w:fldChar w:fldCharType="begin"/>
        </w:r>
        <w:r>
          <w:rPr>
            <w:noProof/>
            <w:webHidden/>
          </w:rPr>
          <w:instrText xml:space="preserve"> PAGEREF _Toc236587923 \h </w:instrText>
        </w:r>
        <w:r>
          <w:rPr>
            <w:noProof/>
            <w:webHidden/>
          </w:rPr>
        </w:r>
        <w:r>
          <w:rPr>
            <w:noProof/>
            <w:webHidden/>
          </w:rPr>
          <w:fldChar w:fldCharType="separate"/>
        </w:r>
        <w:r>
          <w:rPr>
            <w:noProof/>
            <w:webHidden/>
          </w:rPr>
          <w:t>27</w:t>
        </w:r>
        <w:r>
          <w:rPr>
            <w:noProof/>
            <w:webHidden/>
          </w:rPr>
          <w:fldChar w:fldCharType="end"/>
        </w:r>
      </w:hyperlink>
    </w:p>
    <w:p w14:paraId="36A577EA" w14:textId="40A2C37E"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24" w:history="1">
        <w:r w:rsidRPr="00E300C2">
          <w:rPr>
            <w:rStyle w:val="Hyperlink"/>
            <w:noProof/>
          </w:rPr>
          <w:t>Chapter 7. Stage 4 – Draft Inventory Validation</w:t>
        </w:r>
        <w:r>
          <w:rPr>
            <w:noProof/>
            <w:webHidden/>
          </w:rPr>
          <w:tab/>
        </w:r>
        <w:r>
          <w:rPr>
            <w:noProof/>
            <w:webHidden/>
          </w:rPr>
          <w:fldChar w:fldCharType="begin"/>
        </w:r>
        <w:r>
          <w:rPr>
            <w:noProof/>
            <w:webHidden/>
          </w:rPr>
          <w:instrText xml:space="preserve"> PAGEREF _Toc236587924 \h </w:instrText>
        </w:r>
        <w:r>
          <w:rPr>
            <w:noProof/>
            <w:webHidden/>
          </w:rPr>
        </w:r>
        <w:r>
          <w:rPr>
            <w:noProof/>
            <w:webHidden/>
          </w:rPr>
          <w:fldChar w:fldCharType="separate"/>
        </w:r>
        <w:r>
          <w:rPr>
            <w:noProof/>
            <w:webHidden/>
          </w:rPr>
          <w:t>28</w:t>
        </w:r>
        <w:r>
          <w:rPr>
            <w:noProof/>
            <w:webHidden/>
          </w:rPr>
          <w:fldChar w:fldCharType="end"/>
        </w:r>
      </w:hyperlink>
    </w:p>
    <w:p w14:paraId="04F61B10" w14:textId="13A511E6"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5" w:history="1">
        <w:r w:rsidRPr="00E300C2">
          <w:rPr>
            <w:rStyle w:val="Hyperlink"/>
            <w:noProof/>
          </w:rPr>
          <w:t>7.1 Opening the Validation View</w:t>
        </w:r>
        <w:r>
          <w:rPr>
            <w:noProof/>
            <w:webHidden/>
          </w:rPr>
          <w:tab/>
        </w:r>
        <w:r>
          <w:rPr>
            <w:noProof/>
            <w:webHidden/>
          </w:rPr>
          <w:fldChar w:fldCharType="begin"/>
        </w:r>
        <w:r>
          <w:rPr>
            <w:noProof/>
            <w:webHidden/>
          </w:rPr>
          <w:instrText xml:space="preserve"> PAGEREF _Toc236587925 \h </w:instrText>
        </w:r>
        <w:r>
          <w:rPr>
            <w:noProof/>
            <w:webHidden/>
          </w:rPr>
        </w:r>
        <w:r>
          <w:rPr>
            <w:noProof/>
            <w:webHidden/>
          </w:rPr>
          <w:fldChar w:fldCharType="separate"/>
        </w:r>
        <w:r>
          <w:rPr>
            <w:noProof/>
            <w:webHidden/>
          </w:rPr>
          <w:t>28</w:t>
        </w:r>
        <w:r>
          <w:rPr>
            <w:noProof/>
            <w:webHidden/>
          </w:rPr>
          <w:fldChar w:fldCharType="end"/>
        </w:r>
      </w:hyperlink>
    </w:p>
    <w:p w14:paraId="7078DA20" w14:textId="74DC7B06"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6" w:history="1">
        <w:r w:rsidRPr="00E300C2">
          <w:rPr>
            <w:rStyle w:val="Hyperlink"/>
            <w:noProof/>
          </w:rPr>
          <w:t>7.2 How Availability Is Calculated</w:t>
        </w:r>
        <w:r>
          <w:rPr>
            <w:noProof/>
            <w:webHidden/>
          </w:rPr>
          <w:tab/>
        </w:r>
        <w:r>
          <w:rPr>
            <w:noProof/>
            <w:webHidden/>
          </w:rPr>
          <w:fldChar w:fldCharType="begin"/>
        </w:r>
        <w:r>
          <w:rPr>
            <w:noProof/>
            <w:webHidden/>
          </w:rPr>
          <w:instrText xml:space="preserve"> PAGEREF _Toc236587926 \h </w:instrText>
        </w:r>
        <w:r>
          <w:rPr>
            <w:noProof/>
            <w:webHidden/>
          </w:rPr>
        </w:r>
        <w:r>
          <w:rPr>
            <w:noProof/>
            <w:webHidden/>
          </w:rPr>
          <w:fldChar w:fldCharType="separate"/>
        </w:r>
        <w:r>
          <w:rPr>
            <w:noProof/>
            <w:webHidden/>
          </w:rPr>
          <w:t>29</w:t>
        </w:r>
        <w:r>
          <w:rPr>
            <w:noProof/>
            <w:webHidden/>
          </w:rPr>
          <w:fldChar w:fldCharType="end"/>
        </w:r>
      </w:hyperlink>
    </w:p>
    <w:p w14:paraId="6754E8FF" w14:textId="4A7CF644"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7" w:history="1">
        <w:r w:rsidRPr="00E300C2">
          <w:rPr>
            <w:rStyle w:val="Hyperlink"/>
            <w:noProof/>
          </w:rPr>
          <w:t>7.3 Handling a Shortage</w:t>
        </w:r>
        <w:r>
          <w:rPr>
            <w:noProof/>
            <w:webHidden/>
          </w:rPr>
          <w:tab/>
        </w:r>
        <w:r>
          <w:rPr>
            <w:noProof/>
            <w:webHidden/>
          </w:rPr>
          <w:fldChar w:fldCharType="begin"/>
        </w:r>
        <w:r>
          <w:rPr>
            <w:noProof/>
            <w:webHidden/>
          </w:rPr>
          <w:instrText xml:space="preserve"> PAGEREF _Toc236587927 \h </w:instrText>
        </w:r>
        <w:r>
          <w:rPr>
            <w:noProof/>
            <w:webHidden/>
          </w:rPr>
        </w:r>
        <w:r>
          <w:rPr>
            <w:noProof/>
            <w:webHidden/>
          </w:rPr>
          <w:fldChar w:fldCharType="separate"/>
        </w:r>
        <w:r>
          <w:rPr>
            <w:noProof/>
            <w:webHidden/>
          </w:rPr>
          <w:t>30</w:t>
        </w:r>
        <w:r>
          <w:rPr>
            <w:noProof/>
            <w:webHidden/>
          </w:rPr>
          <w:fldChar w:fldCharType="end"/>
        </w:r>
      </w:hyperlink>
    </w:p>
    <w:p w14:paraId="3F7B63B7" w14:textId="2410E12E"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8" w:history="1">
        <w:r w:rsidRPr="00E300C2">
          <w:rPr>
            <w:rStyle w:val="Hyperlink"/>
            <w:noProof/>
          </w:rPr>
          <w:t>7.4 Confirming a Section</w:t>
        </w:r>
        <w:r>
          <w:rPr>
            <w:noProof/>
            <w:webHidden/>
          </w:rPr>
          <w:tab/>
        </w:r>
        <w:r>
          <w:rPr>
            <w:noProof/>
            <w:webHidden/>
          </w:rPr>
          <w:fldChar w:fldCharType="begin"/>
        </w:r>
        <w:r>
          <w:rPr>
            <w:noProof/>
            <w:webHidden/>
          </w:rPr>
          <w:instrText xml:space="preserve"> PAGEREF _Toc236587928 \h </w:instrText>
        </w:r>
        <w:r>
          <w:rPr>
            <w:noProof/>
            <w:webHidden/>
          </w:rPr>
        </w:r>
        <w:r>
          <w:rPr>
            <w:noProof/>
            <w:webHidden/>
          </w:rPr>
          <w:fldChar w:fldCharType="separate"/>
        </w:r>
        <w:r>
          <w:rPr>
            <w:noProof/>
            <w:webHidden/>
          </w:rPr>
          <w:t>32</w:t>
        </w:r>
        <w:r>
          <w:rPr>
            <w:noProof/>
            <w:webHidden/>
          </w:rPr>
          <w:fldChar w:fldCharType="end"/>
        </w:r>
      </w:hyperlink>
    </w:p>
    <w:p w14:paraId="7BAD3E97" w14:textId="049AD083"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29" w:history="1">
        <w:r w:rsidRPr="00E300C2">
          <w:rPr>
            <w:rStyle w:val="Hyperlink"/>
            <w:noProof/>
          </w:rPr>
          <w:t>7.5 What This Hands Over</w:t>
        </w:r>
        <w:r>
          <w:rPr>
            <w:noProof/>
            <w:webHidden/>
          </w:rPr>
          <w:tab/>
        </w:r>
        <w:r>
          <w:rPr>
            <w:noProof/>
            <w:webHidden/>
          </w:rPr>
          <w:fldChar w:fldCharType="begin"/>
        </w:r>
        <w:r>
          <w:rPr>
            <w:noProof/>
            <w:webHidden/>
          </w:rPr>
          <w:instrText xml:space="preserve"> PAGEREF _Toc236587929 \h </w:instrText>
        </w:r>
        <w:r>
          <w:rPr>
            <w:noProof/>
            <w:webHidden/>
          </w:rPr>
        </w:r>
        <w:r>
          <w:rPr>
            <w:noProof/>
            <w:webHidden/>
          </w:rPr>
          <w:fldChar w:fldCharType="separate"/>
        </w:r>
        <w:r>
          <w:rPr>
            <w:noProof/>
            <w:webHidden/>
          </w:rPr>
          <w:t>32</w:t>
        </w:r>
        <w:r>
          <w:rPr>
            <w:noProof/>
            <w:webHidden/>
          </w:rPr>
          <w:fldChar w:fldCharType="end"/>
        </w:r>
      </w:hyperlink>
    </w:p>
    <w:p w14:paraId="40472243" w14:textId="5C446671"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30" w:history="1">
        <w:r w:rsidRPr="00E300C2">
          <w:rPr>
            <w:rStyle w:val="Hyperlink"/>
            <w:noProof/>
          </w:rPr>
          <w:t>Chapter 8. Stage 5 – Purchasing and Shortage Handling</w:t>
        </w:r>
        <w:r>
          <w:rPr>
            <w:noProof/>
            <w:webHidden/>
          </w:rPr>
          <w:tab/>
        </w:r>
        <w:r>
          <w:rPr>
            <w:noProof/>
            <w:webHidden/>
          </w:rPr>
          <w:fldChar w:fldCharType="begin"/>
        </w:r>
        <w:r>
          <w:rPr>
            <w:noProof/>
            <w:webHidden/>
          </w:rPr>
          <w:instrText xml:space="preserve"> PAGEREF _Toc236587930 \h </w:instrText>
        </w:r>
        <w:r>
          <w:rPr>
            <w:noProof/>
            <w:webHidden/>
          </w:rPr>
        </w:r>
        <w:r>
          <w:rPr>
            <w:noProof/>
            <w:webHidden/>
          </w:rPr>
          <w:fldChar w:fldCharType="separate"/>
        </w:r>
        <w:r>
          <w:rPr>
            <w:noProof/>
            <w:webHidden/>
          </w:rPr>
          <w:t>34</w:t>
        </w:r>
        <w:r>
          <w:rPr>
            <w:noProof/>
            <w:webHidden/>
          </w:rPr>
          <w:fldChar w:fldCharType="end"/>
        </w:r>
      </w:hyperlink>
    </w:p>
    <w:p w14:paraId="03FA447A" w14:textId="6BBB5A1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1" w:history="1">
        <w:r w:rsidRPr="00E300C2">
          <w:rPr>
            <w:rStyle w:val="Hyperlink"/>
            <w:noProof/>
          </w:rPr>
          <w:t>8.1 The Purchasing Queue</w:t>
        </w:r>
        <w:r>
          <w:rPr>
            <w:noProof/>
            <w:webHidden/>
          </w:rPr>
          <w:tab/>
        </w:r>
        <w:r>
          <w:rPr>
            <w:noProof/>
            <w:webHidden/>
          </w:rPr>
          <w:fldChar w:fldCharType="begin"/>
        </w:r>
        <w:r>
          <w:rPr>
            <w:noProof/>
            <w:webHidden/>
          </w:rPr>
          <w:instrText xml:space="preserve"> PAGEREF _Toc236587931 \h </w:instrText>
        </w:r>
        <w:r>
          <w:rPr>
            <w:noProof/>
            <w:webHidden/>
          </w:rPr>
        </w:r>
        <w:r>
          <w:rPr>
            <w:noProof/>
            <w:webHidden/>
          </w:rPr>
          <w:fldChar w:fldCharType="separate"/>
        </w:r>
        <w:r>
          <w:rPr>
            <w:noProof/>
            <w:webHidden/>
          </w:rPr>
          <w:t>34</w:t>
        </w:r>
        <w:r>
          <w:rPr>
            <w:noProof/>
            <w:webHidden/>
          </w:rPr>
          <w:fldChar w:fldCharType="end"/>
        </w:r>
      </w:hyperlink>
    </w:p>
    <w:p w14:paraId="3321B185" w14:textId="09667EAA"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2" w:history="1">
        <w:r w:rsidRPr="00E300C2">
          <w:rPr>
            <w:rStyle w:val="Hyperlink"/>
            <w:noProof/>
          </w:rPr>
          <w:t>8.2 Sourcing a Supplier and Preparing the Budget Request</w:t>
        </w:r>
        <w:r>
          <w:rPr>
            <w:noProof/>
            <w:webHidden/>
          </w:rPr>
          <w:tab/>
        </w:r>
        <w:r>
          <w:rPr>
            <w:noProof/>
            <w:webHidden/>
          </w:rPr>
          <w:fldChar w:fldCharType="begin"/>
        </w:r>
        <w:r>
          <w:rPr>
            <w:noProof/>
            <w:webHidden/>
          </w:rPr>
          <w:instrText xml:space="preserve"> PAGEREF _Toc236587932 \h </w:instrText>
        </w:r>
        <w:r>
          <w:rPr>
            <w:noProof/>
            <w:webHidden/>
          </w:rPr>
        </w:r>
        <w:r>
          <w:rPr>
            <w:noProof/>
            <w:webHidden/>
          </w:rPr>
          <w:fldChar w:fldCharType="separate"/>
        </w:r>
        <w:r>
          <w:rPr>
            <w:noProof/>
            <w:webHidden/>
          </w:rPr>
          <w:t>35</w:t>
        </w:r>
        <w:r>
          <w:rPr>
            <w:noProof/>
            <w:webHidden/>
          </w:rPr>
          <w:fldChar w:fldCharType="end"/>
        </w:r>
      </w:hyperlink>
    </w:p>
    <w:p w14:paraId="2EA413CF" w14:textId="332F1ECE"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3" w:history="1">
        <w:r w:rsidRPr="00E300C2">
          <w:rPr>
            <w:rStyle w:val="Hyperlink"/>
            <w:noProof/>
          </w:rPr>
          <w:t>8.3 Accounting Approves the Budget</w:t>
        </w:r>
        <w:r>
          <w:rPr>
            <w:noProof/>
            <w:webHidden/>
          </w:rPr>
          <w:tab/>
        </w:r>
        <w:r>
          <w:rPr>
            <w:noProof/>
            <w:webHidden/>
          </w:rPr>
          <w:fldChar w:fldCharType="begin"/>
        </w:r>
        <w:r>
          <w:rPr>
            <w:noProof/>
            <w:webHidden/>
          </w:rPr>
          <w:instrText xml:space="preserve"> PAGEREF _Toc236587933 \h </w:instrText>
        </w:r>
        <w:r>
          <w:rPr>
            <w:noProof/>
            <w:webHidden/>
          </w:rPr>
        </w:r>
        <w:r>
          <w:rPr>
            <w:noProof/>
            <w:webHidden/>
          </w:rPr>
          <w:fldChar w:fldCharType="separate"/>
        </w:r>
        <w:r>
          <w:rPr>
            <w:noProof/>
            <w:webHidden/>
          </w:rPr>
          <w:t>36</w:t>
        </w:r>
        <w:r>
          <w:rPr>
            <w:noProof/>
            <w:webHidden/>
          </w:rPr>
          <w:fldChar w:fldCharType="end"/>
        </w:r>
      </w:hyperlink>
    </w:p>
    <w:p w14:paraId="6798B387" w14:textId="4EA330E1"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4" w:history="1">
        <w:r w:rsidRPr="00E300C2">
          <w:rPr>
            <w:rStyle w:val="Hyperlink"/>
            <w:noProof/>
          </w:rPr>
          <w:t>8.4 Purchase, Proof and Expense Confirmation</w:t>
        </w:r>
        <w:r>
          <w:rPr>
            <w:noProof/>
            <w:webHidden/>
          </w:rPr>
          <w:tab/>
        </w:r>
        <w:r>
          <w:rPr>
            <w:noProof/>
            <w:webHidden/>
          </w:rPr>
          <w:fldChar w:fldCharType="begin"/>
        </w:r>
        <w:r>
          <w:rPr>
            <w:noProof/>
            <w:webHidden/>
          </w:rPr>
          <w:instrText xml:space="preserve"> PAGEREF _Toc236587934 \h </w:instrText>
        </w:r>
        <w:r>
          <w:rPr>
            <w:noProof/>
            <w:webHidden/>
          </w:rPr>
        </w:r>
        <w:r>
          <w:rPr>
            <w:noProof/>
            <w:webHidden/>
          </w:rPr>
          <w:fldChar w:fldCharType="separate"/>
        </w:r>
        <w:r>
          <w:rPr>
            <w:noProof/>
            <w:webHidden/>
          </w:rPr>
          <w:t>37</w:t>
        </w:r>
        <w:r>
          <w:rPr>
            <w:noProof/>
            <w:webHidden/>
          </w:rPr>
          <w:fldChar w:fldCharType="end"/>
        </w:r>
      </w:hyperlink>
    </w:p>
    <w:p w14:paraId="682C3F3F" w14:textId="6C30076E"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5" w:history="1">
        <w:r w:rsidRPr="00E300C2">
          <w:rPr>
            <w:rStyle w:val="Hyperlink"/>
            <w:noProof/>
          </w:rPr>
          <w:t>8.5 Done Tags Across the Chain</w:t>
        </w:r>
        <w:r>
          <w:rPr>
            <w:noProof/>
            <w:webHidden/>
          </w:rPr>
          <w:tab/>
        </w:r>
        <w:r>
          <w:rPr>
            <w:noProof/>
            <w:webHidden/>
          </w:rPr>
          <w:fldChar w:fldCharType="begin"/>
        </w:r>
        <w:r>
          <w:rPr>
            <w:noProof/>
            <w:webHidden/>
          </w:rPr>
          <w:instrText xml:space="preserve"> PAGEREF _Toc236587935 \h </w:instrText>
        </w:r>
        <w:r>
          <w:rPr>
            <w:noProof/>
            <w:webHidden/>
          </w:rPr>
        </w:r>
        <w:r>
          <w:rPr>
            <w:noProof/>
            <w:webHidden/>
          </w:rPr>
          <w:fldChar w:fldCharType="separate"/>
        </w:r>
        <w:r>
          <w:rPr>
            <w:noProof/>
            <w:webHidden/>
          </w:rPr>
          <w:t>38</w:t>
        </w:r>
        <w:r>
          <w:rPr>
            <w:noProof/>
            <w:webHidden/>
          </w:rPr>
          <w:fldChar w:fldCharType="end"/>
        </w:r>
      </w:hyperlink>
    </w:p>
    <w:p w14:paraId="048341BC" w14:textId="70014241"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6" w:history="1">
        <w:r w:rsidRPr="00E300C2">
          <w:rPr>
            <w:rStyle w:val="Hyperlink"/>
            <w:noProof/>
          </w:rPr>
          <w:t>8.6 What This Hands Over</w:t>
        </w:r>
        <w:r>
          <w:rPr>
            <w:noProof/>
            <w:webHidden/>
          </w:rPr>
          <w:tab/>
        </w:r>
        <w:r>
          <w:rPr>
            <w:noProof/>
            <w:webHidden/>
          </w:rPr>
          <w:fldChar w:fldCharType="begin"/>
        </w:r>
        <w:r>
          <w:rPr>
            <w:noProof/>
            <w:webHidden/>
          </w:rPr>
          <w:instrText xml:space="preserve"> PAGEREF _Toc236587936 \h </w:instrText>
        </w:r>
        <w:r>
          <w:rPr>
            <w:noProof/>
            <w:webHidden/>
          </w:rPr>
        </w:r>
        <w:r>
          <w:rPr>
            <w:noProof/>
            <w:webHidden/>
          </w:rPr>
          <w:fldChar w:fldCharType="separate"/>
        </w:r>
        <w:r>
          <w:rPr>
            <w:noProof/>
            <w:webHidden/>
          </w:rPr>
          <w:t>39</w:t>
        </w:r>
        <w:r>
          <w:rPr>
            <w:noProof/>
            <w:webHidden/>
          </w:rPr>
          <w:fldChar w:fldCharType="end"/>
        </w:r>
      </w:hyperlink>
    </w:p>
    <w:p w14:paraId="3A7D87B6" w14:textId="6BF4E41F"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37" w:history="1">
        <w:r w:rsidRPr="00E300C2">
          <w:rPr>
            <w:rStyle w:val="Hyperlink"/>
            <w:noProof/>
          </w:rPr>
          <w:t>Chapter 9. Stage 6 – Payment and Contract Approval</w:t>
        </w:r>
        <w:r>
          <w:rPr>
            <w:noProof/>
            <w:webHidden/>
          </w:rPr>
          <w:tab/>
        </w:r>
        <w:r>
          <w:rPr>
            <w:noProof/>
            <w:webHidden/>
          </w:rPr>
          <w:fldChar w:fldCharType="begin"/>
        </w:r>
        <w:r>
          <w:rPr>
            <w:noProof/>
            <w:webHidden/>
          </w:rPr>
          <w:instrText xml:space="preserve"> PAGEREF _Toc236587937 \h </w:instrText>
        </w:r>
        <w:r>
          <w:rPr>
            <w:noProof/>
            <w:webHidden/>
          </w:rPr>
        </w:r>
        <w:r>
          <w:rPr>
            <w:noProof/>
            <w:webHidden/>
          </w:rPr>
          <w:fldChar w:fldCharType="separate"/>
        </w:r>
        <w:r>
          <w:rPr>
            <w:noProof/>
            <w:webHidden/>
          </w:rPr>
          <w:t>40</w:t>
        </w:r>
        <w:r>
          <w:rPr>
            <w:noProof/>
            <w:webHidden/>
          </w:rPr>
          <w:fldChar w:fldCharType="end"/>
        </w:r>
      </w:hyperlink>
    </w:p>
    <w:p w14:paraId="7CCC36B7" w14:textId="372B43CF"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8" w:history="1">
        <w:r w:rsidRPr="00E300C2">
          <w:rPr>
            <w:rStyle w:val="Hyperlink"/>
            <w:noProof/>
          </w:rPr>
          <w:t>9.1 Confirming the Payment Arrangement</w:t>
        </w:r>
        <w:r>
          <w:rPr>
            <w:noProof/>
            <w:webHidden/>
          </w:rPr>
          <w:tab/>
        </w:r>
        <w:r>
          <w:rPr>
            <w:noProof/>
            <w:webHidden/>
          </w:rPr>
          <w:fldChar w:fldCharType="begin"/>
        </w:r>
        <w:r>
          <w:rPr>
            <w:noProof/>
            <w:webHidden/>
          </w:rPr>
          <w:instrText xml:space="preserve"> PAGEREF _Toc236587938 \h </w:instrText>
        </w:r>
        <w:r>
          <w:rPr>
            <w:noProof/>
            <w:webHidden/>
          </w:rPr>
        </w:r>
        <w:r>
          <w:rPr>
            <w:noProof/>
            <w:webHidden/>
          </w:rPr>
          <w:fldChar w:fldCharType="separate"/>
        </w:r>
        <w:r>
          <w:rPr>
            <w:noProof/>
            <w:webHidden/>
          </w:rPr>
          <w:t>40</w:t>
        </w:r>
        <w:r>
          <w:rPr>
            <w:noProof/>
            <w:webHidden/>
          </w:rPr>
          <w:fldChar w:fldCharType="end"/>
        </w:r>
      </w:hyperlink>
    </w:p>
    <w:p w14:paraId="415C165F" w14:textId="3CFF7E5D"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39" w:history="1">
        <w:r w:rsidRPr="00E300C2">
          <w:rPr>
            <w:rStyle w:val="Hyperlink"/>
            <w:noProof/>
          </w:rPr>
          <w:t>9.2 Signature</w:t>
        </w:r>
        <w:r>
          <w:rPr>
            <w:noProof/>
            <w:webHidden/>
          </w:rPr>
          <w:tab/>
        </w:r>
        <w:r>
          <w:rPr>
            <w:noProof/>
            <w:webHidden/>
          </w:rPr>
          <w:fldChar w:fldCharType="begin"/>
        </w:r>
        <w:r>
          <w:rPr>
            <w:noProof/>
            <w:webHidden/>
          </w:rPr>
          <w:instrText xml:space="preserve"> PAGEREF _Toc236587939 \h </w:instrText>
        </w:r>
        <w:r>
          <w:rPr>
            <w:noProof/>
            <w:webHidden/>
          </w:rPr>
        </w:r>
        <w:r>
          <w:rPr>
            <w:noProof/>
            <w:webHidden/>
          </w:rPr>
          <w:fldChar w:fldCharType="separate"/>
        </w:r>
        <w:r>
          <w:rPr>
            <w:noProof/>
            <w:webHidden/>
          </w:rPr>
          <w:t>40</w:t>
        </w:r>
        <w:r>
          <w:rPr>
            <w:noProof/>
            <w:webHidden/>
          </w:rPr>
          <w:fldChar w:fldCharType="end"/>
        </w:r>
      </w:hyperlink>
    </w:p>
    <w:p w14:paraId="04D31926" w14:textId="73DA245B"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0" w:history="1">
        <w:r w:rsidRPr="00E300C2">
          <w:rPr>
            <w:rStyle w:val="Hyperlink"/>
            <w:noProof/>
          </w:rPr>
          <w:t>9.3 Recording Payments</w:t>
        </w:r>
        <w:r>
          <w:rPr>
            <w:noProof/>
            <w:webHidden/>
          </w:rPr>
          <w:tab/>
        </w:r>
        <w:r>
          <w:rPr>
            <w:noProof/>
            <w:webHidden/>
          </w:rPr>
          <w:fldChar w:fldCharType="begin"/>
        </w:r>
        <w:r>
          <w:rPr>
            <w:noProof/>
            <w:webHidden/>
          </w:rPr>
          <w:instrText xml:space="preserve"> PAGEREF _Toc236587940 \h </w:instrText>
        </w:r>
        <w:r>
          <w:rPr>
            <w:noProof/>
            <w:webHidden/>
          </w:rPr>
        </w:r>
        <w:r>
          <w:rPr>
            <w:noProof/>
            <w:webHidden/>
          </w:rPr>
          <w:fldChar w:fldCharType="separate"/>
        </w:r>
        <w:r>
          <w:rPr>
            <w:noProof/>
            <w:webHidden/>
          </w:rPr>
          <w:t>41</w:t>
        </w:r>
        <w:r>
          <w:rPr>
            <w:noProof/>
            <w:webHidden/>
          </w:rPr>
          <w:fldChar w:fldCharType="end"/>
        </w:r>
      </w:hyperlink>
    </w:p>
    <w:p w14:paraId="31788A17" w14:textId="448E9128"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1" w:history="1">
        <w:r w:rsidRPr="00E300C2">
          <w:rPr>
            <w:rStyle w:val="Hyperlink"/>
            <w:noProof/>
          </w:rPr>
          <w:t>9.4 The Overpayment Guard</w:t>
        </w:r>
        <w:r>
          <w:rPr>
            <w:noProof/>
            <w:webHidden/>
          </w:rPr>
          <w:tab/>
        </w:r>
        <w:r>
          <w:rPr>
            <w:noProof/>
            <w:webHidden/>
          </w:rPr>
          <w:fldChar w:fldCharType="begin"/>
        </w:r>
        <w:r>
          <w:rPr>
            <w:noProof/>
            <w:webHidden/>
          </w:rPr>
          <w:instrText xml:space="preserve"> PAGEREF _Toc236587941 \h </w:instrText>
        </w:r>
        <w:r>
          <w:rPr>
            <w:noProof/>
            <w:webHidden/>
          </w:rPr>
        </w:r>
        <w:r>
          <w:rPr>
            <w:noProof/>
            <w:webHidden/>
          </w:rPr>
          <w:fldChar w:fldCharType="separate"/>
        </w:r>
        <w:r>
          <w:rPr>
            <w:noProof/>
            <w:webHidden/>
          </w:rPr>
          <w:t>41</w:t>
        </w:r>
        <w:r>
          <w:rPr>
            <w:noProof/>
            <w:webHidden/>
          </w:rPr>
          <w:fldChar w:fldCharType="end"/>
        </w:r>
      </w:hyperlink>
    </w:p>
    <w:p w14:paraId="7856728A" w14:textId="00AD02F0"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2" w:history="1">
        <w:r w:rsidRPr="00E300C2">
          <w:rPr>
            <w:rStyle w:val="Hyperlink"/>
            <w:noProof/>
          </w:rPr>
          <w:t>9.5 Approving the Contract for Preparation</w:t>
        </w:r>
        <w:r>
          <w:rPr>
            <w:noProof/>
            <w:webHidden/>
          </w:rPr>
          <w:tab/>
        </w:r>
        <w:r>
          <w:rPr>
            <w:noProof/>
            <w:webHidden/>
          </w:rPr>
          <w:fldChar w:fldCharType="begin"/>
        </w:r>
        <w:r>
          <w:rPr>
            <w:noProof/>
            <w:webHidden/>
          </w:rPr>
          <w:instrText xml:space="preserve"> PAGEREF _Toc236587942 \h </w:instrText>
        </w:r>
        <w:r>
          <w:rPr>
            <w:noProof/>
            <w:webHidden/>
          </w:rPr>
        </w:r>
        <w:r>
          <w:rPr>
            <w:noProof/>
            <w:webHidden/>
          </w:rPr>
          <w:fldChar w:fldCharType="separate"/>
        </w:r>
        <w:r>
          <w:rPr>
            <w:noProof/>
            <w:webHidden/>
          </w:rPr>
          <w:t>42</w:t>
        </w:r>
        <w:r>
          <w:rPr>
            <w:noProof/>
            <w:webHidden/>
          </w:rPr>
          <w:fldChar w:fldCharType="end"/>
        </w:r>
      </w:hyperlink>
    </w:p>
    <w:p w14:paraId="2774FE56" w14:textId="75F8F893"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3" w:history="1">
        <w:r w:rsidRPr="00E300C2">
          <w:rPr>
            <w:rStyle w:val="Hyperlink"/>
            <w:noProof/>
          </w:rPr>
          <w:t>9.6 What This Hands Over</w:t>
        </w:r>
        <w:r>
          <w:rPr>
            <w:noProof/>
            <w:webHidden/>
          </w:rPr>
          <w:tab/>
        </w:r>
        <w:r>
          <w:rPr>
            <w:noProof/>
            <w:webHidden/>
          </w:rPr>
          <w:fldChar w:fldCharType="begin"/>
        </w:r>
        <w:r>
          <w:rPr>
            <w:noProof/>
            <w:webHidden/>
          </w:rPr>
          <w:instrText xml:space="preserve"> PAGEREF _Toc236587943 \h </w:instrText>
        </w:r>
        <w:r>
          <w:rPr>
            <w:noProof/>
            <w:webHidden/>
          </w:rPr>
        </w:r>
        <w:r>
          <w:rPr>
            <w:noProof/>
            <w:webHidden/>
          </w:rPr>
          <w:fldChar w:fldCharType="separate"/>
        </w:r>
        <w:r>
          <w:rPr>
            <w:noProof/>
            <w:webHidden/>
          </w:rPr>
          <w:t>43</w:t>
        </w:r>
        <w:r>
          <w:rPr>
            <w:noProof/>
            <w:webHidden/>
          </w:rPr>
          <w:fldChar w:fldCharType="end"/>
        </w:r>
      </w:hyperlink>
    </w:p>
    <w:p w14:paraId="4E4DF9CA" w14:textId="1F25D9DB"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44" w:history="1">
        <w:r w:rsidRPr="00E300C2">
          <w:rPr>
            <w:rStyle w:val="Hyperlink"/>
            <w:noProof/>
          </w:rPr>
          <w:t>Chapter 10. Stage 7 – Pre-Event Preparation</w:t>
        </w:r>
        <w:r>
          <w:rPr>
            <w:noProof/>
            <w:webHidden/>
          </w:rPr>
          <w:tab/>
        </w:r>
        <w:r>
          <w:rPr>
            <w:noProof/>
            <w:webHidden/>
          </w:rPr>
          <w:fldChar w:fldCharType="begin"/>
        </w:r>
        <w:r>
          <w:rPr>
            <w:noProof/>
            <w:webHidden/>
          </w:rPr>
          <w:instrText xml:space="preserve"> PAGEREF _Toc236587944 \h </w:instrText>
        </w:r>
        <w:r>
          <w:rPr>
            <w:noProof/>
            <w:webHidden/>
          </w:rPr>
        </w:r>
        <w:r>
          <w:rPr>
            <w:noProof/>
            <w:webHidden/>
          </w:rPr>
          <w:fldChar w:fldCharType="separate"/>
        </w:r>
        <w:r>
          <w:rPr>
            <w:noProof/>
            <w:webHidden/>
          </w:rPr>
          <w:t>44</w:t>
        </w:r>
        <w:r>
          <w:rPr>
            <w:noProof/>
            <w:webHidden/>
          </w:rPr>
          <w:fldChar w:fldCharType="end"/>
        </w:r>
      </w:hyperlink>
    </w:p>
    <w:p w14:paraId="20749E57" w14:textId="0B64045F"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5" w:history="1">
        <w:r w:rsidRPr="00E300C2">
          <w:rPr>
            <w:rStyle w:val="Hyperlink"/>
            <w:noProof/>
          </w:rPr>
          <w:t>10.1 Kitchen</w:t>
        </w:r>
        <w:r>
          <w:rPr>
            <w:noProof/>
            <w:webHidden/>
          </w:rPr>
          <w:tab/>
        </w:r>
        <w:r>
          <w:rPr>
            <w:noProof/>
            <w:webHidden/>
          </w:rPr>
          <w:fldChar w:fldCharType="begin"/>
        </w:r>
        <w:r>
          <w:rPr>
            <w:noProof/>
            <w:webHidden/>
          </w:rPr>
          <w:instrText xml:space="preserve"> PAGEREF _Toc236587945 \h </w:instrText>
        </w:r>
        <w:r>
          <w:rPr>
            <w:noProof/>
            <w:webHidden/>
          </w:rPr>
        </w:r>
        <w:r>
          <w:rPr>
            <w:noProof/>
            <w:webHidden/>
          </w:rPr>
          <w:fldChar w:fldCharType="separate"/>
        </w:r>
        <w:r>
          <w:rPr>
            <w:noProof/>
            <w:webHidden/>
          </w:rPr>
          <w:t>44</w:t>
        </w:r>
        <w:r>
          <w:rPr>
            <w:noProof/>
            <w:webHidden/>
          </w:rPr>
          <w:fldChar w:fldCharType="end"/>
        </w:r>
      </w:hyperlink>
    </w:p>
    <w:p w14:paraId="34EB2EEC" w14:textId="3B438C4D"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6" w:history="1">
        <w:r w:rsidRPr="00E300C2">
          <w:rPr>
            <w:rStyle w:val="Hyperlink"/>
            <w:noProof/>
          </w:rPr>
          <w:t>10.2 Banquet</w:t>
        </w:r>
        <w:r>
          <w:rPr>
            <w:noProof/>
            <w:webHidden/>
          </w:rPr>
          <w:tab/>
        </w:r>
        <w:r>
          <w:rPr>
            <w:noProof/>
            <w:webHidden/>
          </w:rPr>
          <w:fldChar w:fldCharType="begin"/>
        </w:r>
        <w:r>
          <w:rPr>
            <w:noProof/>
            <w:webHidden/>
          </w:rPr>
          <w:instrText xml:space="preserve"> PAGEREF _Toc236587946 \h </w:instrText>
        </w:r>
        <w:r>
          <w:rPr>
            <w:noProof/>
            <w:webHidden/>
          </w:rPr>
        </w:r>
        <w:r>
          <w:rPr>
            <w:noProof/>
            <w:webHidden/>
          </w:rPr>
          <w:fldChar w:fldCharType="separate"/>
        </w:r>
        <w:r>
          <w:rPr>
            <w:noProof/>
            <w:webHidden/>
          </w:rPr>
          <w:t>47</w:t>
        </w:r>
        <w:r>
          <w:rPr>
            <w:noProof/>
            <w:webHidden/>
          </w:rPr>
          <w:fldChar w:fldCharType="end"/>
        </w:r>
      </w:hyperlink>
    </w:p>
    <w:p w14:paraId="3D73D9DE" w14:textId="6D38938F"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47" w:history="1">
        <w:r w:rsidRPr="00E300C2">
          <w:rPr>
            <w:rStyle w:val="Hyperlink"/>
            <w:noProof/>
          </w:rPr>
          <w:t>10.3 Logistics — Two Separate Bookings</w:t>
        </w:r>
        <w:r>
          <w:rPr>
            <w:noProof/>
            <w:webHidden/>
          </w:rPr>
          <w:tab/>
        </w:r>
        <w:r>
          <w:rPr>
            <w:noProof/>
            <w:webHidden/>
          </w:rPr>
          <w:fldChar w:fldCharType="begin"/>
        </w:r>
        <w:r>
          <w:rPr>
            <w:noProof/>
            <w:webHidden/>
          </w:rPr>
          <w:instrText xml:space="preserve"> PAGEREF _Toc236587947 \h </w:instrText>
        </w:r>
        <w:r>
          <w:rPr>
            <w:noProof/>
            <w:webHidden/>
          </w:rPr>
        </w:r>
        <w:r>
          <w:rPr>
            <w:noProof/>
            <w:webHidden/>
          </w:rPr>
          <w:fldChar w:fldCharType="separate"/>
        </w:r>
        <w:r>
          <w:rPr>
            <w:noProof/>
            <w:webHidden/>
          </w:rPr>
          <w:t>49</w:t>
        </w:r>
        <w:r>
          <w:rPr>
            <w:noProof/>
            <w:webHidden/>
          </w:rPr>
          <w:fldChar w:fldCharType="end"/>
        </w:r>
      </w:hyperlink>
    </w:p>
    <w:p w14:paraId="2079F417" w14:textId="42C1AE9C" w:rsidR="007E084C" w:rsidRDefault="007E084C">
      <w:pPr>
        <w:pStyle w:val="TOC3"/>
        <w:rPr>
          <w:rFonts w:asciiTheme="minorHAnsi" w:eastAsiaTheme="minorEastAsia" w:hAnsiTheme="minorHAnsi" w:cstheme="minorBidi"/>
          <w:noProof/>
          <w:kern w:val="2"/>
          <w:sz w:val="24"/>
          <w:szCs w:val="24"/>
          <w14:ligatures w14:val="standardContextual"/>
        </w:rPr>
      </w:pPr>
      <w:hyperlink w:anchor="_Toc236587948" w:history="1">
        <w:r w:rsidRPr="00E300C2">
          <w:rPr>
            <w:rStyle w:val="Hyperlink"/>
            <w:noProof/>
          </w:rPr>
          <w:t>10.3.1 Inventory Transport</w:t>
        </w:r>
        <w:r>
          <w:rPr>
            <w:noProof/>
            <w:webHidden/>
          </w:rPr>
          <w:tab/>
        </w:r>
        <w:r>
          <w:rPr>
            <w:noProof/>
            <w:webHidden/>
          </w:rPr>
          <w:fldChar w:fldCharType="begin"/>
        </w:r>
        <w:r>
          <w:rPr>
            <w:noProof/>
            <w:webHidden/>
          </w:rPr>
          <w:instrText xml:space="preserve"> PAGEREF _Toc236587948 \h </w:instrText>
        </w:r>
        <w:r>
          <w:rPr>
            <w:noProof/>
            <w:webHidden/>
          </w:rPr>
        </w:r>
        <w:r>
          <w:rPr>
            <w:noProof/>
            <w:webHidden/>
          </w:rPr>
          <w:fldChar w:fldCharType="separate"/>
        </w:r>
        <w:r>
          <w:rPr>
            <w:noProof/>
            <w:webHidden/>
          </w:rPr>
          <w:t>49</w:t>
        </w:r>
        <w:r>
          <w:rPr>
            <w:noProof/>
            <w:webHidden/>
          </w:rPr>
          <w:fldChar w:fldCharType="end"/>
        </w:r>
      </w:hyperlink>
    </w:p>
    <w:p w14:paraId="0195D30D" w14:textId="1061CF4B" w:rsidR="007E084C" w:rsidRDefault="007E084C">
      <w:pPr>
        <w:pStyle w:val="TOC3"/>
        <w:rPr>
          <w:rFonts w:asciiTheme="minorHAnsi" w:eastAsiaTheme="minorEastAsia" w:hAnsiTheme="minorHAnsi" w:cstheme="minorBidi"/>
          <w:noProof/>
          <w:kern w:val="2"/>
          <w:sz w:val="24"/>
          <w:szCs w:val="24"/>
          <w14:ligatures w14:val="standardContextual"/>
        </w:rPr>
      </w:pPr>
      <w:hyperlink w:anchor="_Toc236587949" w:history="1">
        <w:r w:rsidRPr="00E300C2">
          <w:rPr>
            <w:rStyle w:val="Hyperlink"/>
            <w:noProof/>
          </w:rPr>
          <w:t>10.3.2 Staff Transport</w:t>
        </w:r>
        <w:r>
          <w:rPr>
            <w:noProof/>
            <w:webHidden/>
          </w:rPr>
          <w:tab/>
        </w:r>
        <w:r>
          <w:rPr>
            <w:noProof/>
            <w:webHidden/>
          </w:rPr>
          <w:fldChar w:fldCharType="begin"/>
        </w:r>
        <w:r>
          <w:rPr>
            <w:noProof/>
            <w:webHidden/>
          </w:rPr>
          <w:instrText xml:space="preserve"> PAGEREF _Toc236587949 \h </w:instrText>
        </w:r>
        <w:r>
          <w:rPr>
            <w:noProof/>
            <w:webHidden/>
          </w:rPr>
        </w:r>
        <w:r>
          <w:rPr>
            <w:noProof/>
            <w:webHidden/>
          </w:rPr>
          <w:fldChar w:fldCharType="separate"/>
        </w:r>
        <w:r>
          <w:rPr>
            <w:noProof/>
            <w:webHidden/>
          </w:rPr>
          <w:t>50</w:t>
        </w:r>
        <w:r>
          <w:rPr>
            <w:noProof/>
            <w:webHidden/>
          </w:rPr>
          <w:fldChar w:fldCharType="end"/>
        </w:r>
      </w:hyperlink>
    </w:p>
    <w:p w14:paraId="6BCE5224" w14:textId="03F9A34E" w:rsidR="007E084C" w:rsidRDefault="007E084C">
      <w:pPr>
        <w:pStyle w:val="TOC3"/>
        <w:rPr>
          <w:rFonts w:asciiTheme="minorHAnsi" w:eastAsiaTheme="minorEastAsia" w:hAnsiTheme="minorHAnsi" w:cstheme="minorBidi"/>
          <w:noProof/>
          <w:kern w:val="2"/>
          <w:sz w:val="24"/>
          <w:szCs w:val="24"/>
          <w14:ligatures w14:val="standardContextual"/>
        </w:rPr>
      </w:pPr>
      <w:hyperlink w:anchor="_Toc236587950" w:history="1">
        <w:r w:rsidRPr="00E300C2">
          <w:rPr>
            <w:rStyle w:val="Hyperlink"/>
            <w:noProof/>
          </w:rPr>
          <w:t>10.3.3 Availability and Restrictions</w:t>
        </w:r>
        <w:r>
          <w:rPr>
            <w:noProof/>
            <w:webHidden/>
          </w:rPr>
          <w:tab/>
        </w:r>
        <w:r>
          <w:rPr>
            <w:noProof/>
            <w:webHidden/>
          </w:rPr>
          <w:fldChar w:fldCharType="begin"/>
        </w:r>
        <w:r>
          <w:rPr>
            <w:noProof/>
            <w:webHidden/>
          </w:rPr>
          <w:instrText xml:space="preserve"> PAGEREF _Toc236587950 \h </w:instrText>
        </w:r>
        <w:r>
          <w:rPr>
            <w:noProof/>
            <w:webHidden/>
          </w:rPr>
        </w:r>
        <w:r>
          <w:rPr>
            <w:noProof/>
            <w:webHidden/>
          </w:rPr>
          <w:fldChar w:fldCharType="separate"/>
        </w:r>
        <w:r>
          <w:rPr>
            <w:noProof/>
            <w:webHidden/>
          </w:rPr>
          <w:t>51</w:t>
        </w:r>
        <w:r>
          <w:rPr>
            <w:noProof/>
            <w:webHidden/>
          </w:rPr>
          <w:fldChar w:fldCharType="end"/>
        </w:r>
      </w:hyperlink>
    </w:p>
    <w:p w14:paraId="653226AA" w14:textId="1C0C03F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1" w:history="1">
        <w:r w:rsidRPr="00E300C2">
          <w:rPr>
            <w:rStyle w:val="Hyperlink"/>
            <w:noProof/>
          </w:rPr>
          <w:t>10.4 What This Hands Over</w:t>
        </w:r>
        <w:r>
          <w:rPr>
            <w:noProof/>
            <w:webHidden/>
          </w:rPr>
          <w:tab/>
        </w:r>
        <w:r>
          <w:rPr>
            <w:noProof/>
            <w:webHidden/>
          </w:rPr>
          <w:fldChar w:fldCharType="begin"/>
        </w:r>
        <w:r>
          <w:rPr>
            <w:noProof/>
            <w:webHidden/>
          </w:rPr>
          <w:instrText xml:space="preserve"> PAGEREF _Toc236587951 \h </w:instrText>
        </w:r>
        <w:r>
          <w:rPr>
            <w:noProof/>
            <w:webHidden/>
          </w:rPr>
        </w:r>
        <w:r>
          <w:rPr>
            <w:noProof/>
            <w:webHidden/>
          </w:rPr>
          <w:fldChar w:fldCharType="separate"/>
        </w:r>
        <w:r>
          <w:rPr>
            <w:noProof/>
            <w:webHidden/>
          </w:rPr>
          <w:t>52</w:t>
        </w:r>
        <w:r>
          <w:rPr>
            <w:noProof/>
            <w:webHidden/>
          </w:rPr>
          <w:fldChar w:fldCharType="end"/>
        </w:r>
      </w:hyperlink>
    </w:p>
    <w:p w14:paraId="5002293D" w14:textId="1E64034E"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52" w:history="1">
        <w:r w:rsidRPr="00E300C2">
          <w:rPr>
            <w:rStyle w:val="Hyperlink"/>
            <w:noProof/>
          </w:rPr>
          <w:t>Chapter 11. Stage 8 – Event Week and the Material Freeze</w:t>
        </w:r>
        <w:r>
          <w:rPr>
            <w:noProof/>
            <w:webHidden/>
          </w:rPr>
          <w:tab/>
        </w:r>
        <w:r>
          <w:rPr>
            <w:noProof/>
            <w:webHidden/>
          </w:rPr>
          <w:fldChar w:fldCharType="begin"/>
        </w:r>
        <w:r>
          <w:rPr>
            <w:noProof/>
            <w:webHidden/>
          </w:rPr>
          <w:instrText xml:space="preserve"> PAGEREF _Toc236587952 \h </w:instrText>
        </w:r>
        <w:r>
          <w:rPr>
            <w:noProof/>
            <w:webHidden/>
          </w:rPr>
        </w:r>
        <w:r>
          <w:rPr>
            <w:noProof/>
            <w:webHidden/>
          </w:rPr>
          <w:fldChar w:fldCharType="separate"/>
        </w:r>
        <w:r>
          <w:rPr>
            <w:noProof/>
            <w:webHidden/>
          </w:rPr>
          <w:t>53</w:t>
        </w:r>
        <w:r>
          <w:rPr>
            <w:noProof/>
            <w:webHidden/>
          </w:rPr>
          <w:fldChar w:fldCharType="end"/>
        </w:r>
      </w:hyperlink>
    </w:p>
    <w:p w14:paraId="7DF4EF0F" w14:textId="052EC46E"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3" w:history="1">
        <w:r w:rsidRPr="00E300C2">
          <w:rPr>
            <w:rStyle w:val="Hyperlink"/>
            <w:noProof/>
          </w:rPr>
          <w:t>11.1 The Contract Changes Stage by Itself</w:t>
        </w:r>
        <w:r>
          <w:rPr>
            <w:noProof/>
            <w:webHidden/>
          </w:rPr>
          <w:tab/>
        </w:r>
        <w:r>
          <w:rPr>
            <w:noProof/>
            <w:webHidden/>
          </w:rPr>
          <w:fldChar w:fldCharType="begin"/>
        </w:r>
        <w:r>
          <w:rPr>
            <w:noProof/>
            <w:webHidden/>
          </w:rPr>
          <w:instrText xml:space="preserve"> PAGEREF _Toc236587953 \h </w:instrText>
        </w:r>
        <w:r>
          <w:rPr>
            <w:noProof/>
            <w:webHidden/>
          </w:rPr>
        </w:r>
        <w:r>
          <w:rPr>
            <w:noProof/>
            <w:webHidden/>
          </w:rPr>
          <w:fldChar w:fldCharType="separate"/>
        </w:r>
        <w:r>
          <w:rPr>
            <w:noProof/>
            <w:webHidden/>
          </w:rPr>
          <w:t>53</w:t>
        </w:r>
        <w:r>
          <w:rPr>
            <w:noProof/>
            <w:webHidden/>
          </w:rPr>
          <w:fldChar w:fldCharType="end"/>
        </w:r>
      </w:hyperlink>
    </w:p>
    <w:p w14:paraId="388413DA" w14:textId="209BB4A7"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4" w:history="1">
        <w:r w:rsidRPr="00E300C2">
          <w:rPr>
            <w:rStyle w:val="Hyperlink"/>
            <w:noProof/>
          </w:rPr>
          <w:t>11.2 What the Freeze Prevents</w:t>
        </w:r>
        <w:r>
          <w:rPr>
            <w:noProof/>
            <w:webHidden/>
          </w:rPr>
          <w:tab/>
        </w:r>
        <w:r>
          <w:rPr>
            <w:noProof/>
            <w:webHidden/>
          </w:rPr>
          <w:fldChar w:fldCharType="begin"/>
        </w:r>
        <w:r>
          <w:rPr>
            <w:noProof/>
            <w:webHidden/>
          </w:rPr>
          <w:instrText xml:space="preserve"> PAGEREF _Toc236587954 \h </w:instrText>
        </w:r>
        <w:r>
          <w:rPr>
            <w:noProof/>
            <w:webHidden/>
          </w:rPr>
        </w:r>
        <w:r>
          <w:rPr>
            <w:noProof/>
            <w:webHidden/>
          </w:rPr>
          <w:fldChar w:fldCharType="separate"/>
        </w:r>
        <w:r>
          <w:rPr>
            <w:noProof/>
            <w:webHidden/>
          </w:rPr>
          <w:t>54</w:t>
        </w:r>
        <w:r>
          <w:rPr>
            <w:noProof/>
            <w:webHidden/>
          </w:rPr>
          <w:fldChar w:fldCharType="end"/>
        </w:r>
      </w:hyperlink>
    </w:p>
    <w:p w14:paraId="3DFA6059" w14:textId="6C5639CD"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5" w:history="1">
        <w:r w:rsidRPr="00E300C2">
          <w:rPr>
            <w:rStyle w:val="Hyperlink"/>
            <w:noProof/>
          </w:rPr>
          <w:t>11.3 What the Kitchen Sees Instead</w:t>
        </w:r>
        <w:r>
          <w:rPr>
            <w:noProof/>
            <w:webHidden/>
          </w:rPr>
          <w:tab/>
        </w:r>
        <w:r>
          <w:rPr>
            <w:noProof/>
            <w:webHidden/>
          </w:rPr>
          <w:fldChar w:fldCharType="begin"/>
        </w:r>
        <w:r>
          <w:rPr>
            <w:noProof/>
            <w:webHidden/>
          </w:rPr>
          <w:instrText xml:space="preserve"> PAGEREF _Toc236587955 \h </w:instrText>
        </w:r>
        <w:r>
          <w:rPr>
            <w:noProof/>
            <w:webHidden/>
          </w:rPr>
        </w:r>
        <w:r>
          <w:rPr>
            <w:noProof/>
            <w:webHidden/>
          </w:rPr>
          <w:fldChar w:fldCharType="separate"/>
        </w:r>
        <w:r>
          <w:rPr>
            <w:noProof/>
            <w:webHidden/>
          </w:rPr>
          <w:t>54</w:t>
        </w:r>
        <w:r>
          <w:rPr>
            <w:noProof/>
            <w:webHidden/>
          </w:rPr>
          <w:fldChar w:fldCharType="end"/>
        </w:r>
      </w:hyperlink>
    </w:p>
    <w:p w14:paraId="494EFB1E" w14:textId="31D64900"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6" w:history="1">
        <w:r w:rsidRPr="00E300C2">
          <w:rPr>
            <w:rStyle w:val="Hyperlink"/>
            <w:noProof/>
          </w:rPr>
          <w:t>11.4 Same-Day Stock Is Still Enforced</w:t>
        </w:r>
        <w:r>
          <w:rPr>
            <w:noProof/>
            <w:webHidden/>
          </w:rPr>
          <w:tab/>
        </w:r>
        <w:r>
          <w:rPr>
            <w:noProof/>
            <w:webHidden/>
          </w:rPr>
          <w:fldChar w:fldCharType="begin"/>
        </w:r>
        <w:r>
          <w:rPr>
            <w:noProof/>
            <w:webHidden/>
          </w:rPr>
          <w:instrText xml:space="preserve"> PAGEREF _Toc236587956 \h </w:instrText>
        </w:r>
        <w:r>
          <w:rPr>
            <w:noProof/>
            <w:webHidden/>
          </w:rPr>
        </w:r>
        <w:r>
          <w:rPr>
            <w:noProof/>
            <w:webHidden/>
          </w:rPr>
          <w:fldChar w:fldCharType="separate"/>
        </w:r>
        <w:r>
          <w:rPr>
            <w:noProof/>
            <w:webHidden/>
          </w:rPr>
          <w:t>55</w:t>
        </w:r>
        <w:r>
          <w:rPr>
            <w:noProof/>
            <w:webHidden/>
          </w:rPr>
          <w:fldChar w:fldCharType="end"/>
        </w:r>
      </w:hyperlink>
    </w:p>
    <w:p w14:paraId="76047DFE" w14:textId="1EA0446A"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7" w:history="1">
        <w:r w:rsidRPr="00E300C2">
          <w:rPr>
            <w:rStyle w:val="Hyperlink"/>
            <w:noProof/>
          </w:rPr>
          <w:t>11.5 What This Hands Over</w:t>
        </w:r>
        <w:r>
          <w:rPr>
            <w:noProof/>
            <w:webHidden/>
          </w:rPr>
          <w:tab/>
        </w:r>
        <w:r>
          <w:rPr>
            <w:noProof/>
            <w:webHidden/>
          </w:rPr>
          <w:fldChar w:fldCharType="begin"/>
        </w:r>
        <w:r>
          <w:rPr>
            <w:noProof/>
            <w:webHidden/>
          </w:rPr>
          <w:instrText xml:space="preserve"> PAGEREF _Toc236587957 \h </w:instrText>
        </w:r>
        <w:r>
          <w:rPr>
            <w:noProof/>
            <w:webHidden/>
          </w:rPr>
        </w:r>
        <w:r>
          <w:rPr>
            <w:noProof/>
            <w:webHidden/>
          </w:rPr>
          <w:fldChar w:fldCharType="separate"/>
        </w:r>
        <w:r>
          <w:rPr>
            <w:noProof/>
            <w:webHidden/>
          </w:rPr>
          <w:t>55</w:t>
        </w:r>
        <w:r>
          <w:rPr>
            <w:noProof/>
            <w:webHidden/>
          </w:rPr>
          <w:fldChar w:fldCharType="end"/>
        </w:r>
      </w:hyperlink>
    </w:p>
    <w:p w14:paraId="25628025" w14:textId="50CF8B46"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58" w:history="1">
        <w:r w:rsidRPr="00E300C2">
          <w:rPr>
            <w:rStyle w:val="Hyperlink"/>
            <w:noProof/>
          </w:rPr>
          <w:t>Chapter 12. Stage 9 – Post-Event Checks and Contract Closure</w:t>
        </w:r>
        <w:r>
          <w:rPr>
            <w:noProof/>
            <w:webHidden/>
          </w:rPr>
          <w:tab/>
        </w:r>
        <w:r>
          <w:rPr>
            <w:noProof/>
            <w:webHidden/>
          </w:rPr>
          <w:fldChar w:fldCharType="begin"/>
        </w:r>
        <w:r>
          <w:rPr>
            <w:noProof/>
            <w:webHidden/>
          </w:rPr>
          <w:instrText xml:space="preserve"> PAGEREF _Toc236587958 \h </w:instrText>
        </w:r>
        <w:r>
          <w:rPr>
            <w:noProof/>
            <w:webHidden/>
          </w:rPr>
        </w:r>
        <w:r>
          <w:rPr>
            <w:noProof/>
            <w:webHidden/>
          </w:rPr>
          <w:fldChar w:fldCharType="separate"/>
        </w:r>
        <w:r>
          <w:rPr>
            <w:noProof/>
            <w:webHidden/>
          </w:rPr>
          <w:t>56</w:t>
        </w:r>
        <w:r>
          <w:rPr>
            <w:noProof/>
            <w:webHidden/>
          </w:rPr>
          <w:fldChar w:fldCharType="end"/>
        </w:r>
      </w:hyperlink>
    </w:p>
    <w:p w14:paraId="4EDAE37B" w14:textId="4B064720"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59" w:history="1">
        <w:r w:rsidRPr="00E300C2">
          <w:rPr>
            <w:rStyle w:val="Hyperlink"/>
            <w:noProof/>
          </w:rPr>
          <w:t>12.1 Checking the Returned Items</w:t>
        </w:r>
        <w:r>
          <w:rPr>
            <w:noProof/>
            <w:webHidden/>
          </w:rPr>
          <w:tab/>
        </w:r>
        <w:r>
          <w:rPr>
            <w:noProof/>
            <w:webHidden/>
          </w:rPr>
          <w:fldChar w:fldCharType="begin"/>
        </w:r>
        <w:r>
          <w:rPr>
            <w:noProof/>
            <w:webHidden/>
          </w:rPr>
          <w:instrText xml:space="preserve"> PAGEREF _Toc236587959 \h </w:instrText>
        </w:r>
        <w:r>
          <w:rPr>
            <w:noProof/>
            <w:webHidden/>
          </w:rPr>
        </w:r>
        <w:r>
          <w:rPr>
            <w:noProof/>
            <w:webHidden/>
          </w:rPr>
          <w:fldChar w:fldCharType="separate"/>
        </w:r>
        <w:r>
          <w:rPr>
            <w:noProof/>
            <w:webHidden/>
          </w:rPr>
          <w:t>56</w:t>
        </w:r>
        <w:r>
          <w:rPr>
            <w:noProof/>
            <w:webHidden/>
          </w:rPr>
          <w:fldChar w:fldCharType="end"/>
        </w:r>
      </w:hyperlink>
    </w:p>
    <w:p w14:paraId="3E55CFEF" w14:textId="14276258"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0" w:history="1">
        <w:r w:rsidRPr="00E300C2">
          <w:rPr>
            <w:rStyle w:val="Hyperlink"/>
            <w:noProof/>
          </w:rPr>
          <w:t>12.2 Returning Rented Items</w:t>
        </w:r>
        <w:r>
          <w:rPr>
            <w:noProof/>
            <w:webHidden/>
          </w:rPr>
          <w:tab/>
        </w:r>
        <w:r>
          <w:rPr>
            <w:noProof/>
            <w:webHidden/>
          </w:rPr>
          <w:fldChar w:fldCharType="begin"/>
        </w:r>
        <w:r>
          <w:rPr>
            <w:noProof/>
            <w:webHidden/>
          </w:rPr>
          <w:instrText xml:space="preserve"> PAGEREF _Toc236587960 \h </w:instrText>
        </w:r>
        <w:r>
          <w:rPr>
            <w:noProof/>
            <w:webHidden/>
          </w:rPr>
        </w:r>
        <w:r>
          <w:rPr>
            <w:noProof/>
            <w:webHidden/>
          </w:rPr>
          <w:fldChar w:fldCharType="separate"/>
        </w:r>
        <w:r>
          <w:rPr>
            <w:noProof/>
            <w:webHidden/>
          </w:rPr>
          <w:t>58</w:t>
        </w:r>
        <w:r>
          <w:rPr>
            <w:noProof/>
            <w:webHidden/>
          </w:rPr>
          <w:fldChar w:fldCharType="end"/>
        </w:r>
      </w:hyperlink>
    </w:p>
    <w:p w14:paraId="7D16CD07" w14:textId="4EF6362A"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1" w:history="1">
        <w:r w:rsidRPr="00E300C2">
          <w:rPr>
            <w:rStyle w:val="Hyperlink"/>
            <w:noProof/>
          </w:rPr>
          <w:t>12.3 The Contract Becomes Ready to Close</w:t>
        </w:r>
        <w:r>
          <w:rPr>
            <w:noProof/>
            <w:webHidden/>
          </w:rPr>
          <w:tab/>
        </w:r>
        <w:r>
          <w:rPr>
            <w:noProof/>
            <w:webHidden/>
          </w:rPr>
          <w:fldChar w:fldCharType="begin"/>
        </w:r>
        <w:r>
          <w:rPr>
            <w:noProof/>
            <w:webHidden/>
          </w:rPr>
          <w:instrText xml:space="preserve"> PAGEREF _Toc236587961 \h </w:instrText>
        </w:r>
        <w:r>
          <w:rPr>
            <w:noProof/>
            <w:webHidden/>
          </w:rPr>
        </w:r>
        <w:r>
          <w:rPr>
            <w:noProof/>
            <w:webHidden/>
          </w:rPr>
          <w:fldChar w:fldCharType="separate"/>
        </w:r>
        <w:r>
          <w:rPr>
            <w:noProof/>
            <w:webHidden/>
          </w:rPr>
          <w:t>59</w:t>
        </w:r>
        <w:r>
          <w:rPr>
            <w:noProof/>
            <w:webHidden/>
          </w:rPr>
          <w:fldChar w:fldCharType="end"/>
        </w:r>
      </w:hyperlink>
    </w:p>
    <w:p w14:paraId="6EC47123" w14:textId="57E8054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2" w:history="1">
        <w:r w:rsidRPr="00E300C2">
          <w:rPr>
            <w:rStyle w:val="Hyperlink"/>
            <w:noProof/>
          </w:rPr>
          <w:t>12.4 Closing the Contract</w:t>
        </w:r>
        <w:r>
          <w:rPr>
            <w:noProof/>
            <w:webHidden/>
          </w:rPr>
          <w:tab/>
        </w:r>
        <w:r>
          <w:rPr>
            <w:noProof/>
            <w:webHidden/>
          </w:rPr>
          <w:fldChar w:fldCharType="begin"/>
        </w:r>
        <w:r>
          <w:rPr>
            <w:noProof/>
            <w:webHidden/>
          </w:rPr>
          <w:instrText xml:space="preserve"> PAGEREF _Toc236587962 \h </w:instrText>
        </w:r>
        <w:r>
          <w:rPr>
            <w:noProof/>
            <w:webHidden/>
          </w:rPr>
        </w:r>
        <w:r>
          <w:rPr>
            <w:noProof/>
            <w:webHidden/>
          </w:rPr>
          <w:fldChar w:fldCharType="separate"/>
        </w:r>
        <w:r>
          <w:rPr>
            <w:noProof/>
            <w:webHidden/>
          </w:rPr>
          <w:t>59</w:t>
        </w:r>
        <w:r>
          <w:rPr>
            <w:noProof/>
            <w:webHidden/>
          </w:rPr>
          <w:fldChar w:fldCharType="end"/>
        </w:r>
      </w:hyperlink>
    </w:p>
    <w:p w14:paraId="013545A1" w14:textId="178986F2"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3" w:history="1">
        <w:r w:rsidRPr="00E300C2">
          <w:rPr>
            <w:rStyle w:val="Hyperlink"/>
            <w:noProof/>
          </w:rPr>
          <w:t>12.5 The Lifecycle in One View</w:t>
        </w:r>
        <w:r>
          <w:rPr>
            <w:noProof/>
            <w:webHidden/>
          </w:rPr>
          <w:tab/>
        </w:r>
        <w:r>
          <w:rPr>
            <w:noProof/>
            <w:webHidden/>
          </w:rPr>
          <w:fldChar w:fldCharType="begin"/>
        </w:r>
        <w:r>
          <w:rPr>
            <w:noProof/>
            <w:webHidden/>
          </w:rPr>
          <w:instrText xml:space="preserve"> PAGEREF _Toc236587963 \h </w:instrText>
        </w:r>
        <w:r>
          <w:rPr>
            <w:noProof/>
            <w:webHidden/>
          </w:rPr>
        </w:r>
        <w:r>
          <w:rPr>
            <w:noProof/>
            <w:webHidden/>
          </w:rPr>
          <w:fldChar w:fldCharType="separate"/>
        </w:r>
        <w:r>
          <w:rPr>
            <w:noProof/>
            <w:webHidden/>
          </w:rPr>
          <w:t>60</w:t>
        </w:r>
        <w:r>
          <w:rPr>
            <w:noProof/>
            <w:webHidden/>
          </w:rPr>
          <w:fldChar w:fldCharType="end"/>
        </w:r>
      </w:hyperlink>
    </w:p>
    <w:p w14:paraId="73BCD2FA" w14:textId="3CD6C63E"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64" w:history="1">
        <w:r w:rsidRPr="00E300C2">
          <w:rPr>
            <w:rStyle w:val="Hyperlink"/>
            <w:noProof/>
          </w:rPr>
          <w:t>Appendix A. Business Rules Applied</w:t>
        </w:r>
        <w:r>
          <w:rPr>
            <w:noProof/>
            <w:webHidden/>
          </w:rPr>
          <w:tab/>
        </w:r>
        <w:r>
          <w:rPr>
            <w:noProof/>
            <w:webHidden/>
          </w:rPr>
          <w:fldChar w:fldCharType="begin"/>
        </w:r>
        <w:r>
          <w:rPr>
            <w:noProof/>
            <w:webHidden/>
          </w:rPr>
          <w:instrText xml:space="preserve"> PAGEREF _Toc236587964 \h </w:instrText>
        </w:r>
        <w:r>
          <w:rPr>
            <w:noProof/>
            <w:webHidden/>
          </w:rPr>
        </w:r>
        <w:r>
          <w:rPr>
            <w:noProof/>
            <w:webHidden/>
          </w:rPr>
          <w:fldChar w:fldCharType="separate"/>
        </w:r>
        <w:r>
          <w:rPr>
            <w:noProof/>
            <w:webHidden/>
          </w:rPr>
          <w:t>62</w:t>
        </w:r>
        <w:r>
          <w:rPr>
            <w:noProof/>
            <w:webHidden/>
          </w:rPr>
          <w:fldChar w:fldCharType="end"/>
        </w:r>
      </w:hyperlink>
    </w:p>
    <w:p w14:paraId="2DF6C871" w14:textId="4A530B33"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5" w:history="1">
        <w:r w:rsidRPr="00E300C2">
          <w:rPr>
            <w:rStyle w:val="Hyperlink"/>
            <w:noProof/>
          </w:rPr>
          <w:t>A.1 Collection and Payment</w:t>
        </w:r>
        <w:r>
          <w:rPr>
            <w:noProof/>
            <w:webHidden/>
          </w:rPr>
          <w:tab/>
        </w:r>
        <w:r>
          <w:rPr>
            <w:noProof/>
            <w:webHidden/>
          </w:rPr>
          <w:fldChar w:fldCharType="begin"/>
        </w:r>
        <w:r>
          <w:rPr>
            <w:noProof/>
            <w:webHidden/>
          </w:rPr>
          <w:instrText xml:space="preserve"> PAGEREF _Toc236587965 \h </w:instrText>
        </w:r>
        <w:r>
          <w:rPr>
            <w:noProof/>
            <w:webHidden/>
          </w:rPr>
        </w:r>
        <w:r>
          <w:rPr>
            <w:noProof/>
            <w:webHidden/>
          </w:rPr>
          <w:fldChar w:fldCharType="separate"/>
        </w:r>
        <w:r>
          <w:rPr>
            <w:noProof/>
            <w:webHidden/>
          </w:rPr>
          <w:t>62</w:t>
        </w:r>
        <w:r>
          <w:rPr>
            <w:noProof/>
            <w:webHidden/>
          </w:rPr>
          <w:fldChar w:fldCharType="end"/>
        </w:r>
      </w:hyperlink>
    </w:p>
    <w:p w14:paraId="6F747396" w14:textId="5A45DFD2"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6" w:history="1">
        <w:r w:rsidRPr="00E300C2">
          <w:rPr>
            <w:rStyle w:val="Hyperlink"/>
            <w:noProof/>
          </w:rPr>
          <w:t>A.2 Contract and Menu</w:t>
        </w:r>
        <w:r>
          <w:rPr>
            <w:noProof/>
            <w:webHidden/>
          </w:rPr>
          <w:tab/>
        </w:r>
        <w:r>
          <w:rPr>
            <w:noProof/>
            <w:webHidden/>
          </w:rPr>
          <w:fldChar w:fldCharType="begin"/>
        </w:r>
        <w:r>
          <w:rPr>
            <w:noProof/>
            <w:webHidden/>
          </w:rPr>
          <w:instrText xml:space="preserve"> PAGEREF _Toc236587966 \h </w:instrText>
        </w:r>
        <w:r>
          <w:rPr>
            <w:noProof/>
            <w:webHidden/>
          </w:rPr>
        </w:r>
        <w:r>
          <w:rPr>
            <w:noProof/>
            <w:webHidden/>
          </w:rPr>
          <w:fldChar w:fldCharType="separate"/>
        </w:r>
        <w:r>
          <w:rPr>
            <w:noProof/>
            <w:webHidden/>
          </w:rPr>
          <w:t>62</w:t>
        </w:r>
        <w:r>
          <w:rPr>
            <w:noProof/>
            <w:webHidden/>
          </w:rPr>
          <w:fldChar w:fldCharType="end"/>
        </w:r>
      </w:hyperlink>
    </w:p>
    <w:p w14:paraId="618327D8" w14:textId="687186A8"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7" w:history="1">
        <w:r w:rsidRPr="00E300C2">
          <w:rPr>
            <w:rStyle w:val="Hyperlink"/>
            <w:noProof/>
          </w:rPr>
          <w:t>A.3 Inventory and Procurement</w:t>
        </w:r>
        <w:r>
          <w:rPr>
            <w:noProof/>
            <w:webHidden/>
          </w:rPr>
          <w:tab/>
        </w:r>
        <w:r>
          <w:rPr>
            <w:noProof/>
            <w:webHidden/>
          </w:rPr>
          <w:fldChar w:fldCharType="begin"/>
        </w:r>
        <w:r>
          <w:rPr>
            <w:noProof/>
            <w:webHidden/>
          </w:rPr>
          <w:instrText xml:space="preserve"> PAGEREF _Toc236587967 \h </w:instrText>
        </w:r>
        <w:r>
          <w:rPr>
            <w:noProof/>
            <w:webHidden/>
          </w:rPr>
        </w:r>
        <w:r>
          <w:rPr>
            <w:noProof/>
            <w:webHidden/>
          </w:rPr>
          <w:fldChar w:fldCharType="separate"/>
        </w:r>
        <w:r>
          <w:rPr>
            <w:noProof/>
            <w:webHidden/>
          </w:rPr>
          <w:t>62</w:t>
        </w:r>
        <w:r>
          <w:rPr>
            <w:noProof/>
            <w:webHidden/>
          </w:rPr>
          <w:fldChar w:fldCharType="end"/>
        </w:r>
      </w:hyperlink>
    </w:p>
    <w:p w14:paraId="7F9C681A" w14:textId="68545C49"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68" w:history="1">
        <w:r w:rsidRPr="00E300C2">
          <w:rPr>
            <w:rStyle w:val="Hyperlink"/>
            <w:noProof/>
          </w:rPr>
          <w:t>A.4 Staffing and Transport</w:t>
        </w:r>
        <w:r>
          <w:rPr>
            <w:noProof/>
            <w:webHidden/>
          </w:rPr>
          <w:tab/>
        </w:r>
        <w:r>
          <w:rPr>
            <w:noProof/>
            <w:webHidden/>
          </w:rPr>
          <w:fldChar w:fldCharType="begin"/>
        </w:r>
        <w:r>
          <w:rPr>
            <w:noProof/>
            <w:webHidden/>
          </w:rPr>
          <w:instrText xml:space="preserve"> PAGEREF _Toc236587968 \h </w:instrText>
        </w:r>
        <w:r>
          <w:rPr>
            <w:noProof/>
            <w:webHidden/>
          </w:rPr>
        </w:r>
        <w:r>
          <w:rPr>
            <w:noProof/>
            <w:webHidden/>
          </w:rPr>
          <w:fldChar w:fldCharType="separate"/>
        </w:r>
        <w:r>
          <w:rPr>
            <w:noProof/>
            <w:webHidden/>
          </w:rPr>
          <w:t>63</w:t>
        </w:r>
        <w:r>
          <w:rPr>
            <w:noProof/>
            <w:webHidden/>
          </w:rPr>
          <w:fldChar w:fldCharType="end"/>
        </w:r>
      </w:hyperlink>
    </w:p>
    <w:p w14:paraId="2E529718" w14:textId="52D1A2D9" w:rsidR="007E084C" w:rsidRDefault="007E084C">
      <w:pPr>
        <w:pStyle w:val="TOC1"/>
        <w:rPr>
          <w:rFonts w:asciiTheme="minorHAnsi" w:eastAsiaTheme="minorEastAsia" w:hAnsiTheme="minorHAnsi" w:cstheme="minorBidi"/>
          <w:noProof/>
          <w:kern w:val="2"/>
          <w:sz w:val="24"/>
          <w:szCs w:val="24"/>
          <w14:ligatures w14:val="standardContextual"/>
        </w:rPr>
      </w:pPr>
      <w:hyperlink w:anchor="_Toc236587969" w:history="1">
        <w:r w:rsidRPr="00E300C2">
          <w:rPr>
            <w:rStyle w:val="Hyperlink"/>
            <w:noProof/>
          </w:rPr>
          <w:t>Appendix B. Notification Reference</w:t>
        </w:r>
        <w:r>
          <w:rPr>
            <w:noProof/>
            <w:webHidden/>
          </w:rPr>
          <w:tab/>
        </w:r>
        <w:r>
          <w:rPr>
            <w:noProof/>
            <w:webHidden/>
          </w:rPr>
          <w:fldChar w:fldCharType="begin"/>
        </w:r>
        <w:r>
          <w:rPr>
            <w:noProof/>
            <w:webHidden/>
          </w:rPr>
          <w:instrText xml:space="preserve"> PAGEREF _Toc236587969 \h </w:instrText>
        </w:r>
        <w:r>
          <w:rPr>
            <w:noProof/>
            <w:webHidden/>
          </w:rPr>
        </w:r>
        <w:r>
          <w:rPr>
            <w:noProof/>
            <w:webHidden/>
          </w:rPr>
          <w:fldChar w:fldCharType="separate"/>
        </w:r>
        <w:r>
          <w:rPr>
            <w:noProof/>
            <w:webHidden/>
          </w:rPr>
          <w:t>65</w:t>
        </w:r>
        <w:r>
          <w:rPr>
            <w:noProof/>
            <w:webHidden/>
          </w:rPr>
          <w:fldChar w:fldCharType="end"/>
        </w:r>
      </w:hyperlink>
    </w:p>
    <w:p w14:paraId="317B520E" w14:textId="62B90E45"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70" w:history="1">
        <w:r w:rsidRPr="00E300C2">
          <w:rPr>
            <w:rStyle w:val="Hyperlink"/>
            <w:noProof/>
          </w:rPr>
          <w:t>B.1 How Notifications Behave</w:t>
        </w:r>
        <w:r>
          <w:rPr>
            <w:noProof/>
            <w:webHidden/>
          </w:rPr>
          <w:tab/>
        </w:r>
        <w:r>
          <w:rPr>
            <w:noProof/>
            <w:webHidden/>
          </w:rPr>
          <w:fldChar w:fldCharType="begin"/>
        </w:r>
        <w:r>
          <w:rPr>
            <w:noProof/>
            <w:webHidden/>
          </w:rPr>
          <w:instrText xml:space="preserve"> PAGEREF _Toc236587970 \h </w:instrText>
        </w:r>
        <w:r>
          <w:rPr>
            <w:noProof/>
            <w:webHidden/>
          </w:rPr>
        </w:r>
        <w:r>
          <w:rPr>
            <w:noProof/>
            <w:webHidden/>
          </w:rPr>
          <w:fldChar w:fldCharType="separate"/>
        </w:r>
        <w:r>
          <w:rPr>
            <w:noProof/>
            <w:webHidden/>
          </w:rPr>
          <w:t>65</w:t>
        </w:r>
        <w:r>
          <w:rPr>
            <w:noProof/>
            <w:webHidden/>
          </w:rPr>
          <w:fldChar w:fldCharType="end"/>
        </w:r>
      </w:hyperlink>
    </w:p>
    <w:p w14:paraId="6307B0DC" w14:textId="7D37CC15"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71" w:history="1">
        <w:r w:rsidRPr="00E300C2">
          <w:rPr>
            <w:rStyle w:val="Hyperlink"/>
            <w:noProof/>
          </w:rPr>
          <w:t>B.2 Triggered by Another Department</w:t>
        </w:r>
        <w:r>
          <w:rPr>
            <w:noProof/>
            <w:webHidden/>
          </w:rPr>
          <w:tab/>
        </w:r>
        <w:r>
          <w:rPr>
            <w:noProof/>
            <w:webHidden/>
          </w:rPr>
          <w:fldChar w:fldCharType="begin"/>
        </w:r>
        <w:r>
          <w:rPr>
            <w:noProof/>
            <w:webHidden/>
          </w:rPr>
          <w:instrText xml:space="preserve"> PAGEREF _Toc236587971 \h </w:instrText>
        </w:r>
        <w:r>
          <w:rPr>
            <w:noProof/>
            <w:webHidden/>
          </w:rPr>
        </w:r>
        <w:r>
          <w:rPr>
            <w:noProof/>
            <w:webHidden/>
          </w:rPr>
          <w:fldChar w:fldCharType="separate"/>
        </w:r>
        <w:r>
          <w:rPr>
            <w:noProof/>
            <w:webHidden/>
          </w:rPr>
          <w:t>65</w:t>
        </w:r>
        <w:r>
          <w:rPr>
            <w:noProof/>
            <w:webHidden/>
          </w:rPr>
          <w:fldChar w:fldCharType="end"/>
        </w:r>
      </w:hyperlink>
    </w:p>
    <w:p w14:paraId="3918D697" w14:textId="0991F58C"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72" w:history="1">
        <w:r w:rsidRPr="00E300C2">
          <w:rPr>
            <w:rStyle w:val="Hyperlink"/>
            <w:noProof/>
          </w:rPr>
          <w:t>B.3 Triggered by the Calendar</w:t>
        </w:r>
        <w:r>
          <w:rPr>
            <w:noProof/>
            <w:webHidden/>
          </w:rPr>
          <w:tab/>
        </w:r>
        <w:r>
          <w:rPr>
            <w:noProof/>
            <w:webHidden/>
          </w:rPr>
          <w:fldChar w:fldCharType="begin"/>
        </w:r>
        <w:r>
          <w:rPr>
            <w:noProof/>
            <w:webHidden/>
          </w:rPr>
          <w:instrText xml:space="preserve"> PAGEREF _Toc236587972 \h </w:instrText>
        </w:r>
        <w:r>
          <w:rPr>
            <w:noProof/>
            <w:webHidden/>
          </w:rPr>
        </w:r>
        <w:r>
          <w:rPr>
            <w:noProof/>
            <w:webHidden/>
          </w:rPr>
          <w:fldChar w:fldCharType="separate"/>
        </w:r>
        <w:r>
          <w:rPr>
            <w:noProof/>
            <w:webHidden/>
          </w:rPr>
          <w:t>65</w:t>
        </w:r>
        <w:r>
          <w:rPr>
            <w:noProof/>
            <w:webHidden/>
          </w:rPr>
          <w:fldChar w:fldCharType="end"/>
        </w:r>
      </w:hyperlink>
    </w:p>
    <w:p w14:paraId="08ED4390" w14:textId="0650EBAB" w:rsidR="007E084C" w:rsidRDefault="007E084C">
      <w:pPr>
        <w:pStyle w:val="TOC2"/>
        <w:rPr>
          <w:rFonts w:asciiTheme="minorHAnsi" w:eastAsiaTheme="minorEastAsia" w:hAnsiTheme="minorHAnsi" w:cstheme="minorBidi"/>
          <w:noProof/>
          <w:kern w:val="2"/>
          <w:sz w:val="24"/>
          <w:szCs w:val="24"/>
          <w14:ligatures w14:val="standardContextual"/>
        </w:rPr>
      </w:pPr>
      <w:hyperlink w:anchor="_Toc236587973" w:history="1">
        <w:r w:rsidRPr="00E300C2">
          <w:rPr>
            <w:rStyle w:val="Hyperlink"/>
            <w:noProof/>
          </w:rPr>
          <w:t>B.4 Known Limitations</w:t>
        </w:r>
        <w:r>
          <w:rPr>
            <w:noProof/>
            <w:webHidden/>
          </w:rPr>
          <w:tab/>
        </w:r>
        <w:r>
          <w:rPr>
            <w:noProof/>
            <w:webHidden/>
          </w:rPr>
          <w:fldChar w:fldCharType="begin"/>
        </w:r>
        <w:r>
          <w:rPr>
            <w:noProof/>
            <w:webHidden/>
          </w:rPr>
          <w:instrText xml:space="preserve"> PAGEREF _Toc236587973 \h </w:instrText>
        </w:r>
        <w:r>
          <w:rPr>
            <w:noProof/>
            <w:webHidden/>
          </w:rPr>
        </w:r>
        <w:r>
          <w:rPr>
            <w:noProof/>
            <w:webHidden/>
          </w:rPr>
          <w:fldChar w:fldCharType="separate"/>
        </w:r>
        <w:r>
          <w:rPr>
            <w:noProof/>
            <w:webHidden/>
          </w:rPr>
          <w:t>66</w:t>
        </w:r>
        <w:r>
          <w:rPr>
            <w:noProof/>
            <w:webHidden/>
          </w:rPr>
          <w:fldChar w:fldCharType="end"/>
        </w:r>
      </w:hyperlink>
    </w:p>
    <w:p w14:paraId="1145A396" w14:textId="77777777" w:rsidR="00934E77" w:rsidRDefault="00000000">
      <w:pPr>
        <w:spacing w:after="120"/>
      </w:pPr>
      <w:r>
        <w:rPr>
          <w:noProof/>
        </w:rPr>
        <w:fldChar w:fldCharType="end"/>
      </w:r>
    </w:p>
    <w:p w14:paraId="37A174C7" w14:textId="77777777" w:rsidR="00934E77" w:rsidRDefault="00000000">
      <w:r>
        <w:lastRenderedPageBreak/>
        <w:br w:type="page"/>
      </w:r>
    </w:p>
    <w:p w14:paraId="4809D47A" w14:textId="77777777" w:rsidR="00934E77" w:rsidRDefault="00000000">
      <w:pPr>
        <w:pStyle w:val="Heading1"/>
        <w:keepNext/>
        <w:spacing w:after="240"/>
      </w:pPr>
      <w:bookmarkStart w:id="0" w:name="_Toc236587891"/>
      <w:r>
        <w:lastRenderedPageBreak/>
        <w:t>Chapter 1. About the System</w:t>
      </w:r>
      <w:bookmarkEnd w:id="0"/>
    </w:p>
    <w:p w14:paraId="3C293286" w14:textId="77777777" w:rsidR="00934E77" w:rsidRDefault="00000000">
      <w:pPr>
        <w:pStyle w:val="Heading2"/>
        <w:keepNext/>
        <w:spacing w:before="360" w:after="160"/>
      </w:pPr>
      <w:bookmarkStart w:id="1" w:name="_Toc236587892"/>
      <w:r>
        <w:t>1.1 Purpose of this Walkthrough</w:t>
      </w:r>
      <w:bookmarkEnd w:id="1"/>
    </w:p>
    <w:p w14:paraId="13840F3B" w14:textId="27C0DB56" w:rsidR="00934E77" w:rsidRDefault="00000000">
      <w:pPr>
        <w:spacing w:after="180" w:line="276" w:lineRule="auto"/>
      </w:pPr>
      <w:r>
        <w:t xml:space="preserve">This document is a walkthrough of the Event Management and Operations Monitoring System of Juan Carlo Catering Services. Rather than describing every screen in isolation, it follows a single client booking from beginning to end, so that the reader can see how one event actually moves through the </w:t>
      </w:r>
      <w:r w:rsidR="007E084C">
        <w:t>organization</w:t>
      </w:r>
      <w:r>
        <w:t>.</w:t>
      </w:r>
    </w:p>
    <w:p w14:paraId="4C490806" w14:textId="77777777" w:rsidR="00934E77" w:rsidRDefault="00000000">
      <w:pPr>
        <w:spacing w:after="180" w:line="276" w:lineRule="auto"/>
      </w:pPr>
      <w:r>
        <w:t>The walkthrough is written as a continuous scenario. Each stage names the department that performs the work, states what prompted them to act, lists the exact information entered into the system, and identifies which department receives the work next. Reading the document from start to finish reproduces the full life of one contract.</w:t>
      </w:r>
    </w:p>
    <w:p w14:paraId="28C5B3DC" w14:textId="77777777" w:rsidR="00934E77" w:rsidRDefault="00000000">
      <w:pPr>
        <w:spacing w:before="200" w:after="200" w:line="276" w:lineRule="auto"/>
        <w:ind w:left="360"/>
      </w:pPr>
      <w:r>
        <w:rPr>
          <w:i/>
          <w:color w:val="444444"/>
        </w:rPr>
        <w:t>● Note:  This document is a walkthrough, not a reference manual. It follows one path through the system. Alternative paths and exception handling are described only where the scenario encounters them.</w:t>
      </w:r>
    </w:p>
    <w:p w14:paraId="4391C50E" w14:textId="77777777" w:rsidR="00934E77" w:rsidRDefault="00000000">
      <w:pPr>
        <w:pStyle w:val="Heading2"/>
        <w:keepNext/>
        <w:spacing w:before="360" w:after="160"/>
      </w:pPr>
      <w:bookmarkStart w:id="2" w:name="_Toc236587893"/>
      <w:r>
        <w:t>1.2 Overview of the System</w:t>
      </w:r>
      <w:bookmarkEnd w:id="2"/>
    </w:p>
    <w:p w14:paraId="4A418486" w14:textId="77777777" w:rsidR="00934E77" w:rsidRDefault="00000000">
      <w:pPr>
        <w:spacing w:after="180" w:line="276" w:lineRule="auto"/>
      </w:pPr>
      <w:r>
        <w:t>The system supports the operational processes involved in catering event management. It covers menu tasting bookings, contract creation and approval, departmental inventory validation, procurement of shortages, pre-event preparation across the kitchen, banquet and logistics departments, post-event checking, and the financial closure of the contract.</w:t>
      </w:r>
    </w:p>
    <w:p w14:paraId="4E85EBBC" w14:textId="77777777" w:rsidR="00934E77" w:rsidRDefault="00000000">
      <w:pPr>
        <w:spacing w:after="180" w:line="276" w:lineRule="auto"/>
      </w:pPr>
      <w:r>
        <w:t>Work is passed between departments by the system itself. When one department completes a step, the system records the change and notifies the department that must act next. No department is expected to discover its own work by searching for it.</w:t>
      </w:r>
    </w:p>
    <w:p w14:paraId="02B16A16" w14:textId="77777777" w:rsidR="00934E77" w:rsidRDefault="00000000">
      <w:pPr>
        <w:pStyle w:val="Heading2"/>
        <w:keepNext/>
        <w:spacing w:before="360" w:after="160"/>
      </w:pPr>
      <w:bookmarkStart w:id="3" w:name="_Toc236587894"/>
      <w:r>
        <w:t>1.3 Scope and Coverage</w:t>
      </w:r>
      <w:bookmarkEnd w:id="3"/>
    </w:p>
    <w:p w14:paraId="6B3F78D9" w14:textId="3101C267" w:rsidR="00934E77" w:rsidRDefault="00000000">
      <w:pPr>
        <w:spacing w:after="180" w:line="276" w:lineRule="auto"/>
      </w:pPr>
      <w:r>
        <w:t xml:space="preserve">The walkthrough covers the complete lifecycle of one contract, </w:t>
      </w:r>
      <w:r w:rsidR="007E084C">
        <w:t>organized</w:t>
      </w:r>
      <w:r>
        <w:t xml:space="preserve"> into nine stages:</w:t>
      </w:r>
    </w:p>
    <w:p w14:paraId="7D0C1923" w14:textId="77777777" w:rsidR="00934E77" w:rsidRDefault="00000000">
      <w:pPr>
        <w:spacing w:after="100" w:line="276" w:lineRule="auto"/>
        <w:ind w:left="720"/>
      </w:pPr>
      <w:r>
        <w:t>•   Stage 1 – Menu tasting booking (Sales)</w:t>
      </w:r>
    </w:p>
    <w:p w14:paraId="542D51AB" w14:textId="77777777" w:rsidR="00934E77" w:rsidRDefault="00000000">
      <w:pPr>
        <w:spacing w:after="100" w:line="276" w:lineRule="auto"/>
        <w:ind w:left="720"/>
      </w:pPr>
      <w:r>
        <w:t>•   Stage 2 – Menu tasting feedback (Sales)</w:t>
      </w:r>
    </w:p>
    <w:p w14:paraId="69A2F3FF" w14:textId="77777777" w:rsidR="00934E77" w:rsidRDefault="00000000">
      <w:pPr>
        <w:spacing w:after="100" w:line="276" w:lineRule="auto"/>
        <w:ind w:left="720"/>
      </w:pPr>
      <w:r>
        <w:t>•   Stage 3 – Contract preparation (Sales)</w:t>
      </w:r>
    </w:p>
    <w:p w14:paraId="2B77668A" w14:textId="77777777" w:rsidR="00934E77" w:rsidRDefault="00000000">
      <w:pPr>
        <w:spacing w:after="100" w:line="276" w:lineRule="auto"/>
        <w:ind w:left="720"/>
      </w:pPr>
      <w:r>
        <w:t>•   Stage 4 – Draft inventory validation (Creative, Linen, Stockroom)</w:t>
      </w:r>
    </w:p>
    <w:p w14:paraId="1EA57B00" w14:textId="77777777" w:rsidR="00934E77" w:rsidRDefault="00000000">
      <w:pPr>
        <w:spacing w:after="100" w:line="276" w:lineRule="auto"/>
        <w:ind w:left="720"/>
      </w:pPr>
      <w:r>
        <w:t>•   Stage 5 – Purchasing and shortage handling (Purchasing, Accounting)</w:t>
      </w:r>
    </w:p>
    <w:p w14:paraId="4D6C71B0" w14:textId="77777777" w:rsidR="00934E77" w:rsidRDefault="00000000">
      <w:pPr>
        <w:spacing w:after="100" w:line="276" w:lineRule="auto"/>
        <w:ind w:left="720"/>
      </w:pPr>
      <w:r>
        <w:t>•   Stage 6 – Payment and contract approval (Sales, Accounting)</w:t>
      </w:r>
    </w:p>
    <w:p w14:paraId="545239BD" w14:textId="77777777" w:rsidR="00934E77" w:rsidRDefault="00000000">
      <w:pPr>
        <w:spacing w:after="100" w:line="276" w:lineRule="auto"/>
        <w:ind w:left="720"/>
      </w:pPr>
      <w:r>
        <w:t>•   Stage 7 – Pre-event preparation (Kitchen, Banquet, Logistics)</w:t>
      </w:r>
    </w:p>
    <w:p w14:paraId="717DE877" w14:textId="77777777" w:rsidR="00934E77" w:rsidRDefault="00000000">
      <w:pPr>
        <w:spacing w:after="100" w:line="276" w:lineRule="auto"/>
        <w:ind w:left="720"/>
      </w:pPr>
      <w:r>
        <w:t>•   Stage 8 – Event week and the material freeze (all departments)</w:t>
      </w:r>
    </w:p>
    <w:p w14:paraId="064C1126" w14:textId="77777777" w:rsidR="00934E77" w:rsidRDefault="00000000">
      <w:pPr>
        <w:spacing w:after="100" w:line="276" w:lineRule="auto"/>
        <w:ind w:left="720"/>
      </w:pPr>
      <w:r>
        <w:t>•   Stage 9 – Post-event checking and contract closure (Departments, Accounting)</w:t>
      </w:r>
    </w:p>
    <w:p w14:paraId="2F3A9248" w14:textId="77777777" w:rsidR="00934E77" w:rsidRDefault="00000000">
      <w:pPr>
        <w:pStyle w:val="Heading2"/>
        <w:keepNext/>
        <w:spacing w:before="360" w:after="160"/>
      </w:pPr>
      <w:bookmarkStart w:id="4" w:name="_Toc236587895"/>
      <w:r>
        <w:t>1.4 Users and Departments</w:t>
      </w:r>
      <w:bookmarkEnd w:id="4"/>
    </w:p>
    <w:p w14:paraId="750AA5D3" w14:textId="77777777" w:rsidR="00934E77" w:rsidRDefault="00000000">
      <w:pPr>
        <w:spacing w:after="180" w:line="276" w:lineRule="auto"/>
      </w:pPr>
      <w:r>
        <w:t>The system applies role-based access control. Each account is given access only to the features related to its department. Table 1.1 lists the roles that appear in this walkthrough.</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4200"/>
        <w:gridCol w:w="2600"/>
      </w:tblGrid>
      <w:tr w:rsidR="00934E77" w14:paraId="3D38AB8D" w14:textId="77777777">
        <w:tblPrEx>
          <w:tblCellMar>
            <w:top w:w="0" w:type="dxa"/>
            <w:bottom w:w="0" w:type="dxa"/>
          </w:tblCellMar>
        </w:tblPrEx>
        <w:tc>
          <w:tcPr>
            <w:tcW w:w="2200" w:type="dxa"/>
            <w:shd w:val="clear" w:color="auto" w:fill="EDEDED"/>
          </w:tcPr>
          <w:p w14:paraId="34888F68" w14:textId="77777777" w:rsidR="00934E77" w:rsidRDefault="00000000">
            <w:pPr>
              <w:spacing w:before="40" w:after="40"/>
            </w:pPr>
            <w:r>
              <w:rPr>
                <w:b/>
              </w:rPr>
              <w:t>Role</w:t>
            </w:r>
          </w:p>
        </w:tc>
        <w:tc>
          <w:tcPr>
            <w:tcW w:w="4200" w:type="dxa"/>
            <w:shd w:val="clear" w:color="auto" w:fill="EDEDED"/>
          </w:tcPr>
          <w:p w14:paraId="75F25714" w14:textId="77777777" w:rsidR="00934E77" w:rsidRDefault="00000000">
            <w:pPr>
              <w:spacing w:before="40" w:after="40"/>
            </w:pPr>
            <w:r>
              <w:rPr>
                <w:b/>
              </w:rPr>
              <w:t>Main access</w:t>
            </w:r>
          </w:p>
        </w:tc>
        <w:tc>
          <w:tcPr>
            <w:tcW w:w="2600" w:type="dxa"/>
            <w:shd w:val="clear" w:color="auto" w:fill="EDEDED"/>
          </w:tcPr>
          <w:p w14:paraId="6D039359" w14:textId="77777777" w:rsidR="00934E77" w:rsidRDefault="00000000">
            <w:pPr>
              <w:spacing w:before="40" w:after="40"/>
            </w:pPr>
            <w:r>
              <w:rPr>
                <w:b/>
              </w:rPr>
              <w:t>Appears in</w:t>
            </w:r>
          </w:p>
        </w:tc>
      </w:tr>
      <w:tr w:rsidR="00934E77" w14:paraId="0A0B9245" w14:textId="77777777">
        <w:tblPrEx>
          <w:tblCellMar>
            <w:top w:w="0" w:type="dxa"/>
            <w:bottom w:w="0" w:type="dxa"/>
          </w:tblCellMar>
        </w:tblPrEx>
        <w:tc>
          <w:tcPr>
            <w:tcW w:w="2200" w:type="dxa"/>
          </w:tcPr>
          <w:p w14:paraId="421A218E" w14:textId="77777777" w:rsidR="00934E77" w:rsidRDefault="00000000">
            <w:pPr>
              <w:spacing w:before="40" w:after="40"/>
            </w:pPr>
            <w:r>
              <w:lastRenderedPageBreak/>
              <w:t>Admin</w:t>
            </w:r>
          </w:p>
        </w:tc>
        <w:tc>
          <w:tcPr>
            <w:tcW w:w="4200" w:type="dxa"/>
          </w:tcPr>
          <w:p w14:paraId="7F861C8C" w14:textId="77777777" w:rsidR="00934E77" w:rsidRDefault="00000000">
            <w:pPr>
              <w:spacing w:before="40" w:after="40"/>
            </w:pPr>
            <w:r>
              <w:t>Full access to all modules and management functions</w:t>
            </w:r>
          </w:p>
        </w:tc>
        <w:tc>
          <w:tcPr>
            <w:tcW w:w="2600" w:type="dxa"/>
          </w:tcPr>
          <w:p w14:paraId="57023080" w14:textId="77777777" w:rsidR="00934E77" w:rsidRDefault="00000000">
            <w:pPr>
              <w:spacing w:before="40" w:after="40"/>
            </w:pPr>
            <w:r>
              <w:t>Oversight, exemptions</w:t>
            </w:r>
          </w:p>
        </w:tc>
      </w:tr>
      <w:tr w:rsidR="00934E77" w14:paraId="44E28445" w14:textId="77777777">
        <w:tblPrEx>
          <w:tblCellMar>
            <w:top w:w="0" w:type="dxa"/>
            <w:bottom w:w="0" w:type="dxa"/>
          </w:tblCellMar>
        </w:tblPrEx>
        <w:tc>
          <w:tcPr>
            <w:tcW w:w="2200" w:type="dxa"/>
          </w:tcPr>
          <w:p w14:paraId="78F70687" w14:textId="77777777" w:rsidR="00934E77" w:rsidRDefault="00000000">
            <w:pPr>
              <w:spacing w:before="40" w:after="40"/>
            </w:pPr>
            <w:r>
              <w:t>Sales (Account Executive)</w:t>
            </w:r>
          </w:p>
        </w:tc>
        <w:tc>
          <w:tcPr>
            <w:tcW w:w="4200" w:type="dxa"/>
          </w:tcPr>
          <w:p w14:paraId="37C2625A" w14:textId="77777777" w:rsidR="00934E77" w:rsidRDefault="00000000">
            <w:pPr>
              <w:spacing w:before="40" w:after="40"/>
            </w:pPr>
            <w:r>
              <w:t>Menu tasting booking, tasting feedback, contract creation, payment term confirmation, contract signing</w:t>
            </w:r>
          </w:p>
        </w:tc>
        <w:tc>
          <w:tcPr>
            <w:tcW w:w="2600" w:type="dxa"/>
          </w:tcPr>
          <w:p w14:paraId="3743F388" w14:textId="77777777" w:rsidR="00934E77" w:rsidRDefault="00000000">
            <w:pPr>
              <w:spacing w:before="40" w:after="40"/>
            </w:pPr>
            <w:r>
              <w:t>Stages 1, 2, 3, 6</w:t>
            </w:r>
          </w:p>
        </w:tc>
      </w:tr>
      <w:tr w:rsidR="00934E77" w14:paraId="01FEB419" w14:textId="77777777">
        <w:tblPrEx>
          <w:tblCellMar>
            <w:top w:w="0" w:type="dxa"/>
            <w:bottom w:w="0" w:type="dxa"/>
          </w:tblCellMar>
        </w:tblPrEx>
        <w:tc>
          <w:tcPr>
            <w:tcW w:w="2200" w:type="dxa"/>
          </w:tcPr>
          <w:p w14:paraId="40F91911" w14:textId="77777777" w:rsidR="00934E77" w:rsidRDefault="00000000">
            <w:pPr>
              <w:spacing w:before="40" w:after="40"/>
            </w:pPr>
            <w:r>
              <w:t>Accounting</w:t>
            </w:r>
          </w:p>
        </w:tc>
        <w:tc>
          <w:tcPr>
            <w:tcW w:w="4200" w:type="dxa"/>
          </w:tcPr>
          <w:p w14:paraId="2F437E63" w14:textId="77777777" w:rsidR="00934E77" w:rsidRDefault="00000000">
            <w:pPr>
              <w:spacing w:before="40" w:after="40"/>
            </w:pPr>
            <w:r>
              <w:t>Payment recording, procurement approval, contract approval, contract closure</w:t>
            </w:r>
          </w:p>
        </w:tc>
        <w:tc>
          <w:tcPr>
            <w:tcW w:w="2600" w:type="dxa"/>
          </w:tcPr>
          <w:p w14:paraId="4B54744E" w14:textId="77777777" w:rsidR="00934E77" w:rsidRDefault="00000000">
            <w:pPr>
              <w:spacing w:before="40" w:after="40"/>
            </w:pPr>
            <w:r>
              <w:t>Stages 5, 6, 9</w:t>
            </w:r>
          </w:p>
        </w:tc>
      </w:tr>
      <w:tr w:rsidR="00934E77" w14:paraId="5C898AE2" w14:textId="77777777">
        <w:tblPrEx>
          <w:tblCellMar>
            <w:top w:w="0" w:type="dxa"/>
            <w:bottom w:w="0" w:type="dxa"/>
          </w:tblCellMar>
        </w:tblPrEx>
        <w:tc>
          <w:tcPr>
            <w:tcW w:w="2200" w:type="dxa"/>
          </w:tcPr>
          <w:p w14:paraId="234FDBCE" w14:textId="77777777" w:rsidR="00934E77" w:rsidRDefault="00000000">
            <w:pPr>
              <w:spacing w:before="40" w:after="40"/>
            </w:pPr>
            <w:r>
              <w:t>Creative</w:t>
            </w:r>
          </w:p>
        </w:tc>
        <w:tc>
          <w:tcPr>
            <w:tcW w:w="4200" w:type="dxa"/>
          </w:tcPr>
          <w:p w14:paraId="49B03492" w14:textId="77777777" w:rsidR="00934E77" w:rsidRDefault="00000000">
            <w:pPr>
              <w:spacing w:before="40" w:after="40"/>
            </w:pPr>
            <w:r>
              <w:t>Creative inventory, draft validation, preparation, post-event checking</w:t>
            </w:r>
          </w:p>
        </w:tc>
        <w:tc>
          <w:tcPr>
            <w:tcW w:w="2600" w:type="dxa"/>
          </w:tcPr>
          <w:p w14:paraId="07DDA181" w14:textId="77777777" w:rsidR="00934E77" w:rsidRDefault="00000000">
            <w:pPr>
              <w:spacing w:before="40" w:after="40"/>
            </w:pPr>
            <w:r>
              <w:t>Stages 4, 7, 9</w:t>
            </w:r>
          </w:p>
        </w:tc>
      </w:tr>
      <w:tr w:rsidR="00934E77" w14:paraId="6A1E6D07" w14:textId="77777777">
        <w:tblPrEx>
          <w:tblCellMar>
            <w:top w:w="0" w:type="dxa"/>
            <w:bottom w:w="0" w:type="dxa"/>
          </w:tblCellMar>
        </w:tblPrEx>
        <w:tc>
          <w:tcPr>
            <w:tcW w:w="2200" w:type="dxa"/>
          </w:tcPr>
          <w:p w14:paraId="23A1E2B6" w14:textId="77777777" w:rsidR="00934E77" w:rsidRDefault="00000000">
            <w:pPr>
              <w:spacing w:before="40" w:after="40"/>
            </w:pPr>
            <w:r>
              <w:t>Linen</w:t>
            </w:r>
          </w:p>
        </w:tc>
        <w:tc>
          <w:tcPr>
            <w:tcW w:w="4200" w:type="dxa"/>
          </w:tcPr>
          <w:p w14:paraId="14831518" w14:textId="77777777" w:rsidR="00934E77" w:rsidRDefault="00000000">
            <w:pPr>
              <w:spacing w:before="40" w:after="40"/>
            </w:pPr>
            <w:r>
              <w:t>Linen inventory, draft validation, preparation, post-event checking</w:t>
            </w:r>
          </w:p>
        </w:tc>
        <w:tc>
          <w:tcPr>
            <w:tcW w:w="2600" w:type="dxa"/>
          </w:tcPr>
          <w:p w14:paraId="03CCFD4F" w14:textId="77777777" w:rsidR="00934E77" w:rsidRDefault="00000000">
            <w:pPr>
              <w:spacing w:before="40" w:after="40"/>
            </w:pPr>
            <w:r>
              <w:t>Stages 4, 7, 9</w:t>
            </w:r>
          </w:p>
        </w:tc>
      </w:tr>
      <w:tr w:rsidR="00934E77" w14:paraId="1822752E" w14:textId="77777777">
        <w:tblPrEx>
          <w:tblCellMar>
            <w:top w:w="0" w:type="dxa"/>
            <w:bottom w:w="0" w:type="dxa"/>
          </w:tblCellMar>
        </w:tblPrEx>
        <w:tc>
          <w:tcPr>
            <w:tcW w:w="2200" w:type="dxa"/>
          </w:tcPr>
          <w:p w14:paraId="2C49A1A0" w14:textId="77777777" w:rsidR="00934E77" w:rsidRDefault="00000000">
            <w:pPr>
              <w:spacing w:before="40" w:after="40"/>
            </w:pPr>
            <w:r>
              <w:t>Stockroom</w:t>
            </w:r>
          </w:p>
        </w:tc>
        <w:tc>
          <w:tcPr>
            <w:tcW w:w="4200" w:type="dxa"/>
          </w:tcPr>
          <w:p w14:paraId="1FCA492C" w14:textId="77777777" w:rsidR="00934E77" w:rsidRDefault="00000000">
            <w:pPr>
              <w:spacing w:before="40" w:after="40"/>
            </w:pPr>
            <w:r>
              <w:t>Equipment inventory, draft validation, preparation, post-event checking</w:t>
            </w:r>
          </w:p>
        </w:tc>
        <w:tc>
          <w:tcPr>
            <w:tcW w:w="2600" w:type="dxa"/>
          </w:tcPr>
          <w:p w14:paraId="2E65F2DB" w14:textId="77777777" w:rsidR="00934E77" w:rsidRDefault="00000000">
            <w:pPr>
              <w:spacing w:before="40" w:after="40"/>
            </w:pPr>
            <w:r>
              <w:t>Stages 4, 5, 7, 9</w:t>
            </w:r>
          </w:p>
        </w:tc>
      </w:tr>
      <w:tr w:rsidR="00934E77" w14:paraId="0C45702D" w14:textId="77777777">
        <w:tblPrEx>
          <w:tblCellMar>
            <w:top w:w="0" w:type="dxa"/>
            <w:bottom w:w="0" w:type="dxa"/>
          </w:tblCellMar>
        </w:tblPrEx>
        <w:tc>
          <w:tcPr>
            <w:tcW w:w="2200" w:type="dxa"/>
          </w:tcPr>
          <w:p w14:paraId="7CF63355" w14:textId="77777777" w:rsidR="00934E77" w:rsidRDefault="00000000">
            <w:pPr>
              <w:spacing w:before="40" w:after="40"/>
            </w:pPr>
            <w:r>
              <w:t>Kitchen</w:t>
            </w:r>
          </w:p>
        </w:tc>
        <w:tc>
          <w:tcPr>
            <w:tcW w:w="4200" w:type="dxa"/>
          </w:tcPr>
          <w:p w14:paraId="0C1C4AFA" w14:textId="77777777" w:rsidR="00934E77" w:rsidRDefault="00000000">
            <w:pPr>
              <w:spacing w:before="40" w:after="40"/>
            </w:pPr>
            <w:r>
              <w:t>Menu checklist, ingredient preparation, kitchen inventory</w:t>
            </w:r>
          </w:p>
        </w:tc>
        <w:tc>
          <w:tcPr>
            <w:tcW w:w="2600" w:type="dxa"/>
          </w:tcPr>
          <w:p w14:paraId="34751F7B" w14:textId="77777777" w:rsidR="00934E77" w:rsidRDefault="00000000">
            <w:pPr>
              <w:spacing w:before="40" w:after="40"/>
            </w:pPr>
            <w:r>
              <w:t>Stages 7, 8</w:t>
            </w:r>
          </w:p>
        </w:tc>
      </w:tr>
      <w:tr w:rsidR="00934E77" w14:paraId="70AB0F69" w14:textId="77777777">
        <w:tblPrEx>
          <w:tblCellMar>
            <w:top w:w="0" w:type="dxa"/>
            <w:bottom w:w="0" w:type="dxa"/>
          </w:tblCellMar>
        </w:tblPrEx>
        <w:tc>
          <w:tcPr>
            <w:tcW w:w="2200" w:type="dxa"/>
          </w:tcPr>
          <w:p w14:paraId="5EED348E" w14:textId="77777777" w:rsidR="00934E77" w:rsidRDefault="00000000">
            <w:pPr>
              <w:spacing w:before="40" w:after="40"/>
            </w:pPr>
            <w:r>
              <w:t>Banquet</w:t>
            </w:r>
          </w:p>
        </w:tc>
        <w:tc>
          <w:tcPr>
            <w:tcW w:w="4200" w:type="dxa"/>
          </w:tcPr>
          <w:p w14:paraId="4D060CFE" w14:textId="77777777" w:rsidR="00934E77" w:rsidRDefault="00000000">
            <w:pPr>
              <w:spacing w:before="40" w:after="40"/>
            </w:pPr>
            <w:r>
              <w:t>Banquet staffing plan, attendance sheet</w:t>
            </w:r>
          </w:p>
        </w:tc>
        <w:tc>
          <w:tcPr>
            <w:tcW w:w="2600" w:type="dxa"/>
          </w:tcPr>
          <w:p w14:paraId="7C2D4B34" w14:textId="77777777" w:rsidR="00934E77" w:rsidRDefault="00000000">
            <w:pPr>
              <w:spacing w:before="40" w:after="40"/>
            </w:pPr>
            <w:r>
              <w:t>Stage 7</w:t>
            </w:r>
          </w:p>
        </w:tc>
      </w:tr>
      <w:tr w:rsidR="00934E77" w14:paraId="4784D9A8" w14:textId="77777777">
        <w:tblPrEx>
          <w:tblCellMar>
            <w:top w:w="0" w:type="dxa"/>
            <w:bottom w:w="0" w:type="dxa"/>
          </w:tblCellMar>
        </w:tblPrEx>
        <w:tc>
          <w:tcPr>
            <w:tcW w:w="2200" w:type="dxa"/>
          </w:tcPr>
          <w:p w14:paraId="6D7B235B" w14:textId="77777777" w:rsidR="00934E77" w:rsidRDefault="00000000">
            <w:pPr>
              <w:spacing w:before="40" w:after="40"/>
            </w:pPr>
            <w:r>
              <w:t>Logistics</w:t>
            </w:r>
          </w:p>
        </w:tc>
        <w:tc>
          <w:tcPr>
            <w:tcW w:w="4200" w:type="dxa"/>
          </w:tcPr>
          <w:p w14:paraId="28084FC6" w14:textId="77777777" w:rsidR="00934E77" w:rsidRDefault="00000000">
            <w:pPr>
              <w:spacing w:before="40" w:after="40"/>
            </w:pPr>
            <w:r>
              <w:t>Inventory transport, staff transport, dispatch</w:t>
            </w:r>
          </w:p>
        </w:tc>
        <w:tc>
          <w:tcPr>
            <w:tcW w:w="2600" w:type="dxa"/>
          </w:tcPr>
          <w:p w14:paraId="61E92031" w14:textId="77777777" w:rsidR="00934E77" w:rsidRDefault="00000000">
            <w:pPr>
              <w:spacing w:before="40" w:after="40"/>
            </w:pPr>
            <w:r>
              <w:t>Stages 7, 8</w:t>
            </w:r>
          </w:p>
        </w:tc>
      </w:tr>
      <w:tr w:rsidR="00934E77" w14:paraId="1FD67613" w14:textId="77777777">
        <w:tblPrEx>
          <w:tblCellMar>
            <w:top w:w="0" w:type="dxa"/>
            <w:bottom w:w="0" w:type="dxa"/>
          </w:tblCellMar>
        </w:tblPrEx>
        <w:tc>
          <w:tcPr>
            <w:tcW w:w="2200" w:type="dxa"/>
          </w:tcPr>
          <w:p w14:paraId="4E9EE469" w14:textId="77777777" w:rsidR="00934E77" w:rsidRDefault="00000000">
            <w:pPr>
              <w:spacing w:before="40" w:after="40"/>
            </w:pPr>
            <w:r>
              <w:t>Purchasing</w:t>
            </w:r>
          </w:p>
        </w:tc>
        <w:tc>
          <w:tcPr>
            <w:tcW w:w="4200" w:type="dxa"/>
          </w:tcPr>
          <w:p w14:paraId="40AD7CF1" w14:textId="77777777" w:rsidR="00934E77" w:rsidRDefault="00000000">
            <w:pPr>
              <w:spacing w:before="40" w:after="40"/>
            </w:pPr>
            <w:r>
              <w:t>Procurement requests, supplier sourcing, proof of purchase</w:t>
            </w:r>
          </w:p>
        </w:tc>
        <w:tc>
          <w:tcPr>
            <w:tcW w:w="2600" w:type="dxa"/>
          </w:tcPr>
          <w:p w14:paraId="5A9EF97F" w14:textId="77777777" w:rsidR="00934E77" w:rsidRDefault="00000000">
            <w:pPr>
              <w:spacing w:before="40" w:after="40"/>
            </w:pPr>
            <w:r>
              <w:t>Stage 5</w:t>
            </w:r>
          </w:p>
        </w:tc>
      </w:tr>
    </w:tbl>
    <w:p w14:paraId="017C70D3" w14:textId="77777777" w:rsidR="00934E77" w:rsidRDefault="00934E77">
      <w:pPr>
        <w:spacing w:after="240"/>
      </w:pPr>
    </w:p>
    <w:p w14:paraId="1E0111CA" w14:textId="77777777" w:rsidR="00934E77" w:rsidRDefault="00000000">
      <w:pPr>
        <w:pStyle w:val="Heading2"/>
        <w:keepNext/>
        <w:spacing w:before="360" w:after="160"/>
      </w:pPr>
      <w:bookmarkStart w:id="5" w:name="_Toc236587896"/>
      <w:r>
        <w:t>1.5 Assumptions</w:t>
      </w:r>
      <w:bookmarkEnd w:id="5"/>
    </w:p>
    <w:p w14:paraId="2A1442A2" w14:textId="77777777" w:rsidR="00934E77" w:rsidRDefault="00000000">
      <w:pPr>
        <w:spacing w:after="180" w:line="276" w:lineRule="auto"/>
      </w:pPr>
      <w:r>
        <w:t>The walkthrough assumes the following:</w:t>
      </w:r>
    </w:p>
    <w:p w14:paraId="664D146F" w14:textId="77777777" w:rsidR="00934E77" w:rsidRDefault="00000000">
      <w:pPr>
        <w:spacing w:after="100" w:line="276" w:lineRule="auto"/>
        <w:ind w:left="720"/>
      </w:pPr>
      <w:r>
        <w:t>•   The user has a stable internet connection and a current version of Google Chrome or Microsoft Edge.</w:t>
      </w:r>
    </w:p>
    <w:p w14:paraId="3615C4C6" w14:textId="77777777" w:rsidR="00934E77" w:rsidRDefault="00000000">
      <w:pPr>
        <w:spacing w:after="100" w:line="276" w:lineRule="auto"/>
        <w:ind w:left="720"/>
      </w:pPr>
      <w:r>
        <w:t>•   The application server and the database are running, and the demonstration data has been loaded.</w:t>
      </w:r>
    </w:p>
    <w:p w14:paraId="7C2AA503" w14:textId="77777777" w:rsidR="00934E77" w:rsidRDefault="00000000">
      <w:pPr>
        <w:spacing w:after="100" w:line="276" w:lineRule="auto"/>
        <w:ind w:left="720"/>
      </w:pPr>
      <w:r>
        <w:t>•   Each department account listed in Chapter 3 exists and is active.</w:t>
      </w:r>
    </w:p>
    <w:p w14:paraId="0B095011" w14:textId="77777777" w:rsidR="00934E77" w:rsidRDefault="00000000">
      <w:pPr>
        <w:spacing w:after="100" w:line="276" w:lineRule="auto"/>
        <w:ind w:left="720"/>
      </w:pPr>
      <w:r>
        <w:t>•   The inventory records, fleet records and banquet staff records used by the scenario are already present in the system.</w:t>
      </w:r>
    </w:p>
    <w:p w14:paraId="7F5145E8" w14:textId="77777777" w:rsidR="00934E77" w:rsidRDefault="00000000">
      <w:pPr>
        <w:pStyle w:val="Heading2"/>
        <w:keepNext/>
        <w:spacing w:before="360" w:after="160"/>
      </w:pPr>
      <w:bookmarkStart w:id="6" w:name="_Toc236587897"/>
      <w:r>
        <w:t>1.6 Exclusions</w:t>
      </w:r>
      <w:bookmarkEnd w:id="6"/>
    </w:p>
    <w:p w14:paraId="6BF3DC26" w14:textId="77777777" w:rsidR="00934E77" w:rsidRDefault="00000000">
      <w:pPr>
        <w:spacing w:after="180" w:line="276" w:lineRule="auto"/>
      </w:pPr>
      <w:r>
        <w:t>The following are outside the coverage of the system and of this walkthrough:</w:t>
      </w:r>
    </w:p>
    <w:p w14:paraId="05519C36" w14:textId="77777777" w:rsidR="00934E77" w:rsidRDefault="00000000">
      <w:pPr>
        <w:spacing w:after="100" w:line="276" w:lineRule="auto"/>
        <w:ind w:left="720"/>
      </w:pPr>
      <w:r>
        <w:t>•   Client-side communication such as email correspondence and phone negotiation.</w:t>
      </w:r>
    </w:p>
    <w:p w14:paraId="26E28794" w14:textId="77777777" w:rsidR="00934E77" w:rsidRDefault="00000000">
      <w:pPr>
        <w:spacing w:after="100" w:line="276" w:lineRule="auto"/>
        <w:ind w:left="720"/>
      </w:pPr>
      <w:r>
        <w:t xml:space="preserve">•   Refund processing for cancelled events. Under Appendix H, refunds require a formal cancellation letter and </w:t>
      </w:r>
      <w:proofErr w:type="spellStart"/>
      <w:r>
        <w:t>Execom</w:t>
      </w:r>
      <w:proofErr w:type="spellEnd"/>
      <w:r>
        <w:t xml:space="preserve"> review, which are handled outside the system.</w:t>
      </w:r>
    </w:p>
    <w:p w14:paraId="5B7808F0" w14:textId="77777777" w:rsidR="00934E77" w:rsidRDefault="00000000">
      <w:pPr>
        <w:spacing w:after="100" w:line="276" w:lineRule="auto"/>
        <w:ind w:left="720"/>
      </w:pPr>
      <w:r>
        <w:t>•   Final management interpretation of reports, and the business decisions arising from them.</w:t>
      </w:r>
    </w:p>
    <w:p w14:paraId="26FBC6AA" w14:textId="77777777" w:rsidR="00934E77" w:rsidRDefault="00000000">
      <w:pPr>
        <w:spacing w:after="100" w:line="276" w:lineRule="auto"/>
        <w:ind w:left="720"/>
      </w:pPr>
      <w:r>
        <w:t>•   Correction of information entered incorrectly by the user, such as a misspelled client name.</w:t>
      </w:r>
    </w:p>
    <w:p w14:paraId="24013BAE" w14:textId="77777777" w:rsidR="00934E77" w:rsidRDefault="00000000">
      <w:r>
        <w:br w:type="page"/>
      </w:r>
    </w:p>
    <w:p w14:paraId="5E5B4678" w14:textId="77777777" w:rsidR="00934E77" w:rsidRDefault="00000000">
      <w:pPr>
        <w:pStyle w:val="Heading1"/>
        <w:keepNext/>
        <w:spacing w:after="240"/>
      </w:pPr>
      <w:bookmarkStart w:id="7" w:name="_Toc236587898"/>
      <w:r>
        <w:lastRenderedPageBreak/>
        <w:t>Chapter 2. Important Notes</w:t>
      </w:r>
      <w:bookmarkEnd w:id="7"/>
    </w:p>
    <w:p w14:paraId="6EAB55A3" w14:textId="77777777" w:rsidR="00934E77" w:rsidRDefault="00000000">
      <w:pPr>
        <w:spacing w:after="180" w:line="276" w:lineRule="auto"/>
      </w:pPr>
      <w:r>
        <w:t>The following notes apply to the whole walkthrough and should be read before the demonstration begins.</w:t>
      </w:r>
    </w:p>
    <w:p w14:paraId="3E014B92" w14:textId="77777777" w:rsidR="00934E77" w:rsidRDefault="00000000">
      <w:pPr>
        <w:pStyle w:val="Heading2"/>
        <w:keepNext/>
        <w:spacing w:before="360" w:after="160"/>
      </w:pPr>
      <w:bookmarkStart w:id="8" w:name="_Toc236587899"/>
      <w:r>
        <w:t>2.1 Dates Shift With the Demonstration Date</w:t>
      </w:r>
      <w:bookmarkEnd w:id="8"/>
    </w:p>
    <w:p w14:paraId="52BCF588" w14:textId="77777777" w:rsidR="00934E77" w:rsidRDefault="00000000">
      <w:pPr>
        <w:spacing w:after="180" w:line="276" w:lineRule="auto"/>
      </w:pPr>
      <w:r>
        <w:t>All dates in this walkthrough are relative to the day the demonstration is performed. The tasting is booked a few days ahead, and the event date is set close enough that the later stages — event week, post-event checking and closure — can all be reached within a single sitting.</w:t>
      </w:r>
    </w:p>
    <w:p w14:paraId="362445E9" w14:textId="77777777" w:rsidR="00934E77" w:rsidRDefault="00000000">
      <w:pPr>
        <w:spacing w:before="200" w:after="200" w:line="276" w:lineRule="auto"/>
        <w:ind w:left="360"/>
      </w:pPr>
      <w:r>
        <w:rPr>
          <w:i/>
          <w:color w:val="444444"/>
        </w:rPr>
        <w:t>● Note:  In normal operation an event is booked months in advance. The compressed timeline used here is a demonstration convenience only; the business rules themselves are unchanged.</w:t>
      </w:r>
    </w:p>
    <w:p w14:paraId="289ADDE1" w14:textId="77777777" w:rsidR="00934E77" w:rsidRDefault="00000000">
      <w:pPr>
        <w:pStyle w:val="Heading2"/>
        <w:keepNext/>
        <w:spacing w:before="360" w:after="160"/>
      </w:pPr>
      <w:bookmarkStart w:id="9" w:name="_Toc236587900"/>
      <w:r>
        <w:t>2.2 Automatic Background Processes</w:t>
      </w:r>
      <w:bookmarkEnd w:id="9"/>
    </w:p>
    <w:p w14:paraId="583EB93C" w14:textId="77777777" w:rsidR="00934E77" w:rsidRDefault="00000000">
      <w:pPr>
        <w:spacing w:after="180" w:line="276" w:lineRule="auto"/>
      </w:pPr>
      <w:r>
        <w:t>Three background processes run when the server starts and every six hours thereafter. They generate reminders without anyone being logged in:</w:t>
      </w:r>
    </w:p>
    <w:p w14:paraId="79550AFC" w14:textId="77777777" w:rsidR="00934E77" w:rsidRDefault="00000000">
      <w:pPr>
        <w:spacing w:after="100" w:line="276" w:lineRule="auto"/>
        <w:ind w:left="720"/>
      </w:pPr>
      <w:r>
        <w:t>•   The payment compliance sweep issues collection reminders, places contracts on hold when the final balance is overdue, releases holds once the balance is settled, and announces when post-event checks may begin.</w:t>
      </w:r>
    </w:p>
    <w:p w14:paraId="4E935DBB" w14:textId="77777777" w:rsidR="00934E77" w:rsidRDefault="00000000">
      <w:pPr>
        <w:spacing w:after="100" w:line="276" w:lineRule="auto"/>
        <w:ind w:left="720"/>
      </w:pPr>
      <w:r>
        <w:t>•   The kitchen preparation sweep issues a sourcing reminder two weeks before an event and a begin-preparation reminder once the event is within seven days.</w:t>
      </w:r>
    </w:p>
    <w:p w14:paraId="067FB643" w14:textId="77777777" w:rsidR="00934E77" w:rsidRDefault="00000000">
      <w:pPr>
        <w:spacing w:after="100" w:line="276" w:lineRule="auto"/>
        <w:ind w:left="720"/>
      </w:pPr>
      <w:r>
        <w:t xml:space="preserve">•   The transport lead-time sweep reminds Logistics when an event is within three days and transport is still </w:t>
      </w:r>
      <w:proofErr w:type="spellStart"/>
      <w:r>
        <w:t>unbooked</w:t>
      </w:r>
      <w:proofErr w:type="spellEnd"/>
      <w:r>
        <w:t>.</w:t>
      </w:r>
    </w:p>
    <w:p w14:paraId="6C7FEE52" w14:textId="77777777" w:rsidR="00934E77" w:rsidRDefault="00000000">
      <w:pPr>
        <w:spacing w:before="200" w:after="200" w:line="276" w:lineRule="auto"/>
        <w:ind w:left="360"/>
      </w:pPr>
      <w:r>
        <w:rPr>
          <w:i/>
          <w:color w:val="444444"/>
        </w:rPr>
        <w:t>● Note:  Because these run on a six-hour cycle, a reminder may appear up to six hours after the moment it becomes due. No business rule depends on minute-level precision.</w:t>
      </w:r>
    </w:p>
    <w:p w14:paraId="02E6B2A8" w14:textId="77777777" w:rsidR="00934E77" w:rsidRDefault="00000000">
      <w:pPr>
        <w:pStyle w:val="Heading2"/>
        <w:keepNext/>
        <w:spacing w:before="360" w:after="160"/>
      </w:pPr>
      <w:bookmarkStart w:id="10" w:name="_Toc236587901"/>
      <w:r>
        <w:t>2.3 Notifications</w:t>
      </w:r>
      <w:bookmarkEnd w:id="10"/>
    </w:p>
    <w:p w14:paraId="67609C0A" w14:textId="77777777" w:rsidR="00934E77" w:rsidRDefault="00000000">
      <w:pPr>
        <w:spacing w:after="180" w:line="276" w:lineRule="auto"/>
      </w:pPr>
      <w:r>
        <w:t>Every department receives its work through the notification area, reached from the bell icon in the top bar. A notification carries a direct link to the exact record that needs attention. When the underlying task has already been completed, the notification re-labels itself with a green Done tag instead of a red priority tag. A notification may be dismissed individually using the × control at its top right.</w:t>
      </w:r>
    </w:p>
    <w:p w14:paraId="004F10A5" w14:textId="77777777" w:rsidR="00934E77" w:rsidRDefault="00000000">
      <w:r>
        <w:br w:type="page"/>
      </w:r>
    </w:p>
    <w:p w14:paraId="743E285C" w14:textId="77777777" w:rsidR="00934E77" w:rsidRDefault="00000000">
      <w:pPr>
        <w:pStyle w:val="Heading1"/>
        <w:keepNext/>
        <w:spacing w:after="240"/>
      </w:pPr>
      <w:bookmarkStart w:id="11" w:name="_Toc236587902"/>
      <w:r>
        <w:lastRenderedPageBreak/>
        <w:t>Chapter 3. The Walkthrough Scenario</w:t>
      </w:r>
      <w:bookmarkEnd w:id="11"/>
    </w:p>
    <w:p w14:paraId="0F9F47E3" w14:textId="77777777" w:rsidR="00934E77" w:rsidRDefault="00000000">
      <w:pPr>
        <w:pStyle w:val="Heading2"/>
        <w:keepNext/>
        <w:spacing w:before="360" w:after="160"/>
      </w:pPr>
      <w:bookmarkStart w:id="12" w:name="_Toc236587903"/>
      <w:r>
        <w:t>3.1 Client and Event Background</w:t>
      </w:r>
      <w:bookmarkEnd w:id="12"/>
    </w:p>
    <w:p w14:paraId="6C959811" w14:textId="77777777" w:rsidR="00934E77" w:rsidRDefault="00000000">
      <w:pPr>
        <w:spacing w:after="180" w:line="276" w:lineRule="auto"/>
      </w:pPr>
      <w:r>
        <w:t>Amanda Robles is planning a 60th birthday celebration for a family member. She contacts Juan Carlo Catering Services to arrange a menu tasting before committing to a package. The Account Executive records her enquiry in the system, and from that point the booking is tracked by the system until the contract is closed after the event.</w:t>
      </w:r>
    </w:p>
    <w:p w14:paraId="41F7C4C1" w14:textId="77777777" w:rsidR="00934E77" w:rsidRDefault="00000000">
      <w:pPr>
        <w:spacing w:after="180" w:line="276" w:lineRule="auto"/>
      </w:pPr>
      <w:r>
        <w:t>Table 3.1 contains the information Amanda provided. It is used throughout the walkthrough.</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6000"/>
      </w:tblGrid>
      <w:tr w:rsidR="00934E77" w14:paraId="29E06A83" w14:textId="77777777">
        <w:tblPrEx>
          <w:tblCellMar>
            <w:top w:w="0" w:type="dxa"/>
            <w:bottom w:w="0" w:type="dxa"/>
          </w:tblCellMar>
        </w:tblPrEx>
        <w:tc>
          <w:tcPr>
            <w:tcW w:w="3000" w:type="dxa"/>
            <w:shd w:val="clear" w:color="auto" w:fill="EDEDED"/>
          </w:tcPr>
          <w:p w14:paraId="5943EE43" w14:textId="77777777" w:rsidR="00934E77" w:rsidRDefault="00000000">
            <w:pPr>
              <w:spacing w:before="40" w:after="40"/>
            </w:pPr>
            <w:r>
              <w:rPr>
                <w:b/>
              </w:rPr>
              <w:t>Field</w:t>
            </w:r>
          </w:p>
        </w:tc>
        <w:tc>
          <w:tcPr>
            <w:tcW w:w="6000" w:type="dxa"/>
            <w:shd w:val="clear" w:color="auto" w:fill="EDEDED"/>
          </w:tcPr>
          <w:p w14:paraId="1E186B7D" w14:textId="77777777" w:rsidR="00934E77" w:rsidRDefault="00000000">
            <w:pPr>
              <w:spacing w:before="40" w:after="40"/>
            </w:pPr>
            <w:r>
              <w:rPr>
                <w:b/>
              </w:rPr>
              <w:t>Value</w:t>
            </w:r>
          </w:p>
        </w:tc>
      </w:tr>
      <w:tr w:rsidR="00934E77" w14:paraId="2660C67E" w14:textId="77777777">
        <w:tblPrEx>
          <w:tblCellMar>
            <w:top w:w="0" w:type="dxa"/>
            <w:bottom w:w="0" w:type="dxa"/>
          </w:tblCellMar>
        </w:tblPrEx>
        <w:tc>
          <w:tcPr>
            <w:tcW w:w="3000" w:type="dxa"/>
          </w:tcPr>
          <w:p w14:paraId="2162DDBD" w14:textId="77777777" w:rsidR="00934E77" w:rsidRDefault="00000000">
            <w:pPr>
              <w:spacing w:before="40" w:after="40"/>
            </w:pPr>
            <w:r>
              <w:t>Client name</w:t>
            </w:r>
          </w:p>
        </w:tc>
        <w:tc>
          <w:tcPr>
            <w:tcW w:w="6000" w:type="dxa"/>
          </w:tcPr>
          <w:p w14:paraId="68E14D56" w14:textId="77777777" w:rsidR="00934E77" w:rsidRDefault="00000000">
            <w:pPr>
              <w:spacing w:before="40" w:after="40"/>
            </w:pPr>
            <w:r>
              <w:t>Amanda Robles</w:t>
            </w:r>
          </w:p>
        </w:tc>
      </w:tr>
      <w:tr w:rsidR="00934E77" w14:paraId="05E8CE6C" w14:textId="77777777">
        <w:tblPrEx>
          <w:tblCellMar>
            <w:top w:w="0" w:type="dxa"/>
            <w:bottom w:w="0" w:type="dxa"/>
          </w:tblCellMar>
        </w:tblPrEx>
        <w:tc>
          <w:tcPr>
            <w:tcW w:w="3000" w:type="dxa"/>
          </w:tcPr>
          <w:p w14:paraId="69AB98FA" w14:textId="77777777" w:rsidR="00934E77" w:rsidRDefault="00000000">
            <w:pPr>
              <w:spacing w:before="40" w:after="40"/>
            </w:pPr>
            <w:r>
              <w:t>Email address</w:t>
            </w:r>
          </w:p>
        </w:tc>
        <w:tc>
          <w:tcPr>
            <w:tcW w:w="6000" w:type="dxa"/>
          </w:tcPr>
          <w:p w14:paraId="77189A6A" w14:textId="77777777" w:rsidR="00934E77" w:rsidRDefault="00000000">
            <w:pPr>
              <w:spacing w:before="40" w:after="40"/>
            </w:pPr>
            <w:r>
              <w:t>amanda.robles@example.com</w:t>
            </w:r>
          </w:p>
        </w:tc>
      </w:tr>
      <w:tr w:rsidR="00934E77" w14:paraId="0D25AC04" w14:textId="77777777">
        <w:tblPrEx>
          <w:tblCellMar>
            <w:top w:w="0" w:type="dxa"/>
            <w:bottom w:w="0" w:type="dxa"/>
          </w:tblCellMar>
        </w:tblPrEx>
        <w:tc>
          <w:tcPr>
            <w:tcW w:w="3000" w:type="dxa"/>
          </w:tcPr>
          <w:p w14:paraId="4F43A6BA" w14:textId="77777777" w:rsidR="00934E77" w:rsidRDefault="00000000">
            <w:pPr>
              <w:spacing w:before="40" w:after="40"/>
            </w:pPr>
            <w:r>
              <w:t>Contact number</w:t>
            </w:r>
          </w:p>
        </w:tc>
        <w:tc>
          <w:tcPr>
            <w:tcW w:w="6000" w:type="dxa"/>
          </w:tcPr>
          <w:p w14:paraId="71600ED3" w14:textId="77777777" w:rsidR="00934E77" w:rsidRDefault="00000000">
            <w:pPr>
              <w:spacing w:before="40" w:after="40"/>
            </w:pPr>
            <w:r>
              <w:t>09175550188</w:t>
            </w:r>
          </w:p>
        </w:tc>
      </w:tr>
      <w:tr w:rsidR="00934E77" w14:paraId="4ACF4DD7" w14:textId="77777777">
        <w:tblPrEx>
          <w:tblCellMar>
            <w:top w:w="0" w:type="dxa"/>
            <w:bottom w:w="0" w:type="dxa"/>
          </w:tblCellMar>
        </w:tblPrEx>
        <w:tc>
          <w:tcPr>
            <w:tcW w:w="3000" w:type="dxa"/>
          </w:tcPr>
          <w:p w14:paraId="7944D690" w14:textId="77777777" w:rsidR="00934E77" w:rsidRDefault="00000000">
            <w:pPr>
              <w:spacing w:before="40" w:after="40"/>
            </w:pPr>
            <w:r>
              <w:t>Address</w:t>
            </w:r>
          </w:p>
        </w:tc>
        <w:tc>
          <w:tcPr>
            <w:tcW w:w="6000" w:type="dxa"/>
          </w:tcPr>
          <w:p w14:paraId="60E84C98" w14:textId="77777777" w:rsidR="00934E77" w:rsidRDefault="00000000">
            <w:pPr>
              <w:spacing w:before="40" w:after="40"/>
            </w:pPr>
            <w:r>
              <w:t xml:space="preserve">24 Mabini Street, Barangay </w:t>
            </w:r>
            <w:proofErr w:type="spellStart"/>
            <w:r>
              <w:t>Poblacion</w:t>
            </w:r>
            <w:proofErr w:type="spellEnd"/>
            <w:r>
              <w:t>, Lipa City, Batangas 4217</w:t>
            </w:r>
          </w:p>
        </w:tc>
      </w:tr>
      <w:tr w:rsidR="00934E77" w14:paraId="1E105251" w14:textId="77777777">
        <w:tblPrEx>
          <w:tblCellMar>
            <w:top w:w="0" w:type="dxa"/>
            <w:bottom w:w="0" w:type="dxa"/>
          </w:tblCellMar>
        </w:tblPrEx>
        <w:tc>
          <w:tcPr>
            <w:tcW w:w="3000" w:type="dxa"/>
          </w:tcPr>
          <w:p w14:paraId="0DEA1D28" w14:textId="77777777" w:rsidR="00934E77" w:rsidRDefault="00000000">
            <w:pPr>
              <w:spacing w:before="40" w:after="40"/>
            </w:pPr>
            <w:r>
              <w:t>Event type</w:t>
            </w:r>
          </w:p>
        </w:tc>
        <w:tc>
          <w:tcPr>
            <w:tcW w:w="6000" w:type="dxa"/>
          </w:tcPr>
          <w:p w14:paraId="696D3828" w14:textId="77777777" w:rsidR="00934E77" w:rsidRDefault="00000000">
            <w:pPr>
              <w:spacing w:before="40" w:after="40"/>
            </w:pPr>
            <w:r>
              <w:t>Birthday</w:t>
            </w:r>
          </w:p>
        </w:tc>
      </w:tr>
      <w:tr w:rsidR="00934E77" w14:paraId="3A9F5176" w14:textId="77777777">
        <w:tblPrEx>
          <w:tblCellMar>
            <w:top w:w="0" w:type="dxa"/>
            <w:bottom w:w="0" w:type="dxa"/>
          </w:tblCellMar>
        </w:tblPrEx>
        <w:tc>
          <w:tcPr>
            <w:tcW w:w="3000" w:type="dxa"/>
          </w:tcPr>
          <w:p w14:paraId="7332A399" w14:textId="77777777" w:rsidR="00934E77" w:rsidRDefault="00000000">
            <w:pPr>
              <w:spacing w:before="40" w:after="40"/>
            </w:pPr>
            <w:r>
              <w:t>Expected guests</w:t>
            </w:r>
          </w:p>
        </w:tc>
        <w:tc>
          <w:tcPr>
            <w:tcW w:w="6000" w:type="dxa"/>
          </w:tcPr>
          <w:p w14:paraId="78BB0AEE" w14:textId="77777777" w:rsidR="00934E77" w:rsidRDefault="00000000">
            <w:pPr>
              <w:spacing w:before="40" w:after="40"/>
            </w:pPr>
            <w:r>
              <w:t>180</w:t>
            </w:r>
          </w:p>
        </w:tc>
      </w:tr>
      <w:tr w:rsidR="00934E77" w14:paraId="58A701C9" w14:textId="77777777">
        <w:tblPrEx>
          <w:tblCellMar>
            <w:top w:w="0" w:type="dxa"/>
            <w:bottom w:w="0" w:type="dxa"/>
          </w:tblCellMar>
        </w:tblPrEx>
        <w:tc>
          <w:tcPr>
            <w:tcW w:w="3000" w:type="dxa"/>
          </w:tcPr>
          <w:p w14:paraId="0D04DF3B" w14:textId="77777777" w:rsidR="00934E77" w:rsidRDefault="00000000">
            <w:pPr>
              <w:spacing w:before="40" w:after="40"/>
            </w:pPr>
            <w:r>
              <w:t>Preferred event date</w:t>
            </w:r>
          </w:p>
        </w:tc>
        <w:tc>
          <w:tcPr>
            <w:tcW w:w="6000" w:type="dxa"/>
          </w:tcPr>
          <w:p w14:paraId="0EF4993A" w14:textId="77777777" w:rsidR="00934E77" w:rsidRDefault="00000000">
            <w:pPr>
              <w:spacing w:before="40" w:after="40"/>
            </w:pPr>
            <w:r>
              <w:t>Saturday, 22 August 2026</w:t>
            </w:r>
          </w:p>
        </w:tc>
      </w:tr>
      <w:tr w:rsidR="00934E77" w14:paraId="2D93F1A4" w14:textId="77777777">
        <w:tblPrEx>
          <w:tblCellMar>
            <w:top w:w="0" w:type="dxa"/>
            <w:bottom w:w="0" w:type="dxa"/>
          </w:tblCellMar>
        </w:tblPrEx>
        <w:tc>
          <w:tcPr>
            <w:tcW w:w="3000" w:type="dxa"/>
          </w:tcPr>
          <w:p w14:paraId="19FC734F" w14:textId="77777777" w:rsidR="00934E77" w:rsidRDefault="00000000">
            <w:pPr>
              <w:spacing w:before="40" w:after="40"/>
            </w:pPr>
            <w:r>
              <w:t>Tasting date and time</w:t>
            </w:r>
          </w:p>
        </w:tc>
        <w:tc>
          <w:tcPr>
            <w:tcW w:w="6000" w:type="dxa"/>
          </w:tcPr>
          <w:p w14:paraId="04E057C6" w14:textId="77777777" w:rsidR="00934E77" w:rsidRDefault="00000000">
            <w:pPr>
              <w:spacing w:before="40" w:after="40"/>
            </w:pPr>
            <w:r>
              <w:t>Tuesday, 4 August 2026, 2:00 PM</w:t>
            </w:r>
          </w:p>
        </w:tc>
      </w:tr>
      <w:tr w:rsidR="00934E77" w14:paraId="1789B7E9" w14:textId="77777777">
        <w:tblPrEx>
          <w:tblCellMar>
            <w:top w:w="0" w:type="dxa"/>
            <w:bottom w:w="0" w:type="dxa"/>
          </w:tblCellMar>
        </w:tblPrEx>
        <w:tc>
          <w:tcPr>
            <w:tcW w:w="3000" w:type="dxa"/>
          </w:tcPr>
          <w:p w14:paraId="1FA9E896" w14:textId="77777777" w:rsidR="00934E77" w:rsidRDefault="00000000">
            <w:pPr>
              <w:spacing w:before="40" w:after="40"/>
            </w:pPr>
            <w:r>
              <w:t>Tasting attendees</w:t>
            </w:r>
          </w:p>
        </w:tc>
        <w:tc>
          <w:tcPr>
            <w:tcW w:w="6000" w:type="dxa"/>
          </w:tcPr>
          <w:p w14:paraId="544C8B52" w14:textId="77777777" w:rsidR="00934E77" w:rsidRDefault="00000000">
            <w:pPr>
              <w:spacing w:before="40" w:after="40"/>
            </w:pPr>
            <w:r>
              <w:t>4 persons</w:t>
            </w:r>
          </w:p>
        </w:tc>
      </w:tr>
      <w:tr w:rsidR="00934E77" w14:paraId="12472A55" w14:textId="77777777">
        <w:tblPrEx>
          <w:tblCellMar>
            <w:top w:w="0" w:type="dxa"/>
            <w:bottom w:w="0" w:type="dxa"/>
          </w:tblCellMar>
        </w:tblPrEx>
        <w:tc>
          <w:tcPr>
            <w:tcW w:w="3000" w:type="dxa"/>
          </w:tcPr>
          <w:p w14:paraId="1961276F" w14:textId="77777777" w:rsidR="00934E77" w:rsidRDefault="00000000">
            <w:pPr>
              <w:spacing w:before="40" w:after="40"/>
            </w:pPr>
            <w:r>
              <w:t>Dishes for tasting</w:t>
            </w:r>
          </w:p>
        </w:tc>
        <w:tc>
          <w:tcPr>
            <w:tcW w:w="6000" w:type="dxa"/>
          </w:tcPr>
          <w:p w14:paraId="3F32933C" w14:textId="77777777" w:rsidR="00934E77" w:rsidRDefault="00000000">
            <w:pPr>
              <w:spacing w:before="40" w:after="40"/>
            </w:pPr>
            <w:r>
              <w:t xml:space="preserve">Beef </w:t>
            </w:r>
            <w:proofErr w:type="spellStart"/>
            <w:r>
              <w:t>Caldereta</w:t>
            </w:r>
            <w:proofErr w:type="spellEnd"/>
            <w:r>
              <w:t xml:space="preserve">; Chicken Cordon Bleu; Lechon </w:t>
            </w:r>
            <w:proofErr w:type="spellStart"/>
            <w:r>
              <w:t>Kawali</w:t>
            </w:r>
            <w:proofErr w:type="spellEnd"/>
            <w:r>
              <w:t>; Baked Macaroni; Buko Pandan</w:t>
            </w:r>
          </w:p>
        </w:tc>
      </w:tr>
      <w:tr w:rsidR="00934E77" w14:paraId="2110E5D6" w14:textId="77777777">
        <w:tblPrEx>
          <w:tblCellMar>
            <w:top w:w="0" w:type="dxa"/>
            <w:bottom w:w="0" w:type="dxa"/>
          </w:tblCellMar>
        </w:tblPrEx>
        <w:tc>
          <w:tcPr>
            <w:tcW w:w="3000" w:type="dxa"/>
          </w:tcPr>
          <w:p w14:paraId="4F2FC7EF" w14:textId="77777777" w:rsidR="00934E77" w:rsidRDefault="00000000">
            <w:pPr>
              <w:spacing w:before="40" w:after="40"/>
            </w:pPr>
            <w:r>
              <w:t>Client notes</w:t>
            </w:r>
          </w:p>
        </w:tc>
        <w:tc>
          <w:tcPr>
            <w:tcW w:w="6000" w:type="dxa"/>
          </w:tcPr>
          <w:p w14:paraId="7715F97B" w14:textId="77777777" w:rsidR="00934E77" w:rsidRDefault="00000000">
            <w:pPr>
              <w:spacing w:before="40" w:after="40"/>
            </w:pPr>
            <w:r>
              <w:t>Celebrant prefers mildly spiced dishes. Two guests are lactose intolerant.</w:t>
            </w:r>
          </w:p>
        </w:tc>
      </w:tr>
      <w:tr w:rsidR="00934E77" w14:paraId="69AA9632" w14:textId="77777777">
        <w:tblPrEx>
          <w:tblCellMar>
            <w:top w:w="0" w:type="dxa"/>
            <w:bottom w:w="0" w:type="dxa"/>
          </w:tblCellMar>
        </w:tblPrEx>
        <w:tc>
          <w:tcPr>
            <w:tcW w:w="3000" w:type="dxa"/>
          </w:tcPr>
          <w:p w14:paraId="204E09DA" w14:textId="77777777" w:rsidR="00934E77" w:rsidRDefault="00000000">
            <w:pPr>
              <w:spacing w:before="40" w:after="40"/>
            </w:pPr>
            <w:r>
              <w:t>Venue (agreed later)</w:t>
            </w:r>
          </w:p>
        </w:tc>
        <w:tc>
          <w:tcPr>
            <w:tcW w:w="6000" w:type="dxa"/>
          </w:tcPr>
          <w:p w14:paraId="6CDCB221" w14:textId="77777777" w:rsidR="00934E77" w:rsidRDefault="00000000">
            <w:pPr>
              <w:spacing w:before="40" w:after="40"/>
            </w:pPr>
            <w:r>
              <w:t>Lima Park Hotel – Grand Ballroom, Malvar, Batangas</w:t>
            </w:r>
          </w:p>
        </w:tc>
      </w:tr>
    </w:tbl>
    <w:p w14:paraId="5050DFE5" w14:textId="77777777" w:rsidR="00934E77" w:rsidRDefault="00934E77">
      <w:pPr>
        <w:spacing w:after="240"/>
      </w:pPr>
    </w:p>
    <w:p w14:paraId="49AA24F7" w14:textId="77777777" w:rsidR="00934E77" w:rsidRDefault="00000000">
      <w:pPr>
        <w:spacing w:before="200" w:after="200" w:line="276" w:lineRule="auto"/>
        <w:ind w:left="360"/>
      </w:pPr>
      <w:r>
        <w:rPr>
          <w:i/>
          <w:color w:val="444444"/>
        </w:rPr>
        <w:t>● Note:  The venue is outside Metro Manila, so the Metro Manila number coding rule does not restrict vehicle choice for this event. The rule is demonstrated separately in Stage 7.</w:t>
      </w:r>
    </w:p>
    <w:p w14:paraId="1F58EA3B" w14:textId="77777777" w:rsidR="00934E77" w:rsidRDefault="00000000">
      <w:pPr>
        <w:pStyle w:val="Heading2"/>
        <w:keepNext/>
        <w:spacing w:before="360" w:after="160"/>
      </w:pPr>
      <w:bookmarkStart w:id="13" w:name="_Toc236587904"/>
      <w:r>
        <w:t>3.2 Accounts Used</w:t>
      </w:r>
      <w:bookmarkEnd w:id="13"/>
    </w:p>
    <w:p w14:paraId="311E8C63" w14:textId="77777777" w:rsidR="00934E77" w:rsidRDefault="00000000">
      <w:pPr>
        <w:spacing w:after="180" w:line="276" w:lineRule="auto"/>
      </w:pPr>
      <w:r>
        <w:t>Table 3.2 lists the department accounts used during the walkthrough. Each stage states which account performs the step.</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4000"/>
        <w:gridCol w:w="2600"/>
      </w:tblGrid>
      <w:tr w:rsidR="00934E77" w14:paraId="4036F414" w14:textId="77777777">
        <w:tblPrEx>
          <w:tblCellMar>
            <w:top w:w="0" w:type="dxa"/>
            <w:bottom w:w="0" w:type="dxa"/>
          </w:tblCellMar>
        </w:tblPrEx>
        <w:tc>
          <w:tcPr>
            <w:tcW w:w="2400" w:type="dxa"/>
            <w:shd w:val="clear" w:color="auto" w:fill="EDEDED"/>
          </w:tcPr>
          <w:p w14:paraId="7BFC7938" w14:textId="77777777" w:rsidR="00934E77" w:rsidRDefault="00000000">
            <w:pPr>
              <w:spacing w:before="40" w:after="40"/>
            </w:pPr>
            <w:r>
              <w:rPr>
                <w:b/>
              </w:rPr>
              <w:t>Department</w:t>
            </w:r>
          </w:p>
        </w:tc>
        <w:tc>
          <w:tcPr>
            <w:tcW w:w="4000" w:type="dxa"/>
            <w:shd w:val="clear" w:color="auto" w:fill="EDEDED"/>
          </w:tcPr>
          <w:p w14:paraId="1FC34F95" w14:textId="77777777" w:rsidR="00934E77" w:rsidRDefault="00000000">
            <w:pPr>
              <w:spacing w:before="40" w:after="40"/>
            </w:pPr>
            <w:r>
              <w:rPr>
                <w:b/>
              </w:rPr>
              <w:t>Email address</w:t>
            </w:r>
          </w:p>
        </w:tc>
        <w:tc>
          <w:tcPr>
            <w:tcW w:w="2600" w:type="dxa"/>
            <w:shd w:val="clear" w:color="auto" w:fill="EDEDED"/>
          </w:tcPr>
          <w:p w14:paraId="22D0D2E2" w14:textId="77777777" w:rsidR="00934E77" w:rsidRDefault="00000000">
            <w:pPr>
              <w:spacing w:before="40" w:after="40"/>
            </w:pPr>
            <w:r>
              <w:rPr>
                <w:b/>
              </w:rPr>
              <w:t>Used in</w:t>
            </w:r>
          </w:p>
        </w:tc>
      </w:tr>
      <w:tr w:rsidR="00934E77" w14:paraId="33693830" w14:textId="77777777">
        <w:tblPrEx>
          <w:tblCellMar>
            <w:top w:w="0" w:type="dxa"/>
            <w:bottom w:w="0" w:type="dxa"/>
          </w:tblCellMar>
        </w:tblPrEx>
        <w:tc>
          <w:tcPr>
            <w:tcW w:w="2400" w:type="dxa"/>
          </w:tcPr>
          <w:p w14:paraId="173E8427" w14:textId="77777777" w:rsidR="00934E77" w:rsidRDefault="00000000">
            <w:pPr>
              <w:spacing w:before="40" w:after="40"/>
            </w:pPr>
            <w:r>
              <w:t>Sales</w:t>
            </w:r>
          </w:p>
        </w:tc>
        <w:tc>
          <w:tcPr>
            <w:tcW w:w="4000" w:type="dxa"/>
          </w:tcPr>
          <w:p w14:paraId="54607A53" w14:textId="77777777" w:rsidR="00934E77" w:rsidRDefault="00000000">
            <w:pPr>
              <w:spacing w:before="40" w:after="40"/>
            </w:pPr>
            <w:r>
              <w:t>sales@juancarlos.com</w:t>
            </w:r>
          </w:p>
        </w:tc>
        <w:tc>
          <w:tcPr>
            <w:tcW w:w="2600" w:type="dxa"/>
          </w:tcPr>
          <w:p w14:paraId="144197CC" w14:textId="77777777" w:rsidR="00934E77" w:rsidRDefault="00000000">
            <w:pPr>
              <w:spacing w:before="40" w:after="40"/>
            </w:pPr>
            <w:r>
              <w:t>Stages 1, 2, 3, 6</w:t>
            </w:r>
          </w:p>
        </w:tc>
      </w:tr>
      <w:tr w:rsidR="00934E77" w14:paraId="7AED4464" w14:textId="77777777">
        <w:tblPrEx>
          <w:tblCellMar>
            <w:top w:w="0" w:type="dxa"/>
            <w:bottom w:w="0" w:type="dxa"/>
          </w:tblCellMar>
        </w:tblPrEx>
        <w:tc>
          <w:tcPr>
            <w:tcW w:w="2400" w:type="dxa"/>
          </w:tcPr>
          <w:p w14:paraId="669D636D" w14:textId="77777777" w:rsidR="00934E77" w:rsidRDefault="00000000">
            <w:pPr>
              <w:spacing w:before="40" w:after="40"/>
            </w:pPr>
            <w:r>
              <w:t>Kitchen</w:t>
            </w:r>
          </w:p>
        </w:tc>
        <w:tc>
          <w:tcPr>
            <w:tcW w:w="4000" w:type="dxa"/>
          </w:tcPr>
          <w:p w14:paraId="3EFC2C35" w14:textId="77777777" w:rsidR="00934E77" w:rsidRDefault="00000000">
            <w:pPr>
              <w:spacing w:before="40" w:after="40"/>
            </w:pPr>
            <w:r>
              <w:t>kitchen@juancarlos.com</w:t>
            </w:r>
          </w:p>
        </w:tc>
        <w:tc>
          <w:tcPr>
            <w:tcW w:w="2600" w:type="dxa"/>
          </w:tcPr>
          <w:p w14:paraId="6B38BE66" w14:textId="77777777" w:rsidR="00934E77" w:rsidRDefault="00000000">
            <w:pPr>
              <w:spacing w:before="40" w:after="40"/>
            </w:pPr>
            <w:r>
              <w:t>Stages 7, 8</w:t>
            </w:r>
          </w:p>
        </w:tc>
      </w:tr>
      <w:tr w:rsidR="00934E77" w14:paraId="63FD7F3E" w14:textId="77777777">
        <w:tblPrEx>
          <w:tblCellMar>
            <w:top w:w="0" w:type="dxa"/>
            <w:bottom w:w="0" w:type="dxa"/>
          </w:tblCellMar>
        </w:tblPrEx>
        <w:tc>
          <w:tcPr>
            <w:tcW w:w="2400" w:type="dxa"/>
          </w:tcPr>
          <w:p w14:paraId="7B659B8C" w14:textId="77777777" w:rsidR="00934E77" w:rsidRDefault="00000000">
            <w:pPr>
              <w:spacing w:before="40" w:after="40"/>
            </w:pPr>
            <w:r>
              <w:t>Creative</w:t>
            </w:r>
          </w:p>
        </w:tc>
        <w:tc>
          <w:tcPr>
            <w:tcW w:w="4000" w:type="dxa"/>
          </w:tcPr>
          <w:p w14:paraId="040D475E" w14:textId="77777777" w:rsidR="00934E77" w:rsidRDefault="00000000">
            <w:pPr>
              <w:spacing w:before="40" w:after="40"/>
            </w:pPr>
            <w:r>
              <w:t>creative@juancarlos.com</w:t>
            </w:r>
          </w:p>
        </w:tc>
        <w:tc>
          <w:tcPr>
            <w:tcW w:w="2600" w:type="dxa"/>
          </w:tcPr>
          <w:p w14:paraId="0C779E38" w14:textId="77777777" w:rsidR="00934E77" w:rsidRDefault="00000000">
            <w:pPr>
              <w:spacing w:before="40" w:after="40"/>
            </w:pPr>
            <w:r>
              <w:t>Stages 4, 7, 9</w:t>
            </w:r>
          </w:p>
        </w:tc>
      </w:tr>
      <w:tr w:rsidR="00934E77" w14:paraId="11178128" w14:textId="77777777">
        <w:tblPrEx>
          <w:tblCellMar>
            <w:top w:w="0" w:type="dxa"/>
            <w:bottom w:w="0" w:type="dxa"/>
          </w:tblCellMar>
        </w:tblPrEx>
        <w:tc>
          <w:tcPr>
            <w:tcW w:w="2400" w:type="dxa"/>
          </w:tcPr>
          <w:p w14:paraId="0F075082" w14:textId="77777777" w:rsidR="00934E77" w:rsidRDefault="00000000">
            <w:pPr>
              <w:spacing w:before="40" w:after="40"/>
            </w:pPr>
            <w:r>
              <w:t>Linen</w:t>
            </w:r>
          </w:p>
        </w:tc>
        <w:tc>
          <w:tcPr>
            <w:tcW w:w="4000" w:type="dxa"/>
          </w:tcPr>
          <w:p w14:paraId="26A83CAE" w14:textId="77777777" w:rsidR="00934E77" w:rsidRDefault="00000000">
            <w:pPr>
              <w:spacing w:before="40" w:after="40"/>
            </w:pPr>
            <w:r>
              <w:t>linen@juancarlos.com</w:t>
            </w:r>
          </w:p>
        </w:tc>
        <w:tc>
          <w:tcPr>
            <w:tcW w:w="2600" w:type="dxa"/>
          </w:tcPr>
          <w:p w14:paraId="1F2CB48E" w14:textId="77777777" w:rsidR="00934E77" w:rsidRDefault="00000000">
            <w:pPr>
              <w:spacing w:before="40" w:after="40"/>
            </w:pPr>
            <w:r>
              <w:t>Stages 4, 7, 9</w:t>
            </w:r>
          </w:p>
        </w:tc>
      </w:tr>
      <w:tr w:rsidR="00934E77" w14:paraId="2D8723A8" w14:textId="77777777">
        <w:tblPrEx>
          <w:tblCellMar>
            <w:top w:w="0" w:type="dxa"/>
            <w:bottom w:w="0" w:type="dxa"/>
          </w:tblCellMar>
        </w:tblPrEx>
        <w:tc>
          <w:tcPr>
            <w:tcW w:w="2400" w:type="dxa"/>
          </w:tcPr>
          <w:p w14:paraId="4DC29FA4" w14:textId="77777777" w:rsidR="00934E77" w:rsidRDefault="00000000">
            <w:pPr>
              <w:spacing w:before="40" w:after="40"/>
            </w:pPr>
            <w:r>
              <w:t>Stockroom</w:t>
            </w:r>
          </w:p>
        </w:tc>
        <w:tc>
          <w:tcPr>
            <w:tcW w:w="4000" w:type="dxa"/>
          </w:tcPr>
          <w:p w14:paraId="3E7334B0" w14:textId="77777777" w:rsidR="00934E77" w:rsidRDefault="00000000">
            <w:pPr>
              <w:spacing w:before="40" w:after="40"/>
            </w:pPr>
            <w:r>
              <w:t>stockroom@juancarlos.com</w:t>
            </w:r>
          </w:p>
        </w:tc>
        <w:tc>
          <w:tcPr>
            <w:tcW w:w="2600" w:type="dxa"/>
          </w:tcPr>
          <w:p w14:paraId="64B9232B" w14:textId="77777777" w:rsidR="00934E77" w:rsidRDefault="00000000">
            <w:pPr>
              <w:spacing w:before="40" w:after="40"/>
            </w:pPr>
            <w:r>
              <w:t>Stages 4, 5, 7, 9</w:t>
            </w:r>
          </w:p>
        </w:tc>
      </w:tr>
      <w:tr w:rsidR="00934E77" w14:paraId="2F9F7B80" w14:textId="77777777">
        <w:tblPrEx>
          <w:tblCellMar>
            <w:top w:w="0" w:type="dxa"/>
            <w:bottom w:w="0" w:type="dxa"/>
          </w:tblCellMar>
        </w:tblPrEx>
        <w:tc>
          <w:tcPr>
            <w:tcW w:w="2400" w:type="dxa"/>
          </w:tcPr>
          <w:p w14:paraId="346FA140" w14:textId="77777777" w:rsidR="00934E77" w:rsidRDefault="00000000">
            <w:pPr>
              <w:spacing w:before="40" w:after="40"/>
            </w:pPr>
            <w:r>
              <w:t>Purchasing</w:t>
            </w:r>
          </w:p>
        </w:tc>
        <w:tc>
          <w:tcPr>
            <w:tcW w:w="4000" w:type="dxa"/>
          </w:tcPr>
          <w:p w14:paraId="3989D716" w14:textId="77777777" w:rsidR="00934E77" w:rsidRDefault="00000000">
            <w:pPr>
              <w:spacing w:before="40" w:after="40"/>
            </w:pPr>
            <w:r>
              <w:t>purchasing@juancarlos.com</w:t>
            </w:r>
          </w:p>
        </w:tc>
        <w:tc>
          <w:tcPr>
            <w:tcW w:w="2600" w:type="dxa"/>
          </w:tcPr>
          <w:p w14:paraId="780D41BA" w14:textId="77777777" w:rsidR="00934E77" w:rsidRDefault="00000000">
            <w:pPr>
              <w:spacing w:before="40" w:after="40"/>
            </w:pPr>
            <w:r>
              <w:t>Stage 5</w:t>
            </w:r>
          </w:p>
        </w:tc>
      </w:tr>
      <w:tr w:rsidR="00934E77" w14:paraId="4E67297A" w14:textId="77777777">
        <w:tblPrEx>
          <w:tblCellMar>
            <w:top w:w="0" w:type="dxa"/>
            <w:bottom w:w="0" w:type="dxa"/>
          </w:tblCellMar>
        </w:tblPrEx>
        <w:tc>
          <w:tcPr>
            <w:tcW w:w="2400" w:type="dxa"/>
          </w:tcPr>
          <w:p w14:paraId="1451ABF4" w14:textId="77777777" w:rsidR="00934E77" w:rsidRDefault="00000000">
            <w:pPr>
              <w:spacing w:before="40" w:after="40"/>
            </w:pPr>
            <w:r>
              <w:t>Accounting</w:t>
            </w:r>
          </w:p>
        </w:tc>
        <w:tc>
          <w:tcPr>
            <w:tcW w:w="4000" w:type="dxa"/>
          </w:tcPr>
          <w:p w14:paraId="1C3E69F0" w14:textId="77777777" w:rsidR="00934E77" w:rsidRDefault="00000000">
            <w:pPr>
              <w:spacing w:before="40" w:after="40"/>
            </w:pPr>
            <w:r>
              <w:t>accounting@juancarlos.com</w:t>
            </w:r>
          </w:p>
        </w:tc>
        <w:tc>
          <w:tcPr>
            <w:tcW w:w="2600" w:type="dxa"/>
          </w:tcPr>
          <w:p w14:paraId="2172DBCE" w14:textId="77777777" w:rsidR="00934E77" w:rsidRDefault="00000000">
            <w:pPr>
              <w:spacing w:before="40" w:after="40"/>
            </w:pPr>
            <w:r>
              <w:t>Stages 5, 6, 9</w:t>
            </w:r>
          </w:p>
        </w:tc>
      </w:tr>
      <w:tr w:rsidR="00934E77" w14:paraId="4569643B" w14:textId="77777777">
        <w:tblPrEx>
          <w:tblCellMar>
            <w:top w:w="0" w:type="dxa"/>
            <w:bottom w:w="0" w:type="dxa"/>
          </w:tblCellMar>
        </w:tblPrEx>
        <w:tc>
          <w:tcPr>
            <w:tcW w:w="2400" w:type="dxa"/>
          </w:tcPr>
          <w:p w14:paraId="66AF1DA3" w14:textId="77777777" w:rsidR="00934E77" w:rsidRDefault="00000000">
            <w:pPr>
              <w:spacing w:before="40" w:after="40"/>
            </w:pPr>
            <w:r>
              <w:t>Banquet</w:t>
            </w:r>
          </w:p>
        </w:tc>
        <w:tc>
          <w:tcPr>
            <w:tcW w:w="4000" w:type="dxa"/>
          </w:tcPr>
          <w:p w14:paraId="6710DAC4" w14:textId="77777777" w:rsidR="00934E77" w:rsidRDefault="00000000">
            <w:pPr>
              <w:spacing w:before="40" w:after="40"/>
            </w:pPr>
            <w:r>
              <w:t>banquet@juancarlos.com</w:t>
            </w:r>
          </w:p>
        </w:tc>
        <w:tc>
          <w:tcPr>
            <w:tcW w:w="2600" w:type="dxa"/>
          </w:tcPr>
          <w:p w14:paraId="0CA58845" w14:textId="77777777" w:rsidR="00934E77" w:rsidRDefault="00000000">
            <w:pPr>
              <w:spacing w:before="40" w:after="40"/>
            </w:pPr>
            <w:r>
              <w:t>Stage 7</w:t>
            </w:r>
          </w:p>
        </w:tc>
      </w:tr>
      <w:tr w:rsidR="00934E77" w14:paraId="6565CF71" w14:textId="77777777">
        <w:tblPrEx>
          <w:tblCellMar>
            <w:top w:w="0" w:type="dxa"/>
            <w:bottom w:w="0" w:type="dxa"/>
          </w:tblCellMar>
        </w:tblPrEx>
        <w:tc>
          <w:tcPr>
            <w:tcW w:w="2400" w:type="dxa"/>
          </w:tcPr>
          <w:p w14:paraId="773708DE" w14:textId="77777777" w:rsidR="00934E77" w:rsidRDefault="00000000">
            <w:pPr>
              <w:spacing w:before="40" w:after="40"/>
            </w:pPr>
            <w:r>
              <w:t>Logistics</w:t>
            </w:r>
          </w:p>
        </w:tc>
        <w:tc>
          <w:tcPr>
            <w:tcW w:w="4000" w:type="dxa"/>
          </w:tcPr>
          <w:p w14:paraId="155C19E6" w14:textId="77777777" w:rsidR="00934E77" w:rsidRDefault="00000000">
            <w:pPr>
              <w:spacing w:before="40" w:after="40"/>
            </w:pPr>
            <w:r>
              <w:t>logistics@juancarlos.com</w:t>
            </w:r>
          </w:p>
        </w:tc>
        <w:tc>
          <w:tcPr>
            <w:tcW w:w="2600" w:type="dxa"/>
          </w:tcPr>
          <w:p w14:paraId="095A39BD" w14:textId="77777777" w:rsidR="00934E77" w:rsidRDefault="00000000">
            <w:pPr>
              <w:spacing w:before="40" w:after="40"/>
            </w:pPr>
            <w:r>
              <w:t>Stages 7, 8</w:t>
            </w:r>
          </w:p>
        </w:tc>
      </w:tr>
      <w:tr w:rsidR="00934E77" w14:paraId="18D12846" w14:textId="77777777">
        <w:tblPrEx>
          <w:tblCellMar>
            <w:top w:w="0" w:type="dxa"/>
            <w:bottom w:w="0" w:type="dxa"/>
          </w:tblCellMar>
        </w:tblPrEx>
        <w:tc>
          <w:tcPr>
            <w:tcW w:w="2400" w:type="dxa"/>
          </w:tcPr>
          <w:p w14:paraId="0DD3FC58" w14:textId="77777777" w:rsidR="00934E77" w:rsidRDefault="00000000">
            <w:pPr>
              <w:spacing w:before="40" w:after="40"/>
            </w:pPr>
            <w:r>
              <w:t>Admin</w:t>
            </w:r>
          </w:p>
        </w:tc>
        <w:tc>
          <w:tcPr>
            <w:tcW w:w="4000" w:type="dxa"/>
          </w:tcPr>
          <w:p w14:paraId="18846ABA" w14:textId="77777777" w:rsidR="00934E77" w:rsidRDefault="00000000">
            <w:pPr>
              <w:spacing w:before="40" w:after="40"/>
            </w:pPr>
            <w:r>
              <w:t>admin@juancarlos.com</w:t>
            </w:r>
          </w:p>
        </w:tc>
        <w:tc>
          <w:tcPr>
            <w:tcW w:w="2600" w:type="dxa"/>
          </w:tcPr>
          <w:p w14:paraId="2AFF223C" w14:textId="77777777" w:rsidR="00934E77" w:rsidRDefault="00000000">
            <w:pPr>
              <w:spacing w:before="40" w:after="40"/>
            </w:pPr>
            <w:r>
              <w:t>Oversight and exemptions</w:t>
            </w:r>
          </w:p>
        </w:tc>
      </w:tr>
    </w:tbl>
    <w:p w14:paraId="2B02BC0E" w14:textId="77777777" w:rsidR="00934E77" w:rsidRDefault="00934E77">
      <w:pPr>
        <w:spacing w:after="240"/>
      </w:pPr>
    </w:p>
    <w:p w14:paraId="22F52886" w14:textId="77777777" w:rsidR="00934E77" w:rsidRDefault="00000000">
      <w:pPr>
        <w:spacing w:before="200" w:after="200" w:line="276" w:lineRule="auto"/>
        <w:ind w:left="360"/>
      </w:pPr>
      <w:r>
        <w:rPr>
          <w:i/>
          <w:color w:val="444444"/>
        </w:rPr>
        <w:t>● Note:  Passwords are issued separately by the system administrator and are not printed in this document.</w:t>
      </w:r>
    </w:p>
    <w:p w14:paraId="32206270" w14:textId="77777777" w:rsidR="00934E77" w:rsidRDefault="00000000">
      <w:pPr>
        <w:pStyle w:val="Heading2"/>
        <w:keepNext/>
        <w:spacing w:before="360" w:after="160"/>
      </w:pPr>
      <w:bookmarkStart w:id="14" w:name="_Toc236587905"/>
      <w:r>
        <w:t>3.3 How Each Stage Is Presented</w:t>
      </w:r>
      <w:bookmarkEnd w:id="14"/>
    </w:p>
    <w:p w14:paraId="1F6D40A6" w14:textId="77777777" w:rsidR="00934E77" w:rsidRDefault="00000000">
      <w:pPr>
        <w:spacing w:after="180" w:line="276" w:lineRule="auto"/>
      </w:pPr>
      <w:r>
        <w:t>Every stage in Chapters 4 to 12 follows the same three-part structure:</w:t>
      </w:r>
    </w:p>
    <w:p w14:paraId="3D55F19A" w14:textId="77777777" w:rsidR="00934E77" w:rsidRDefault="00000000">
      <w:pPr>
        <w:spacing w:after="100" w:line="276" w:lineRule="auto"/>
        <w:ind w:left="720"/>
      </w:pPr>
      <w:r>
        <w:t xml:space="preserve">•   </w:t>
      </w:r>
      <w:r>
        <w:rPr>
          <w:b/>
        </w:rPr>
        <w:t>What prompts this stage</w:t>
      </w:r>
      <w:r>
        <w:t xml:space="preserve"> — the notification, queue entry or deadline that causes the department to act.</w:t>
      </w:r>
    </w:p>
    <w:p w14:paraId="25227DDC" w14:textId="77777777" w:rsidR="00934E77" w:rsidRDefault="00000000">
      <w:pPr>
        <w:spacing w:after="100" w:line="276" w:lineRule="auto"/>
        <w:ind w:left="720"/>
      </w:pPr>
      <w:r>
        <w:t xml:space="preserve">•   </w:t>
      </w:r>
      <w:r>
        <w:rPr>
          <w:b/>
        </w:rPr>
        <w:t>Steps</w:t>
      </w:r>
      <w:r>
        <w:t xml:space="preserve"> — the numbered actions performed in the system, with the exact values entered.</w:t>
      </w:r>
    </w:p>
    <w:p w14:paraId="37431D64" w14:textId="77777777" w:rsidR="00934E77" w:rsidRDefault="00000000">
      <w:pPr>
        <w:spacing w:after="100" w:line="276" w:lineRule="auto"/>
        <w:ind w:left="720"/>
      </w:pPr>
      <w:r>
        <w:t xml:space="preserve">•   </w:t>
      </w:r>
      <w:r>
        <w:rPr>
          <w:b/>
        </w:rPr>
        <w:t>What this hands over</w:t>
      </w:r>
      <w:r>
        <w:t xml:space="preserve"> — the department that receives the work next, and what the system sends them.</w:t>
      </w:r>
    </w:p>
    <w:p w14:paraId="24CB4F36" w14:textId="77777777" w:rsidR="00934E77" w:rsidRDefault="00000000">
      <w:r>
        <w:br w:type="page"/>
      </w:r>
    </w:p>
    <w:p w14:paraId="26AA81D7" w14:textId="77777777" w:rsidR="00934E77" w:rsidRDefault="00000000">
      <w:pPr>
        <w:pStyle w:val="Heading1"/>
        <w:keepNext/>
        <w:spacing w:after="240"/>
      </w:pPr>
      <w:bookmarkStart w:id="15" w:name="_Toc236587906"/>
      <w:r>
        <w:lastRenderedPageBreak/>
        <w:t>Chapter 4. Stage 1 – Menu Tasting Booking</w:t>
      </w:r>
      <w:bookmarkEnd w:id="15"/>
    </w:p>
    <w:p w14:paraId="7643E9EC" w14:textId="77777777" w:rsidR="00934E77" w:rsidRDefault="00000000">
      <w:pPr>
        <w:spacing w:after="180" w:line="276" w:lineRule="auto"/>
      </w:pPr>
      <w:r>
        <w:rPr>
          <w:b/>
        </w:rPr>
        <w:t>Performed by:</w:t>
      </w:r>
      <w:r>
        <w:t xml:space="preserve"> Sales (Account Executive)</w:t>
      </w:r>
    </w:p>
    <w:p w14:paraId="2671F441" w14:textId="77777777" w:rsidR="00934E77" w:rsidRDefault="00000000">
      <w:pPr>
        <w:spacing w:after="180" w:line="276" w:lineRule="auto"/>
      </w:pPr>
      <w:r>
        <w:rPr>
          <w:b/>
        </w:rPr>
        <w:t>What prompts this stage:</w:t>
      </w:r>
      <w:r>
        <w:t xml:space="preserve"> A client enquiry received outside the system. This is the only step in the whole lifecycle that begins outside the system; every stage after it is prompted by the system itself.</w:t>
      </w:r>
    </w:p>
    <w:p w14:paraId="7CB41C47" w14:textId="77777777" w:rsidR="00934E77" w:rsidRDefault="00000000">
      <w:pPr>
        <w:pStyle w:val="Heading2"/>
        <w:keepNext/>
        <w:spacing w:before="360" w:after="160"/>
      </w:pPr>
      <w:bookmarkStart w:id="16" w:name="_Toc236587907"/>
      <w:r>
        <w:t>4.1 Logging In</w:t>
      </w:r>
      <w:bookmarkEnd w:id="16"/>
    </w:p>
    <w:p w14:paraId="24ADD89D" w14:textId="77777777" w:rsidR="00934E77" w:rsidRDefault="00000000">
      <w:pPr>
        <w:spacing w:before="200" w:after="100" w:line="276" w:lineRule="auto"/>
        <w:ind w:left="360"/>
      </w:pPr>
      <w:r>
        <w:t xml:space="preserve">1.  The Account Executive opens the system and enters the Sales account credentials, then clicks the </w:t>
      </w:r>
      <w:r>
        <w:rPr>
          <w:b/>
        </w:rPr>
        <w:t>Sign In</w:t>
      </w:r>
      <w:r>
        <w:t xml:space="preserve"> button.</w:t>
      </w:r>
    </w:p>
    <w:p w14:paraId="3C5BCC96" w14:textId="77777777" w:rsidR="00934E77" w:rsidRDefault="00000000">
      <w:pPr>
        <w:spacing w:after="60"/>
        <w:ind w:left="1080"/>
      </w:pPr>
      <w:r>
        <w:t>Email address:  sales@juancarlos.com</w:t>
      </w:r>
    </w:p>
    <w:p w14:paraId="28C47042" w14:textId="77777777" w:rsidR="00934E77" w:rsidRDefault="00000000">
      <w:pPr>
        <w:keepNext/>
        <w:spacing w:before="280" w:after="80"/>
        <w:jc w:val="center"/>
      </w:pPr>
      <w:r>
        <w:rPr>
          <w:noProof/>
        </w:rPr>
        <w:drawing>
          <wp:inline distT="0" distB="0" distL="0" distR="0" wp14:anchorId="57CEC3E2" wp14:editId="323DA844">
            <wp:extent cx="5943600" cy="3714750"/>
            <wp:effectExtent l="0" t="0" r="0" b="0"/>
            <wp:docPr id="1" name="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7"/>
                    <a:stretch>
                      <a:fillRect/>
                    </a:stretch>
                  </pic:blipFill>
                  <pic:spPr>
                    <a:xfrm>
                      <a:off x="0" y="0"/>
                      <a:ext cx="5943600" cy="3714750"/>
                    </a:xfrm>
                    <a:prstGeom prst="rect">
                      <a:avLst/>
                    </a:prstGeom>
                  </pic:spPr>
                </pic:pic>
              </a:graphicData>
            </a:graphic>
          </wp:inline>
        </w:drawing>
      </w:r>
    </w:p>
    <w:p w14:paraId="13135EAF" w14:textId="77777777" w:rsidR="00934E77" w:rsidRDefault="00000000">
      <w:pPr>
        <w:spacing w:after="360"/>
        <w:jc w:val="center"/>
      </w:pPr>
      <w:r>
        <w:rPr>
          <w:i/>
          <w:sz w:val="18"/>
          <w:szCs w:val="18"/>
        </w:rPr>
        <w:t>Figure 4.1 Login page</w:t>
      </w:r>
    </w:p>
    <w:p w14:paraId="692416B8" w14:textId="77777777" w:rsidR="00934E77" w:rsidRDefault="00000000">
      <w:pPr>
        <w:spacing w:before="200" w:after="100" w:line="276" w:lineRule="auto"/>
        <w:ind w:left="360"/>
      </w:pPr>
      <w:r>
        <w:t>2.  After signing in, the Account Executive is taken to the Sales dashboard, which shows the current bookings, draft contracts awaiting action, and the notification bell in the top bar.</w:t>
      </w:r>
    </w:p>
    <w:p w14:paraId="2888850F" w14:textId="77777777" w:rsidR="00934E77" w:rsidRDefault="00000000">
      <w:pPr>
        <w:keepNext/>
        <w:spacing w:before="280" w:after="80"/>
        <w:jc w:val="center"/>
      </w:pPr>
      <w:r>
        <w:rPr>
          <w:noProof/>
        </w:rPr>
        <w:lastRenderedPageBreak/>
        <w:drawing>
          <wp:inline distT="0" distB="0" distL="0" distR="0" wp14:anchorId="026D1984" wp14:editId="2E788424">
            <wp:extent cx="5943600" cy="3714750"/>
            <wp:effectExtent l="0" t="0" r="0" b="0"/>
            <wp:docPr id="2" name="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8"/>
                    <a:stretch>
                      <a:fillRect/>
                    </a:stretch>
                  </pic:blipFill>
                  <pic:spPr>
                    <a:xfrm>
                      <a:off x="0" y="0"/>
                      <a:ext cx="5943600" cy="3714750"/>
                    </a:xfrm>
                    <a:prstGeom prst="rect">
                      <a:avLst/>
                    </a:prstGeom>
                  </pic:spPr>
                </pic:pic>
              </a:graphicData>
            </a:graphic>
          </wp:inline>
        </w:drawing>
      </w:r>
    </w:p>
    <w:p w14:paraId="18655FBA" w14:textId="77777777" w:rsidR="00934E77" w:rsidRDefault="00000000">
      <w:pPr>
        <w:spacing w:after="360"/>
        <w:jc w:val="center"/>
      </w:pPr>
      <w:r>
        <w:rPr>
          <w:i/>
          <w:sz w:val="18"/>
          <w:szCs w:val="18"/>
        </w:rPr>
        <w:t>Figure 4.2 Sales dashboard</w:t>
      </w:r>
    </w:p>
    <w:p w14:paraId="04161CCB" w14:textId="77777777" w:rsidR="00934E77" w:rsidRDefault="00000000">
      <w:pPr>
        <w:pStyle w:val="Heading2"/>
        <w:keepNext/>
        <w:spacing w:before="360" w:after="160"/>
      </w:pPr>
      <w:bookmarkStart w:id="17" w:name="_Toc236587908"/>
      <w:r>
        <w:t>4.2 Creating the Booking</w:t>
      </w:r>
      <w:bookmarkEnd w:id="17"/>
    </w:p>
    <w:p w14:paraId="5F5B5064" w14:textId="77777777" w:rsidR="00934E77" w:rsidRDefault="00000000">
      <w:pPr>
        <w:spacing w:before="200" w:after="100" w:line="276" w:lineRule="auto"/>
        <w:ind w:left="360"/>
      </w:pPr>
      <w:r>
        <w:t xml:space="preserve">3.  From the sidebar the Account Executive opens </w:t>
      </w:r>
      <w:r>
        <w:rPr>
          <w:b/>
        </w:rPr>
        <w:t>Menu Tastings</w:t>
      </w:r>
      <w:r>
        <w:t xml:space="preserve">, then clicks the </w:t>
      </w:r>
      <w:r>
        <w:rPr>
          <w:b/>
        </w:rPr>
        <w:t>Book Tasting</w:t>
      </w:r>
      <w:r>
        <w:t xml:space="preserve"> button at the upper right of the page.</w:t>
      </w:r>
    </w:p>
    <w:p w14:paraId="4D27F274" w14:textId="77777777" w:rsidR="00934E77" w:rsidRDefault="00000000">
      <w:pPr>
        <w:keepNext/>
        <w:spacing w:before="280" w:after="80"/>
        <w:jc w:val="center"/>
      </w:pPr>
      <w:r>
        <w:rPr>
          <w:noProof/>
        </w:rPr>
        <w:lastRenderedPageBreak/>
        <w:drawing>
          <wp:inline distT="0" distB="0" distL="0" distR="0" wp14:anchorId="607232D8" wp14:editId="18156A2E">
            <wp:extent cx="5943600" cy="3714750"/>
            <wp:effectExtent l="0" t="0" r="0" b="0"/>
            <wp:docPr id="3" name="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pic:nvPicPr>
                  <pic:blipFill>
                    <a:blip r:embed="rId9"/>
                    <a:stretch>
                      <a:fillRect/>
                    </a:stretch>
                  </pic:blipFill>
                  <pic:spPr>
                    <a:xfrm>
                      <a:off x="0" y="0"/>
                      <a:ext cx="5943600" cy="3714750"/>
                    </a:xfrm>
                    <a:prstGeom prst="rect">
                      <a:avLst/>
                    </a:prstGeom>
                  </pic:spPr>
                </pic:pic>
              </a:graphicData>
            </a:graphic>
          </wp:inline>
        </w:drawing>
      </w:r>
    </w:p>
    <w:p w14:paraId="108D3C16" w14:textId="77777777" w:rsidR="00934E77" w:rsidRDefault="00000000">
      <w:pPr>
        <w:spacing w:after="360"/>
        <w:jc w:val="center"/>
      </w:pPr>
      <w:r>
        <w:rPr>
          <w:i/>
          <w:sz w:val="18"/>
          <w:szCs w:val="18"/>
        </w:rPr>
        <w:t>Figure 4.3 Menu Tastings list with the Book Tasting button</w:t>
      </w:r>
    </w:p>
    <w:p w14:paraId="1546D9B5" w14:textId="77777777" w:rsidR="00934E77" w:rsidRDefault="00000000">
      <w:pPr>
        <w:spacing w:before="200" w:after="100" w:line="276" w:lineRule="auto"/>
        <w:ind w:left="360"/>
      </w:pPr>
      <w:r>
        <w:t>4.  The booking form opens. The Account Executive enters the details Amanda provided.</w:t>
      </w:r>
    </w:p>
    <w:p w14:paraId="5A1AB3B1" w14:textId="77777777" w:rsidR="00934E77" w:rsidRDefault="00000000">
      <w:pPr>
        <w:spacing w:after="60"/>
        <w:ind w:left="1080"/>
      </w:pPr>
      <w:r>
        <w:t>Client name:  Amanda Robles</w:t>
      </w:r>
    </w:p>
    <w:p w14:paraId="4D6C7D51" w14:textId="77777777" w:rsidR="00934E77" w:rsidRDefault="00000000">
      <w:pPr>
        <w:spacing w:after="60"/>
        <w:ind w:left="1080"/>
      </w:pPr>
      <w:r>
        <w:t>Email address:  amanda.robles@example.com</w:t>
      </w:r>
    </w:p>
    <w:p w14:paraId="56107B78" w14:textId="77777777" w:rsidR="00934E77" w:rsidRDefault="00000000">
      <w:pPr>
        <w:spacing w:after="60"/>
        <w:ind w:left="1080"/>
      </w:pPr>
      <w:r>
        <w:t>Contact number:  09175550188</w:t>
      </w:r>
    </w:p>
    <w:p w14:paraId="515D8BC6" w14:textId="77777777" w:rsidR="00934E77" w:rsidRDefault="00000000">
      <w:pPr>
        <w:spacing w:after="60"/>
        <w:ind w:left="1080"/>
      </w:pPr>
      <w:r>
        <w:t xml:space="preserve">Address:  24 Mabini Street, Barangay </w:t>
      </w:r>
      <w:proofErr w:type="spellStart"/>
      <w:r>
        <w:t>Poblacion</w:t>
      </w:r>
      <w:proofErr w:type="spellEnd"/>
      <w:r>
        <w:t>, Lipa City, Batangas 4217</w:t>
      </w:r>
    </w:p>
    <w:p w14:paraId="0CC81B53" w14:textId="77777777" w:rsidR="00934E77" w:rsidRDefault="00000000">
      <w:pPr>
        <w:spacing w:after="60"/>
        <w:ind w:left="1080"/>
      </w:pPr>
      <w:r>
        <w:t>Event type:  Birthday</w:t>
      </w:r>
    </w:p>
    <w:p w14:paraId="73CD044F" w14:textId="77777777" w:rsidR="00934E77" w:rsidRDefault="00000000">
      <w:pPr>
        <w:spacing w:after="60"/>
        <w:ind w:left="1080"/>
      </w:pPr>
      <w:r>
        <w:t>Expected guests:  180</w:t>
      </w:r>
    </w:p>
    <w:p w14:paraId="1B2B3DA4" w14:textId="77777777" w:rsidR="00934E77" w:rsidRDefault="00000000">
      <w:pPr>
        <w:spacing w:after="60"/>
        <w:ind w:left="1080"/>
      </w:pPr>
      <w:r>
        <w:t>Preferred event date:  22 August 2026</w:t>
      </w:r>
    </w:p>
    <w:p w14:paraId="64E888A1" w14:textId="77777777" w:rsidR="00934E77" w:rsidRDefault="00000000">
      <w:pPr>
        <w:spacing w:after="60"/>
        <w:ind w:left="1080"/>
      </w:pPr>
      <w:r>
        <w:t>Tasting date and time:  4 August 2026, 2:00 PM</w:t>
      </w:r>
    </w:p>
    <w:p w14:paraId="47CE7057" w14:textId="77777777" w:rsidR="00934E77" w:rsidRDefault="00000000">
      <w:pPr>
        <w:spacing w:after="60"/>
        <w:ind w:left="1080"/>
      </w:pPr>
      <w:r>
        <w:t>Number of tasting attendees:  4</w:t>
      </w:r>
    </w:p>
    <w:p w14:paraId="55B88A01" w14:textId="77777777" w:rsidR="00934E77" w:rsidRDefault="00000000">
      <w:pPr>
        <w:keepNext/>
        <w:spacing w:before="280" w:after="80"/>
        <w:jc w:val="center"/>
      </w:pPr>
      <w:r>
        <w:rPr>
          <w:noProof/>
        </w:rPr>
        <w:lastRenderedPageBreak/>
        <w:drawing>
          <wp:inline distT="0" distB="0" distL="0" distR="0" wp14:anchorId="089714CC" wp14:editId="27057E6C">
            <wp:extent cx="5943600" cy="3325952"/>
            <wp:effectExtent l="0" t="0" r="0" b="0"/>
            <wp:docPr id="4" name="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png"/>
                    <pic:cNvPicPr/>
                  </pic:nvPicPr>
                  <pic:blipFill>
                    <a:blip r:embed="rId10"/>
                    <a:stretch>
                      <a:fillRect/>
                    </a:stretch>
                  </pic:blipFill>
                  <pic:spPr>
                    <a:xfrm>
                      <a:off x="0" y="0"/>
                      <a:ext cx="5943600" cy="3325952"/>
                    </a:xfrm>
                    <a:prstGeom prst="rect">
                      <a:avLst/>
                    </a:prstGeom>
                  </pic:spPr>
                </pic:pic>
              </a:graphicData>
            </a:graphic>
          </wp:inline>
        </w:drawing>
      </w:r>
    </w:p>
    <w:p w14:paraId="23931E62" w14:textId="77777777" w:rsidR="00934E77" w:rsidRDefault="00000000">
      <w:pPr>
        <w:spacing w:after="360"/>
        <w:jc w:val="center"/>
      </w:pPr>
      <w:r>
        <w:rPr>
          <w:i/>
          <w:sz w:val="18"/>
          <w:szCs w:val="18"/>
        </w:rPr>
        <w:t>Figure 4.4 Menu tasting booking form with the client details entered</w:t>
      </w:r>
    </w:p>
    <w:p w14:paraId="5E015D28" w14:textId="77777777" w:rsidR="00934E77" w:rsidRDefault="00000000">
      <w:pPr>
        <w:pStyle w:val="Heading2"/>
        <w:keepNext/>
        <w:spacing w:before="360" w:after="160"/>
      </w:pPr>
      <w:bookmarkStart w:id="18" w:name="_Toc236587909"/>
      <w:r>
        <w:t>4.3 Selecting the Dishes for Tasting</w:t>
      </w:r>
      <w:bookmarkEnd w:id="18"/>
    </w:p>
    <w:p w14:paraId="755FB346" w14:textId="77777777" w:rsidR="00934E77" w:rsidRDefault="00000000">
      <w:pPr>
        <w:spacing w:after="180" w:line="276" w:lineRule="auto"/>
      </w:pPr>
      <w:r>
        <w:t>The booking form allows the Account Executive to select the specific dishes the client will taste. The dishes are drawn from the same menu catalogue used later during contract creation, so the tasting and the contract always refer to the same items.</w:t>
      </w:r>
    </w:p>
    <w:p w14:paraId="736D8C46" w14:textId="77777777" w:rsidR="00934E77" w:rsidRDefault="00000000">
      <w:pPr>
        <w:spacing w:before="200" w:after="100" w:line="276" w:lineRule="auto"/>
        <w:ind w:left="360"/>
      </w:pPr>
      <w:r>
        <w:t xml:space="preserve">5.  The Account Executive selects the five dishes agreed with the client, and records the client’s preferences in the </w:t>
      </w:r>
      <w:r>
        <w:rPr>
          <w:b/>
        </w:rPr>
        <w:t>Tasting Notes</w:t>
      </w:r>
      <w:r>
        <w:t xml:space="preserve"> field.</w:t>
      </w:r>
    </w:p>
    <w:p w14:paraId="4CAB3F68" w14:textId="77777777" w:rsidR="00934E77" w:rsidRDefault="00000000">
      <w:pPr>
        <w:spacing w:after="60"/>
        <w:ind w:left="1080"/>
      </w:pPr>
      <w:r>
        <w:t xml:space="preserve">Mains (4):  Beef </w:t>
      </w:r>
      <w:proofErr w:type="spellStart"/>
      <w:r>
        <w:t>Caldereta</w:t>
      </w:r>
      <w:proofErr w:type="spellEnd"/>
      <w:r>
        <w:t xml:space="preserve">; Chicken Cordon Bleu; Lechon </w:t>
      </w:r>
      <w:proofErr w:type="spellStart"/>
      <w:r>
        <w:t>Kawali</w:t>
      </w:r>
      <w:proofErr w:type="spellEnd"/>
      <w:r>
        <w:t>; Fish Fillet with Lemon Butter</w:t>
      </w:r>
    </w:p>
    <w:p w14:paraId="60AC5ADC" w14:textId="77777777" w:rsidR="00934E77" w:rsidRDefault="00000000">
      <w:pPr>
        <w:spacing w:after="60"/>
        <w:ind w:left="1080"/>
      </w:pPr>
      <w:r>
        <w:t xml:space="preserve">Sides (3):  Baked Macaroni; </w:t>
      </w:r>
      <w:proofErr w:type="spellStart"/>
      <w:r>
        <w:t>Chopsuey</w:t>
      </w:r>
      <w:proofErr w:type="spellEnd"/>
      <w:r>
        <w:t>; Steamed Rice</w:t>
      </w:r>
    </w:p>
    <w:p w14:paraId="4F26A135" w14:textId="77777777" w:rsidR="00934E77" w:rsidRDefault="00000000">
      <w:pPr>
        <w:spacing w:after="60"/>
        <w:ind w:left="1080"/>
      </w:pPr>
      <w:r>
        <w:t>Desserts (2):  Buko Pandan; Leche Flan</w:t>
      </w:r>
    </w:p>
    <w:p w14:paraId="18034EB0" w14:textId="77777777" w:rsidR="00934E77" w:rsidRDefault="00000000">
      <w:pPr>
        <w:spacing w:after="60"/>
        <w:ind w:left="1080"/>
      </w:pPr>
      <w:r>
        <w:t>Drinks (2):  Iced Tea; Lemonade</w:t>
      </w:r>
    </w:p>
    <w:p w14:paraId="51EE8702" w14:textId="77777777" w:rsidR="00934E77" w:rsidRDefault="00000000">
      <w:pPr>
        <w:spacing w:after="60"/>
        <w:ind w:left="1080"/>
      </w:pPr>
      <w:r>
        <w:t>Tasting notes:  Celebrant prefers mildly spiced dishes. Two guests are lactose intolerant.</w:t>
      </w:r>
    </w:p>
    <w:p w14:paraId="46BE4619" w14:textId="77777777" w:rsidR="00934E77" w:rsidRDefault="00000000">
      <w:pPr>
        <w:keepNext/>
        <w:spacing w:before="280" w:after="80"/>
        <w:jc w:val="center"/>
      </w:pPr>
      <w:r>
        <w:rPr>
          <w:noProof/>
        </w:rPr>
        <w:lastRenderedPageBreak/>
        <w:drawing>
          <wp:inline distT="0" distB="0" distL="0" distR="0" wp14:anchorId="18CFC470" wp14:editId="75AFAFEF">
            <wp:extent cx="5943600" cy="6574138"/>
            <wp:effectExtent l="0" t="0" r="0" b="0"/>
            <wp:docPr id="5" name="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png"/>
                    <pic:cNvPicPr/>
                  </pic:nvPicPr>
                  <pic:blipFill>
                    <a:blip r:embed="rId11"/>
                    <a:stretch>
                      <a:fillRect/>
                    </a:stretch>
                  </pic:blipFill>
                  <pic:spPr>
                    <a:xfrm>
                      <a:off x="0" y="0"/>
                      <a:ext cx="5943600" cy="6574138"/>
                    </a:xfrm>
                    <a:prstGeom prst="rect">
                      <a:avLst/>
                    </a:prstGeom>
                  </pic:spPr>
                </pic:pic>
              </a:graphicData>
            </a:graphic>
          </wp:inline>
        </w:drawing>
      </w:r>
    </w:p>
    <w:p w14:paraId="0C93F5EA" w14:textId="77777777" w:rsidR="00934E77" w:rsidRDefault="00000000">
      <w:pPr>
        <w:spacing w:after="360"/>
        <w:jc w:val="center"/>
      </w:pPr>
      <w:r>
        <w:rPr>
          <w:i/>
          <w:sz w:val="18"/>
          <w:szCs w:val="18"/>
        </w:rPr>
        <w:t xml:space="preserve">Figure 4.5 Dish selection for the tasting, with the selected dishes </w:t>
      </w:r>
      <w:proofErr w:type="spellStart"/>
      <w:r>
        <w:rPr>
          <w:i/>
          <w:sz w:val="18"/>
          <w:szCs w:val="18"/>
        </w:rPr>
        <w:t>summarised</w:t>
      </w:r>
      <w:proofErr w:type="spellEnd"/>
    </w:p>
    <w:p w14:paraId="234DDAC4" w14:textId="77777777" w:rsidR="00934E77" w:rsidRDefault="00000000">
      <w:pPr>
        <w:spacing w:before="200" w:after="100" w:line="276" w:lineRule="auto"/>
        <w:ind w:left="360"/>
      </w:pPr>
      <w:r>
        <w:t xml:space="preserve">6.  The Account Executive clicks </w:t>
      </w:r>
      <w:r>
        <w:rPr>
          <w:b/>
        </w:rPr>
        <w:t>Book Tasting</w:t>
      </w:r>
      <w:r>
        <w:t xml:space="preserve"> to save the booking. The system assigns the reference number and records the booking as Booked.</w:t>
      </w:r>
    </w:p>
    <w:p w14:paraId="7CCE52FD" w14:textId="77777777" w:rsidR="00934E77" w:rsidRDefault="00000000">
      <w:pPr>
        <w:spacing w:after="60"/>
        <w:ind w:left="1080"/>
      </w:pPr>
      <w:r>
        <w:t>Tasting reference:  TASTE-2608-0001</w:t>
      </w:r>
    </w:p>
    <w:p w14:paraId="1252A02F" w14:textId="77777777" w:rsidR="00934E77" w:rsidRDefault="00000000">
      <w:pPr>
        <w:keepNext/>
        <w:spacing w:before="280" w:after="80"/>
        <w:jc w:val="center"/>
      </w:pPr>
      <w:r>
        <w:rPr>
          <w:noProof/>
        </w:rPr>
        <w:lastRenderedPageBreak/>
        <w:drawing>
          <wp:inline distT="0" distB="0" distL="0" distR="0" wp14:anchorId="6FFD6D51" wp14:editId="6857A240">
            <wp:extent cx="5943600" cy="4540250"/>
            <wp:effectExtent l="0" t="0" r="0" b="0"/>
            <wp:docPr id="6" name="fig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png"/>
                    <pic:cNvPicPr/>
                  </pic:nvPicPr>
                  <pic:blipFill>
                    <a:blip r:embed="rId12"/>
                    <a:stretch>
                      <a:fillRect/>
                    </a:stretch>
                  </pic:blipFill>
                  <pic:spPr>
                    <a:xfrm>
                      <a:off x="0" y="0"/>
                      <a:ext cx="5943600" cy="4540250"/>
                    </a:xfrm>
                    <a:prstGeom prst="rect">
                      <a:avLst/>
                    </a:prstGeom>
                  </pic:spPr>
                </pic:pic>
              </a:graphicData>
            </a:graphic>
          </wp:inline>
        </w:drawing>
      </w:r>
    </w:p>
    <w:p w14:paraId="06D7F0B0" w14:textId="77777777" w:rsidR="00934E77" w:rsidRDefault="00000000">
      <w:pPr>
        <w:spacing w:after="360"/>
        <w:jc w:val="center"/>
      </w:pPr>
      <w:r>
        <w:rPr>
          <w:i/>
          <w:sz w:val="18"/>
          <w:szCs w:val="18"/>
        </w:rPr>
        <w:t>Figure 4.6 Saved menu tasting booking TASTE-2608-0001</w:t>
      </w:r>
    </w:p>
    <w:p w14:paraId="25393999" w14:textId="77777777" w:rsidR="00934E77" w:rsidRDefault="00000000">
      <w:pPr>
        <w:spacing w:before="200" w:after="200" w:line="276" w:lineRule="auto"/>
        <w:ind w:left="360"/>
      </w:pPr>
      <w:r>
        <w:rPr>
          <w:i/>
          <w:color w:val="444444"/>
        </w:rPr>
        <w:t>● Note:  The system prevents two bookings from taking the same date and time slot, and prevents the same client email from holding more than one active tasting booking.</w:t>
      </w:r>
    </w:p>
    <w:p w14:paraId="1F637C20" w14:textId="77777777" w:rsidR="00934E77" w:rsidRDefault="00000000">
      <w:pPr>
        <w:pStyle w:val="Heading2"/>
        <w:keepNext/>
        <w:spacing w:before="360" w:after="160"/>
      </w:pPr>
      <w:bookmarkStart w:id="19" w:name="_Toc236587910"/>
      <w:r>
        <w:t>4.4 What This Hands Over</w:t>
      </w:r>
      <w:bookmarkEnd w:id="19"/>
    </w:p>
    <w:p w14:paraId="469D8D6C" w14:textId="77777777" w:rsidR="00934E77" w:rsidRDefault="00000000">
      <w:pPr>
        <w:spacing w:after="180" w:line="276" w:lineRule="auto"/>
      </w:pPr>
      <w:r>
        <w:t>The booking now appears in the Menu Tastings list and calendar. On the day of the tasting, the Kitchen department records the client’s reaction to each dish, which is Stage 2.</w:t>
      </w:r>
    </w:p>
    <w:p w14:paraId="2547521C" w14:textId="77777777" w:rsidR="00934E77" w:rsidRDefault="00000000">
      <w:r>
        <w:br w:type="page"/>
      </w:r>
    </w:p>
    <w:p w14:paraId="3C25C8E6" w14:textId="77777777" w:rsidR="00934E77" w:rsidRDefault="00000000">
      <w:pPr>
        <w:pStyle w:val="Heading1"/>
        <w:keepNext/>
        <w:spacing w:after="240"/>
      </w:pPr>
      <w:bookmarkStart w:id="20" w:name="_Toc236587911"/>
      <w:r>
        <w:lastRenderedPageBreak/>
        <w:t>Chapter 5. Stage 2 – Menu Tasting Feedback</w:t>
      </w:r>
      <w:bookmarkEnd w:id="20"/>
    </w:p>
    <w:p w14:paraId="1098F966" w14:textId="77777777" w:rsidR="00934E77" w:rsidRDefault="00000000">
      <w:pPr>
        <w:spacing w:after="180" w:line="276" w:lineRule="auto"/>
      </w:pPr>
      <w:r>
        <w:rPr>
          <w:b/>
        </w:rPr>
        <w:t>Performed by:</w:t>
      </w:r>
      <w:r>
        <w:t xml:space="preserve"> Sales (Account Executive)</w:t>
      </w:r>
    </w:p>
    <w:p w14:paraId="57A4695D" w14:textId="77777777" w:rsidR="00934E77" w:rsidRDefault="00000000">
      <w:pPr>
        <w:spacing w:after="180" w:line="276" w:lineRule="auto"/>
      </w:pPr>
      <w:r>
        <w:rPr>
          <w:b/>
        </w:rPr>
        <w:t>What prompts this stage:</w:t>
      </w:r>
      <w:r>
        <w:t xml:space="preserve"> The scheduled tasting date has arrived. The booking appears in the Menu Tastings list for that day, and the actions for recording the outcome become available on the booking itself.</w:t>
      </w:r>
    </w:p>
    <w:p w14:paraId="596AEE2C" w14:textId="77777777" w:rsidR="00934E77" w:rsidRDefault="00000000">
      <w:pPr>
        <w:spacing w:before="200" w:after="200" w:line="276" w:lineRule="auto"/>
        <w:ind w:left="360"/>
      </w:pPr>
      <w:r>
        <w:rPr>
          <w:i/>
          <w:color w:val="444444"/>
        </w:rPr>
        <w:t>● Note:  Feedback is recorded by Sales, who hosts the tasting with the client. The Kitchen department prepares the dishes but does not encode the client’s reaction. The recording actions only become available once the tasting date has been reached, so a future booking cannot be marked as attended.</w:t>
      </w:r>
    </w:p>
    <w:p w14:paraId="76400292" w14:textId="77777777" w:rsidR="00934E77" w:rsidRDefault="00000000">
      <w:pPr>
        <w:pStyle w:val="Heading2"/>
        <w:keepNext/>
        <w:spacing w:before="360" w:after="160"/>
      </w:pPr>
      <w:bookmarkStart w:id="21" w:name="_Toc236587912"/>
      <w:r>
        <w:t>5.1 Confirming the Booking</w:t>
      </w:r>
      <w:bookmarkEnd w:id="21"/>
    </w:p>
    <w:p w14:paraId="10AF8D28" w14:textId="77777777" w:rsidR="00934E77" w:rsidRDefault="00000000">
      <w:pPr>
        <w:spacing w:before="200" w:after="100" w:line="276" w:lineRule="auto"/>
        <w:ind w:left="360"/>
      </w:pPr>
      <w:r>
        <w:t xml:space="preserve">1.  On the day before the tasting, the Account Executive opens the booking and clicks </w:t>
      </w:r>
      <w:r>
        <w:rPr>
          <w:b/>
        </w:rPr>
        <w:t>Confirm Booking</w:t>
      </w:r>
      <w:r>
        <w:t>. The status changes from Booked to Confirmed, which indicates the client has acknowledged the schedule.</w:t>
      </w:r>
    </w:p>
    <w:p w14:paraId="39C70396" w14:textId="77777777" w:rsidR="00934E77" w:rsidRDefault="00000000">
      <w:pPr>
        <w:spacing w:before="200" w:after="100" w:line="276" w:lineRule="auto"/>
        <w:ind w:left="360"/>
      </w:pPr>
      <w:r>
        <w:t xml:space="preserve">2.  On the tasting day itself, the booking offers the actions needed to record the outcome: </w:t>
      </w:r>
      <w:r>
        <w:rPr>
          <w:b/>
        </w:rPr>
        <w:t>Record Feedback</w:t>
      </w:r>
      <w:r>
        <w:t xml:space="preserve"> if the client attended, or </w:t>
      </w:r>
      <w:r>
        <w:rPr>
          <w:b/>
        </w:rPr>
        <w:t>Mark No-Show</w:t>
      </w:r>
      <w:r>
        <w:t xml:space="preserve"> if the client did not arrive.</w:t>
      </w:r>
    </w:p>
    <w:p w14:paraId="22E152FB" w14:textId="77777777" w:rsidR="00934E77" w:rsidRDefault="00000000">
      <w:pPr>
        <w:keepNext/>
        <w:spacing w:before="280" w:after="80"/>
        <w:jc w:val="center"/>
      </w:pPr>
      <w:r>
        <w:rPr>
          <w:noProof/>
        </w:rPr>
        <w:drawing>
          <wp:inline distT="0" distB="0" distL="0" distR="0" wp14:anchorId="04F86BC3" wp14:editId="494ACAA4">
            <wp:extent cx="5943600" cy="4540250"/>
            <wp:effectExtent l="0" t="0" r="0" b="0"/>
            <wp:docPr id="7" name="figu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png"/>
                    <pic:cNvPicPr/>
                  </pic:nvPicPr>
                  <pic:blipFill>
                    <a:blip r:embed="rId13"/>
                    <a:stretch>
                      <a:fillRect/>
                    </a:stretch>
                  </pic:blipFill>
                  <pic:spPr>
                    <a:xfrm>
                      <a:off x="0" y="0"/>
                      <a:ext cx="5943600" cy="4540250"/>
                    </a:xfrm>
                    <a:prstGeom prst="rect">
                      <a:avLst/>
                    </a:prstGeom>
                  </pic:spPr>
                </pic:pic>
              </a:graphicData>
            </a:graphic>
          </wp:inline>
        </w:drawing>
      </w:r>
    </w:p>
    <w:p w14:paraId="39393795" w14:textId="77777777" w:rsidR="00934E77" w:rsidRDefault="00000000">
      <w:pPr>
        <w:spacing w:after="360"/>
        <w:jc w:val="center"/>
      </w:pPr>
      <w:r>
        <w:rPr>
          <w:i/>
          <w:sz w:val="18"/>
          <w:szCs w:val="18"/>
        </w:rPr>
        <w:t>Figure 5.1 Confirmed tasting booking on the tasting day, showing the Record Feedback action</w:t>
      </w:r>
    </w:p>
    <w:p w14:paraId="63162525" w14:textId="77777777" w:rsidR="00934E77" w:rsidRDefault="00000000">
      <w:pPr>
        <w:pStyle w:val="Heading2"/>
        <w:keepNext/>
        <w:spacing w:before="360" w:after="160"/>
      </w:pPr>
      <w:bookmarkStart w:id="22" w:name="_Toc236587913"/>
      <w:r>
        <w:lastRenderedPageBreak/>
        <w:t>5.2 Recording the Client’s Reaction to Each Dish</w:t>
      </w:r>
      <w:bookmarkEnd w:id="22"/>
    </w:p>
    <w:p w14:paraId="639BEA5C" w14:textId="77777777" w:rsidR="00934E77" w:rsidRDefault="00000000">
      <w:pPr>
        <w:spacing w:after="180" w:line="276" w:lineRule="auto"/>
      </w:pPr>
      <w:r>
        <w:t>Feedback is recorded dish by dish rather than as a single block of text. For every dish served at the tasting, the Account Executive marks whether the client liked it or wants it changed, and may add a short note explaining the client’s comment.</w:t>
      </w:r>
    </w:p>
    <w:p w14:paraId="6F7AB72B" w14:textId="77777777" w:rsidR="00934E77" w:rsidRDefault="00000000">
      <w:pPr>
        <w:spacing w:before="200" w:after="100" w:line="276" w:lineRule="auto"/>
        <w:ind w:left="360"/>
      </w:pPr>
      <w:r>
        <w:t xml:space="preserve">3.  The Account Executive clicks </w:t>
      </w:r>
      <w:r>
        <w:rPr>
          <w:b/>
        </w:rPr>
        <w:t>Record Feedback</w:t>
      </w:r>
      <w:r>
        <w:t>. A dialog lists the five dishes that were selected when the booking was made.</w:t>
      </w:r>
    </w:p>
    <w:p w14:paraId="51D1CE1A" w14:textId="77777777" w:rsidR="00934E77" w:rsidRDefault="00000000">
      <w:pPr>
        <w:spacing w:before="200" w:after="100" w:line="276" w:lineRule="auto"/>
        <w:ind w:left="360"/>
      </w:pPr>
      <w:r>
        <w:t>4.  For each dish, the Account Executive marks the client’s verdict and records any comment.</w:t>
      </w:r>
    </w:p>
    <w:p w14:paraId="78DCA16B" w14:textId="77777777" w:rsidR="00934E77" w:rsidRDefault="00000000">
      <w:pPr>
        <w:spacing w:after="60"/>
        <w:ind w:left="1080"/>
      </w:pPr>
      <w:r>
        <w:t xml:space="preserve">Beef </w:t>
      </w:r>
      <w:proofErr w:type="spellStart"/>
      <w:r>
        <w:t>Caldereta</w:t>
      </w:r>
      <w:proofErr w:type="spellEnd"/>
      <w:r>
        <w:t xml:space="preserve"> — Liked</w:t>
      </w:r>
    </w:p>
    <w:p w14:paraId="43298E3E" w14:textId="77777777" w:rsidR="00934E77" w:rsidRDefault="00000000">
      <w:pPr>
        <w:spacing w:after="60"/>
        <w:ind w:left="1080"/>
      </w:pPr>
      <w:r>
        <w:t>Chicken Cordon Bleu — Liked</w:t>
      </w:r>
    </w:p>
    <w:p w14:paraId="2C42AA7B" w14:textId="77777777" w:rsidR="00934E77" w:rsidRDefault="00000000">
      <w:pPr>
        <w:spacing w:after="60"/>
        <w:ind w:left="1080"/>
      </w:pPr>
      <w:r>
        <w:t xml:space="preserve">Lechon </w:t>
      </w:r>
      <w:proofErr w:type="spellStart"/>
      <w:r>
        <w:t>Kawali</w:t>
      </w:r>
      <w:proofErr w:type="spellEnd"/>
      <w:r>
        <w:t xml:space="preserve"> — Needs change:  "Serve the sauce on the side."</w:t>
      </w:r>
    </w:p>
    <w:p w14:paraId="1492EEE1" w14:textId="77777777" w:rsidR="00934E77" w:rsidRDefault="00000000">
      <w:pPr>
        <w:spacing w:after="60"/>
        <w:ind w:left="1080"/>
      </w:pPr>
      <w:r>
        <w:t>Baked Macaroni — Needs change:  "Reduce the cheese; two guests are lactose intolerant."</w:t>
      </w:r>
    </w:p>
    <w:p w14:paraId="63E2D812" w14:textId="77777777" w:rsidR="00934E77" w:rsidRDefault="00000000">
      <w:pPr>
        <w:spacing w:after="60"/>
        <w:ind w:left="1080"/>
      </w:pPr>
      <w:r>
        <w:t>Buko Pandan — Liked</w:t>
      </w:r>
    </w:p>
    <w:p w14:paraId="10881C6F" w14:textId="77777777" w:rsidR="00934E77" w:rsidRDefault="00000000">
      <w:pPr>
        <w:keepNext/>
        <w:spacing w:before="280" w:after="80"/>
        <w:jc w:val="center"/>
      </w:pPr>
      <w:r>
        <w:rPr>
          <w:noProof/>
        </w:rPr>
        <w:lastRenderedPageBreak/>
        <w:drawing>
          <wp:inline distT="0" distB="0" distL="0" distR="0" wp14:anchorId="554CD543" wp14:editId="7F9E4374">
            <wp:extent cx="5943600" cy="8454259"/>
            <wp:effectExtent l="0" t="0" r="0" b="0"/>
            <wp:docPr id="8" name="fig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png"/>
                    <pic:cNvPicPr/>
                  </pic:nvPicPr>
                  <pic:blipFill>
                    <a:blip r:embed="rId14"/>
                    <a:stretch>
                      <a:fillRect/>
                    </a:stretch>
                  </pic:blipFill>
                  <pic:spPr>
                    <a:xfrm>
                      <a:off x="0" y="0"/>
                      <a:ext cx="5943600" cy="8454259"/>
                    </a:xfrm>
                    <a:prstGeom prst="rect">
                      <a:avLst/>
                    </a:prstGeom>
                  </pic:spPr>
                </pic:pic>
              </a:graphicData>
            </a:graphic>
          </wp:inline>
        </w:drawing>
      </w:r>
    </w:p>
    <w:p w14:paraId="50B78565" w14:textId="77777777" w:rsidR="00934E77" w:rsidRDefault="00000000">
      <w:pPr>
        <w:spacing w:after="360"/>
        <w:jc w:val="center"/>
      </w:pPr>
      <w:r>
        <w:rPr>
          <w:i/>
          <w:sz w:val="18"/>
          <w:szCs w:val="18"/>
        </w:rPr>
        <w:lastRenderedPageBreak/>
        <w:t>Figure 5.2 Dish-by-dish feedback dialog</w:t>
      </w:r>
    </w:p>
    <w:p w14:paraId="2B8560F0" w14:textId="77777777" w:rsidR="00934E77" w:rsidRDefault="00000000">
      <w:pPr>
        <w:spacing w:before="200" w:after="100" w:line="276" w:lineRule="auto"/>
        <w:ind w:left="360"/>
      </w:pPr>
      <w:r>
        <w:t xml:space="preserve">5.  The Account Executive saves the feedback. The system stores the verdict and note against each dish, and </w:t>
      </w:r>
      <w:proofErr w:type="spellStart"/>
      <w:r>
        <w:t>summarises</w:t>
      </w:r>
      <w:proofErr w:type="spellEnd"/>
      <w:r>
        <w:t xml:space="preserve"> which dishes were liked and which need changes.</w:t>
      </w:r>
    </w:p>
    <w:p w14:paraId="36E4AA95" w14:textId="77777777" w:rsidR="00934E77" w:rsidRDefault="00000000">
      <w:pPr>
        <w:keepNext/>
        <w:spacing w:before="280" w:after="80"/>
        <w:jc w:val="center"/>
      </w:pPr>
      <w:r>
        <w:rPr>
          <w:noProof/>
        </w:rPr>
        <w:drawing>
          <wp:inline distT="0" distB="0" distL="0" distR="0" wp14:anchorId="758EAA5B" wp14:editId="7D2A5094">
            <wp:extent cx="5943600" cy="2036329"/>
            <wp:effectExtent l="0" t="0" r="0" b="0"/>
            <wp:docPr id="9" name="figu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png"/>
                    <pic:cNvPicPr/>
                  </pic:nvPicPr>
                  <pic:blipFill>
                    <a:blip r:embed="rId15"/>
                    <a:stretch>
                      <a:fillRect/>
                    </a:stretch>
                  </pic:blipFill>
                  <pic:spPr>
                    <a:xfrm>
                      <a:off x="0" y="0"/>
                      <a:ext cx="5943600" cy="2036329"/>
                    </a:xfrm>
                    <a:prstGeom prst="rect">
                      <a:avLst/>
                    </a:prstGeom>
                  </pic:spPr>
                </pic:pic>
              </a:graphicData>
            </a:graphic>
          </wp:inline>
        </w:drawing>
      </w:r>
    </w:p>
    <w:p w14:paraId="7D70F655" w14:textId="77777777" w:rsidR="00934E77" w:rsidRDefault="00000000">
      <w:pPr>
        <w:spacing w:after="360"/>
        <w:jc w:val="center"/>
      </w:pPr>
      <w:r>
        <w:rPr>
          <w:i/>
          <w:sz w:val="18"/>
          <w:szCs w:val="18"/>
        </w:rPr>
        <w:t>Figure 5.3 Saved tasting feedback summary</w:t>
      </w:r>
    </w:p>
    <w:p w14:paraId="71A723C5" w14:textId="77777777" w:rsidR="00934E77" w:rsidRDefault="00000000">
      <w:pPr>
        <w:pStyle w:val="Heading2"/>
        <w:keepNext/>
        <w:spacing w:before="360" w:after="160"/>
      </w:pPr>
      <w:bookmarkStart w:id="23" w:name="_Toc236587914"/>
      <w:r>
        <w:t>5.3 Why the Notes Matter Later</w:t>
      </w:r>
      <w:bookmarkEnd w:id="23"/>
    </w:p>
    <w:p w14:paraId="34143760" w14:textId="77777777" w:rsidR="00934E77" w:rsidRDefault="00000000">
      <w:pPr>
        <w:spacing w:after="180" w:line="276" w:lineRule="auto"/>
      </w:pPr>
      <w:r>
        <w:t>The notes recorded here are not discarded once the tasting is over. When the contract is created in Stage 3, any dish the client selects that was also tasted carries its note forward, and that note is printed on the Kitchen preparation checklist in Stage 7. This is how a preference expressed at the tasting reaches the person actually cooking on the event day.</w:t>
      </w:r>
    </w:p>
    <w:p w14:paraId="069D2CA1" w14:textId="77777777" w:rsidR="00934E77" w:rsidRDefault="00000000">
      <w:pPr>
        <w:spacing w:before="200" w:after="200" w:line="276" w:lineRule="auto"/>
        <w:ind w:left="360"/>
      </w:pPr>
      <w:r>
        <w:rPr>
          <w:i/>
          <w:color w:val="444444"/>
        </w:rPr>
        <w:t>● Note:  Only dishes that appear in the final contract carry their notes forward. A dish that was tasted but not chosen does not appear on the Kitchen checklist.</w:t>
      </w:r>
    </w:p>
    <w:p w14:paraId="56C5CC4B" w14:textId="77777777" w:rsidR="00934E77" w:rsidRDefault="00000000">
      <w:pPr>
        <w:pStyle w:val="Heading2"/>
        <w:keepNext/>
        <w:spacing w:before="360" w:after="160"/>
      </w:pPr>
      <w:bookmarkStart w:id="24" w:name="_Toc236587915"/>
      <w:r>
        <w:t>5.4 What This Hands Over</w:t>
      </w:r>
      <w:bookmarkEnd w:id="24"/>
    </w:p>
    <w:p w14:paraId="7D3B2EBC" w14:textId="77777777" w:rsidR="00934E77" w:rsidRDefault="00000000">
      <w:pPr>
        <w:spacing w:after="180" w:line="276" w:lineRule="auto"/>
      </w:pPr>
      <w:r>
        <w:t xml:space="preserve">With the tasting complete and the client’s preferences recorded, the booking is ready to become a contract. The </w:t>
      </w:r>
      <w:r>
        <w:rPr>
          <w:b/>
        </w:rPr>
        <w:t>Create Contract</w:t>
      </w:r>
      <w:r>
        <w:t xml:space="preserve"> action on the booking begins Stage 3.</w:t>
      </w:r>
    </w:p>
    <w:p w14:paraId="627CEC2A" w14:textId="77777777" w:rsidR="00934E77" w:rsidRDefault="00000000">
      <w:r>
        <w:br w:type="page"/>
      </w:r>
    </w:p>
    <w:p w14:paraId="6D7CE97D" w14:textId="77777777" w:rsidR="00934E77" w:rsidRDefault="00000000">
      <w:pPr>
        <w:pStyle w:val="Heading1"/>
        <w:keepNext/>
        <w:spacing w:after="240"/>
      </w:pPr>
      <w:bookmarkStart w:id="25" w:name="_Toc236587916"/>
      <w:r>
        <w:lastRenderedPageBreak/>
        <w:t>Chapter 6. Stage 3 – Contract Preparation</w:t>
      </w:r>
      <w:bookmarkEnd w:id="25"/>
    </w:p>
    <w:p w14:paraId="6C163F44" w14:textId="77777777" w:rsidR="00934E77" w:rsidRDefault="00000000">
      <w:pPr>
        <w:spacing w:after="180" w:line="276" w:lineRule="auto"/>
      </w:pPr>
      <w:r>
        <w:rPr>
          <w:b/>
        </w:rPr>
        <w:t>Performed by:</w:t>
      </w:r>
      <w:r>
        <w:t xml:space="preserve"> Sales (Account Executive)</w:t>
      </w:r>
    </w:p>
    <w:p w14:paraId="2C861269" w14:textId="77777777" w:rsidR="00934E77" w:rsidRDefault="00000000">
      <w:pPr>
        <w:spacing w:after="180" w:line="276" w:lineRule="auto"/>
      </w:pPr>
      <w:r>
        <w:rPr>
          <w:b/>
        </w:rPr>
        <w:t>What prompts this stage:</w:t>
      </w:r>
      <w:r>
        <w:t xml:space="preserve"> The tasting is complete and the client has agreed to proceed. The </w:t>
      </w:r>
      <w:r>
        <w:rPr>
          <w:b/>
        </w:rPr>
        <w:t>Create Contract</w:t>
      </w:r>
      <w:r>
        <w:t xml:space="preserve"> action on the tasting booking carries the client and event details straight into the contract form, so nothing is re-typed.</w:t>
      </w:r>
    </w:p>
    <w:p w14:paraId="2E7CFF9E" w14:textId="77777777" w:rsidR="00934E77" w:rsidRDefault="00000000">
      <w:pPr>
        <w:pStyle w:val="Heading2"/>
        <w:keepNext/>
        <w:spacing w:before="360" w:after="160"/>
      </w:pPr>
      <w:bookmarkStart w:id="26" w:name="_Toc236587917"/>
      <w:r>
        <w:t>6.1 Opening the Contract Form</w:t>
      </w:r>
      <w:bookmarkEnd w:id="26"/>
    </w:p>
    <w:p w14:paraId="0C671017" w14:textId="77777777" w:rsidR="00934E77" w:rsidRDefault="00000000">
      <w:pPr>
        <w:spacing w:before="200" w:after="100" w:line="276" w:lineRule="auto"/>
        <w:ind w:left="360"/>
      </w:pPr>
      <w:r>
        <w:t xml:space="preserve">1.  On the tasting booking, the Account Executive clicks </w:t>
      </w:r>
      <w:r>
        <w:rPr>
          <w:b/>
        </w:rPr>
        <w:t>Create Contract</w:t>
      </w:r>
      <w:r>
        <w:t xml:space="preserve">. The contract form opens with the heading </w:t>
      </w:r>
      <w:r>
        <w:rPr>
          <w:b/>
        </w:rPr>
        <w:t>Create Contract from Tasting</w:t>
      </w:r>
      <w:r>
        <w:t>, and the client details are already filled in from the booking.</w:t>
      </w:r>
    </w:p>
    <w:p w14:paraId="68E104F7" w14:textId="77777777" w:rsidR="00934E77" w:rsidRDefault="00000000">
      <w:pPr>
        <w:spacing w:after="180" w:line="276" w:lineRule="auto"/>
      </w:pPr>
      <w:r>
        <w:t>The form is divided into five sections, shown both as a progress tracker across the top and as tabs beneath it:</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3200"/>
        <w:gridCol w:w="4000"/>
      </w:tblGrid>
      <w:tr w:rsidR="00934E77" w14:paraId="1AEFA522" w14:textId="77777777">
        <w:tblPrEx>
          <w:tblCellMar>
            <w:top w:w="0" w:type="dxa"/>
            <w:bottom w:w="0" w:type="dxa"/>
          </w:tblCellMar>
        </w:tblPrEx>
        <w:tc>
          <w:tcPr>
            <w:tcW w:w="1800" w:type="dxa"/>
            <w:shd w:val="clear" w:color="auto" w:fill="EDEDED"/>
          </w:tcPr>
          <w:p w14:paraId="1B8863EE" w14:textId="77777777" w:rsidR="00934E77" w:rsidRDefault="00000000">
            <w:pPr>
              <w:spacing w:before="40" w:after="40"/>
            </w:pPr>
            <w:r>
              <w:rPr>
                <w:b/>
              </w:rPr>
              <w:t>Tracker</w:t>
            </w:r>
          </w:p>
        </w:tc>
        <w:tc>
          <w:tcPr>
            <w:tcW w:w="3200" w:type="dxa"/>
            <w:shd w:val="clear" w:color="auto" w:fill="EDEDED"/>
          </w:tcPr>
          <w:p w14:paraId="5A6E6006" w14:textId="77777777" w:rsidR="00934E77" w:rsidRDefault="00000000">
            <w:pPr>
              <w:spacing w:before="40" w:after="40"/>
            </w:pPr>
            <w:r>
              <w:rPr>
                <w:b/>
              </w:rPr>
              <w:t>Tab label</w:t>
            </w:r>
          </w:p>
        </w:tc>
        <w:tc>
          <w:tcPr>
            <w:tcW w:w="4000" w:type="dxa"/>
            <w:shd w:val="clear" w:color="auto" w:fill="EDEDED"/>
          </w:tcPr>
          <w:p w14:paraId="5766B9B8" w14:textId="77777777" w:rsidR="00934E77" w:rsidRDefault="00000000">
            <w:pPr>
              <w:spacing w:before="40" w:after="40"/>
            </w:pPr>
            <w:r>
              <w:rPr>
                <w:b/>
              </w:rPr>
              <w:t>What it covers</w:t>
            </w:r>
          </w:p>
        </w:tc>
      </w:tr>
      <w:tr w:rsidR="00934E77" w14:paraId="2E4E4A6A" w14:textId="77777777">
        <w:tblPrEx>
          <w:tblCellMar>
            <w:top w:w="0" w:type="dxa"/>
            <w:bottom w:w="0" w:type="dxa"/>
          </w:tblCellMar>
        </w:tblPrEx>
        <w:tc>
          <w:tcPr>
            <w:tcW w:w="1800" w:type="dxa"/>
          </w:tcPr>
          <w:p w14:paraId="769EC24B" w14:textId="77777777" w:rsidR="00934E77" w:rsidRDefault="00000000">
            <w:pPr>
              <w:spacing w:before="40" w:after="40"/>
            </w:pPr>
            <w:r>
              <w:t>1. Client</w:t>
            </w:r>
          </w:p>
        </w:tc>
        <w:tc>
          <w:tcPr>
            <w:tcW w:w="3200" w:type="dxa"/>
          </w:tcPr>
          <w:p w14:paraId="4390B93F" w14:textId="77777777" w:rsidR="00934E77" w:rsidRDefault="00000000">
            <w:pPr>
              <w:spacing w:before="40" w:after="40"/>
            </w:pPr>
            <w:r>
              <w:t>Client Info</w:t>
            </w:r>
          </w:p>
        </w:tc>
        <w:tc>
          <w:tcPr>
            <w:tcW w:w="4000" w:type="dxa"/>
          </w:tcPr>
          <w:p w14:paraId="221F856C" w14:textId="77777777" w:rsidR="00934E77" w:rsidRDefault="00000000">
            <w:pPr>
              <w:spacing w:before="40" w:after="40"/>
            </w:pPr>
            <w:r>
              <w:t>Celebrator, representative and coordinator details</w:t>
            </w:r>
          </w:p>
        </w:tc>
      </w:tr>
      <w:tr w:rsidR="00934E77" w14:paraId="1F19A917" w14:textId="77777777">
        <w:tblPrEx>
          <w:tblCellMar>
            <w:top w:w="0" w:type="dxa"/>
            <w:bottom w:w="0" w:type="dxa"/>
          </w:tblCellMar>
        </w:tblPrEx>
        <w:tc>
          <w:tcPr>
            <w:tcW w:w="1800" w:type="dxa"/>
          </w:tcPr>
          <w:p w14:paraId="0C89979B" w14:textId="77777777" w:rsidR="00934E77" w:rsidRDefault="00000000">
            <w:pPr>
              <w:spacing w:before="40" w:after="40"/>
            </w:pPr>
            <w:r>
              <w:t>2. Event</w:t>
            </w:r>
          </w:p>
        </w:tc>
        <w:tc>
          <w:tcPr>
            <w:tcW w:w="3200" w:type="dxa"/>
          </w:tcPr>
          <w:p w14:paraId="1589D9A5" w14:textId="77777777" w:rsidR="00934E77" w:rsidRDefault="00000000">
            <w:pPr>
              <w:spacing w:before="40" w:after="40"/>
            </w:pPr>
            <w:r>
              <w:t>Event Details</w:t>
            </w:r>
          </w:p>
        </w:tc>
        <w:tc>
          <w:tcPr>
            <w:tcW w:w="4000" w:type="dxa"/>
          </w:tcPr>
          <w:p w14:paraId="646F5B97" w14:textId="77777777" w:rsidR="00934E77" w:rsidRDefault="00000000">
            <w:pPr>
              <w:spacing w:before="40" w:after="40"/>
            </w:pPr>
            <w:r>
              <w:t>Event date, venue and guest count</w:t>
            </w:r>
          </w:p>
        </w:tc>
      </w:tr>
      <w:tr w:rsidR="00934E77" w14:paraId="6314D6A0" w14:textId="77777777">
        <w:tblPrEx>
          <w:tblCellMar>
            <w:top w:w="0" w:type="dxa"/>
            <w:bottom w:w="0" w:type="dxa"/>
          </w:tblCellMar>
        </w:tblPrEx>
        <w:tc>
          <w:tcPr>
            <w:tcW w:w="1800" w:type="dxa"/>
          </w:tcPr>
          <w:p w14:paraId="3678AD26" w14:textId="77777777" w:rsidR="00934E77" w:rsidRDefault="00000000">
            <w:pPr>
              <w:spacing w:before="40" w:after="40"/>
            </w:pPr>
            <w:r>
              <w:t>3. Menu</w:t>
            </w:r>
          </w:p>
        </w:tc>
        <w:tc>
          <w:tcPr>
            <w:tcW w:w="3200" w:type="dxa"/>
          </w:tcPr>
          <w:p w14:paraId="4E9763D2" w14:textId="77777777" w:rsidR="00934E77" w:rsidRDefault="00000000">
            <w:pPr>
              <w:spacing w:before="40" w:after="40"/>
            </w:pPr>
            <w:r>
              <w:t>Package &amp; Menu</w:t>
            </w:r>
          </w:p>
        </w:tc>
        <w:tc>
          <w:tcPr>
            <w:tcW w:w="4000" w:type="dxa"/>
          </w:tcPr>
          <w:p w14:paraId="20DD410A" w14:textId="77777777" w:rsidR="00934E77" w:rsidRDefault="00000000">
            <w:pPr>
              <w:spacing w:before="40" w:after="40"/>
            </w:pPr>
            <w:r>
              <w:t>Package tier and the dishes to be served</w:t>
            </w:r>
          </w:p>
        </w:tc>
      </w:tr>
      <w:tr w:rsidR="00934E77" w14:paraId="5636AAA9" w14:textId="77777777">
        <w:tblPrEx>
          <w:tblCellMar>
            <w:top w:w="0" w:type="dxa"/>
            <w:bottom w:w="0" w:type="dxa"/>
          </w:tblCellMar>
        </w:tblPrEx>
        <w:tc>
          <w:tcPr>
            <w:tcW w:w="1800" w:type="dxa"/>
          </w:tcPr>
          <w:p w14:paraId="317AA898" w14:textId="77777777" w:rsidR="00934E77" w:rsidRDefault="00000000">
            <w:pPr>
              <w:spacing w:before="40" w:after="40"/>
            </w:pPr>
            <w:r>
              <w:t>4. Inventory</w:t>
            </w:r>
          </w:p>
        </w:tc>
        <w:tc>
          <w:tcPr>
            <w:tcW w:w="3200" w:type="dxa"/>
          </w:tcPr>
          <w:p w14:paraId="49A29B58" w14:textId="77777777" w:rsidR="00934E77" w:rsidRDefault="00000000">
            <w:pPr>
              <w:spacing w:before="40" w:after="40"/>
            </w:pPr>
            <w:r>
              <w:t>Add-ons</w:t>
            </w:r>
          </w:p>
        </w:tc>
        <w:tc>
          <w:tcPr>
            <w:tcW w:w="4000" w:type="dxa"/>
          </w:tcPr>
          <w:p w14:paraId="7E2E6DC9" w14:textId="77777777" w:rsidR="00934E77" w:rsidRDefault="00000000">
            <w:pPr>
              <w:spacing w:before="40" w:after="40"/>
            </w:pPr>
            <w:r>
              <w:t>Creative, linen and stockroom requirements</w:t>
            </w:r>
          </w:p>
        </w:tc>
      </w:tr>
      <w:tr w:rsidR="00934E77" w14:paraId="599FFED9" w14:textId="77777777">
        <w:tblPrEx>
          <w:tblCellMar>
            <w:top w:w="0" w:type="dxa"/>
            <w:bottom w:w="0" w:type="dxa"/>
          </w:tblCellMar>
        </w:tblPrEx>
        <w:tc>
          <w:tcPr>
            <w:tcW w:w="1800" w:type="dxa"/>
          </w:tcPr>
          <w:p w14:paraId="0A3DEBF1" w14:textId="77777777" w:rsidR="00934E77" w:rsidRDefault="00000000">
            <w:pPr>
              <w:spacing w:before="40" w:after="40"/>
            </w:pPr>
            <w:r>
              <w:t>5. Summary</w:t>
            </w:r>
          </w:p>
        </w:tc>
        <w:tc>
          <w:tcPr>
            <w:tcW w:w="3200" w:type="dxa"/>
          </w:tcPr>
          <w:p w14:paraId="0491282A" w14:textId="77777777" w:rsidR="00934E77" w:rsidRDefault="00000000">
            <w:pPr>
              <w:spacing w:before="40" w:after="40"/>
            </w:pPr>
            <w:r>
              <w:t>Summary</w:t>
            </w:r>
          </w:p>
        </w:tc>
        <w:tc>
          <w:tcPr>
            <w:tcW w:w="4000" w:type="dxa"/>
          </w:tcPr>
          <w:p w14:paraId="4FBE7BCB" w14:textId="77777777" w:rsidR="00934E77" w:rsidRDefault="00000000">
            <w:pPr>
              <w:spacing w:before="40" w:after="40"/>
            </w:pPr>
            <w:r>
              <w:t>Pricing, payment terms and final review</w:t>
            </w:r>
          </w:p>
        </w:tc>
      </w:tr>
    </w:tbl>
    <w:p w14:paraId="6A00BE72" w14:textId="77777777" w:rsidR="00934E77" w:rsidRDefault="00934E77">
      <w:pPr>
        <w:spacing w:after="240"/>
      </w:pPr>
    </w:p>
    <w:p w14:paraId="3996FFAB" w14:textId="77777777" w:rsidR="00934E77" w:rsidRDefault="00000000">
      <w:pPr>
        <w:spacing w:after="180" w:line="276" w:lineRule="auto"/>
      </w:pPr>
      <w:r>
        <w:t>The tracker shows how many sections are ready, and a section is only marked ready once its required fields pass validation. This prevents an incomplete draft from being sent onward.</w:t>
      </w:r>
    </w:p>
    <w:p w14:paraId="70DB1E4E" w14:textId="77777777" w:rsidR="00934E77" w:rsidRDefault="00000000">
      <w:pPr>
        <w:keepNext/>
        <w:spacing w:before="280" w:after="80"/>
        <w:jc w:val="center"/>
      </w:pPr>
      <w:r>
        <w:rPr>
          <w:noProof/>
        </w:rPr>
        <w:lastRenderedPageBreak/>
        <w:drawing>
          <wp:inline distT="0" distB="0" distL="0" distR="0" wp14:anchorId="5B6230C7" wp14:editId="60F63B9A">
            <wp:extent cx="5943600" cy="4127500"/>
            <wp:effectExtent l="0" t="0" r="0" b="0"/>
            <wp:docPr id="10" name="fig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0.png"/>
                    <pic:cNvPicPr/>
                  </pic:nvPicPr>
                  <pic:blipFill>
                    <a:blip r:embed="rId16"/>
                    <a:stretch>
                      <a:fillRect/>
                    </a:stretch>
                  </pic:blipFill>
                  <pic:spPr>
                    <a:xfrm>
                      <a:off x="0" y="0"/>
                      <a:ext cx="5943600" cy="4127500"/>
                    </a:xfrm>
                    <a:prstGeom prst="rect">
                      <a:avLst/>
                    </a:prstGeom>
                  </pic:spPr>
                </pic:pic>
              </a:graphicData>
            </a:graphic>
          </wp:inline>
        </w:drawing>
      </w:r>
    </w:p>
    <w:p w14:paraId="212698B7" w14:textId="77777777" w:rsidR="00934E77" w:rsidRDefault="00000000">
      <w:pPr>
        <w:spacing w:after="360"/>
        <w:jc w:val="center"/>
      </w:pPr>
      <w:r>
        <w:rPr>
          <w:i/>
          <w:sz w:val="18"/>
          <w:szCs w:val="18"/>
        </w:rPr>
        <w:t>Figure 6.1 Contract form opened from the tasting, with the Client section validated</w:t>
      </w:r>
    </w:p>
    <w:p w14:paraId="60BD5A0D" w14:textId="77777777" w:rsidR="00934E77" w:rsidRDefault="00000000">
      <w:pPr>
        <w:spacing w:before="200" w:after="200" w:line="276" w:lineRule="auto"/>
        <w:ind w:left="360"/>
      </w:pPr>
      <w:r>
        <w:rPr>
          <w:i/>
          <w:color w:val="444444"/>
        </w:rPr>
        <w:t xml:space="preserve">● Note:  The mobile number must be exactly 11 digits with no spaces or hyphens. A number stored on the tasting in another format (for example 0917-555-0188) will be carried across but flagged as </w:t>
      </w:r>
      <w:r>
        <w:rPr>
          <w:b/>
          <w:i/>
          <w:color w:val="444444"/>
        </w:rPr>
        <w:t>Mobile must be 11 digits</w:t>
      </w:r>
      <w:r>
        <w:rPr>
          <w:i/>
          <w:color w:val="444444"/>
        </w:rPr>
        <w:t>, and the Client section will not be marked ready until it is corrected.</w:t>
      </w:r>
    </w:p>
    <w:p w14:paraId="5B34A00E" w14:textId="77777777" w:rsidR="00934E77" w:rsidRDefault="00000000">
      <w:pPr>
        <w:pStyle w:val="Heading2"/>
        <w:keepNext/>
        <w:spacing w:before="360" w:after="160"/>
      </w:pPr>
      <w:bookmarkStart w:id="27" w:name="_Toc236587918"/>
      <w:r>
        <w:t>6.2 Event Details</w:t>
      </w:r>
      <w:bookmarkEnd w:id="27"/>
    </w:p>
    <w:p w14:paraId="0CED122E" w14:textId="77777777" w:rsidR="00934E77" w:rsidRDefault="00000000">
      <w:pPr>
        <w:spacing w:before="200" w:after="100" w:line="276" w:lineRule="auto"/>
        <w:ind w:left="360"/>
      </w:pPr>
      <w:r>
        <w:t xml:space="preserve">2.  The Account Executive opens the </w:t>
      </w:r>
      <w:r>
        <w:rPr>
          <w:b/>
        </w:rPr>
        <w:t>Event Details</w:t>
      </w:r>
      <w:r>
        <w:t xml:space="preserve"> tab and confirms the event information agreed with the client.</w:t>
      </w:r>
    </w:p>
    <w:p w14:paraId="7DDF210F" w14:textId="77777777" w:rsidR="00934E77" w:rsidRDefault="00000000">
      <w:pPr>
        <w:spacing w:after="60"/>
        <w:ind w:left="1080"/>
      </w:pPr>
      <w:r>
        <w:t>Event date:  22 August 2026</w:t>
      </w:r>
    </w:p>
    <w:p w14:paraId="74043F0C" w14:textId="77777777" w:rsidR="00934E77" w:rsidRDefault="00000000">
      <w:pPr>
        <w:spacing w:after="60"/>
        <w:ind w:left="1080"/>
      </w:pPr>
      <w:r>
        <w:t>Venue:  Lima Park Hotel – Grand Ballroom, Malvar, Batangas</w:t>
      </w:r>
    </w:p>
    <w:p w14:paraId="61F3A046" w14:textId="77777777" w:rsidR="00934E77" w:rsidRDefault="00000000">
      <w:pPr>
        <w:spacing w:after="60"/>
        <w:ind w:left="1080"/>
      </w:pPr>
      <w:r>
        <w:t>Total packs (guests):  180</w:t>
      </w:r>
    </w:p>
    <w:p w14:paraId="5A589371" w14:textId="77777777" w:rsidR="00934E77" w:rsidRDefault="00000000">
      <w:pPr>
        <w:keepNext/>
        <w:spacing w:before="280" w:after="80"/>
        <w:jc w:val="center"/>
      </w:pPr>
      <w:r>
        <w:rPr>
          <w:noProof/>
        </w:rPr>
        <w:lastRenderedPageBreak/>
        <w:drawing>
          <wp:inline distT="0" distB="0" distL="0" distR="0" wp14:anchorId="61595FB4" wp14:editId="3CB977A6">
            <wp:extent cx="5943600" cy="4587090"/>
            <wp:effectExtent l="0" t="0" r="0" b="0"/>
            <wp:docPr id="11" name="figu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png"/>
                    <pic:cNvPicPr/>
                  </pic:nvPicPr>
                  <pic:blipFill>
                    <a:blip r:embed="rId17"/>
                    <a:stretch>
                      <a:fillRect/>
                    </a:stretch>
                  </pic:blipFill>
                  <pic:spPr>
                    <a:xfrm>
                      <a:off x="0" y="0"/>
                      <a:ext cx="5943600" cy="4587090"/>
                    </a:xfrm>
                    <a:prstGeom prst="rect">
                      <a:avLst/>
                    </a:prstGeom>
                  </pic:spPr>
                </pic:pic>
              </a:graphicData>
            </a:graphic>
          </wp:inline>
        </w:drawing>
      </w:r>
    </w:p>
    <w:p w14:paraId="131D331D" w14:textId="77777777" w:rsidR="00934E77" w:rsidRDefault="00000000">
      <w:pPr>
        <w:spacing w:after="360"/>
        <w:jc w:val="center"/>
      </w:pPr>
      <w:r>
        <w:rPr>
          <w:i/>
          <w:sz w:val="18"/>
          <w:szCs w:val="18"/>
        </w:rPr>
        <w:t>Figure 6.2 Event Details section</w:t>
      </w:r>
    </w:p>
    <w:p w14:paraId="623EA9F0" w14:textId="77777777" w:rsidR="00934E77" w:rsidRDefault="00000000">
      <w:pPr>
        <w:pStyle w:val="Heading2"/>
        <w:keepNext/>
        <w:spacing w:before="360" w:after="160"/>
      </w:pPr>
      <w:bookmarkStart w:id="28" w:name="_Toc236587919"/>
      <w:r>
        <w:t>6.3 Package and Menu</w:t>
      </w:r>
      <w:bookmarkEnd w:id="28"/>
    </w:p>
    <w:p w14:paraId="190A4431" w14:textId="77777777" w:rsidR="00934E77" w:rsidRDefault="00000000">
      <w:pPr>
        <w:spacing w:after="180" w:line="276" w:lineRule="auto"/>
      </w:pPr>
      <w:r>
        <w:t>The package tier fixes how many dishes must be chosen in each course. This is an exact requirement, not an upper limit: a Standard package must carry exactly four main dishes, three sides, two desserts and two drinks. The contract cannot be saved until every course is filled, so the package price and the kitchen’s actual workload can never drift apart.</w:t>
      </w:r>
    </w:p>
    <w:p w14:paraId="39E6C3C6" w14:textId="77777777" w:rsidR="00934E77" w:rsidRDefault="00000000">
      <w:pPr>
        <w:spacing w:before="200" w:after="100" w:line="276" w:lineRule="auto"/>
        <w:ind w:left="360"/>
      </w:pPr>
      <w:r>
        <w:t>3.  The Account Executive selects the package and the dishes the client confirmed after the tasting.</w:t>
      </w:r>
    </w:p>
    <w:p w14:paraId="64F150B4" w14:textId="77777777" w:rsidR="00934E77" w:rsidRDefault="00000000">
      <w:pPr>
        <w:spacing w:after="60"/>
        <w:ind w:left="1080"/>
      </w:pPr>
      <w:r>
        <w:t>Package:  Standard</w:t>
      </w:r>
    </w:p>
    <w:p w14:paraId="18B1F810" w14:textId="77777777" w:rsidR="00934E77" w:rsidRDefault="00000000">
      <w:pPr>
        <w:spacing w:after="60"/>
        <w:ind w:left="1080"/>
      </w:pPr>
      <w:r>
        <w:t xml:space="preserve">Dishes:  Beef </w:t>
      </w:r>
      <w:proofErr w:type="spellStart"/>
      <w:r>
        <w:t>Caldereta</w:t>
      </w:r>
      <w:proofErr w:type="spellEnd"/>
      <w:r>
        <w:t xml:space="preserve">; Chicken Cordon Bleu; Lechon </w:t>
      </w:r>
      <w:proofErr w:type="spellStart"/>
      <w:r>
        <w:t>Kawali</w:t>
      </w:r>
      <w:proofErr w:type="spellEnd"/>
      <w:r>
        <w:t>; Baked Macaroni; Buko Pandan</w:t>
      </w:r>
    </w:p>
    <w:p w14:paraId="7E863C26" w14:textId="77777777" w:rsidR="00934E77" w:rsidRDefault="00000000">
      <w:pPr>
        <w:spacing w:before="200" w:after="200" w:line="276" w:lineRule="auto"/>
        <w:ind w:left="360"/>
      </w:pPr>
      <w:r>
        <w:rPr>
          <w:i/>
          <w:color w:val="7A4A00"/>
        </w:rPr>
        <w:t>Business rule applied:  Each package tier requires an exact number of dishes per course — Standard: 4 mains, 3 sides, 2 desserts, 2 drinks. Saving is rejected until every course matches, and the message names each shortfall.</w:t>
      </w:r>
    </w:p>
    <w:p w14:paraId="7EBE82CD" w14:textId="77777777" w:rsidR="00934E77" w:rsidRDefault="00000000">
      <w:pPr>
        <w:spacing w:before="200" w:after="200" w:line="276" w:lineRule="auto"/>
        <w:ind w:left="360"/>
      </w:pPr>
      <w:r>
        <w:rPr>
          <w:i/>
          <w:color w:val="444444"/>
        </w:rPr>
        <w:t>● Note:  The tasting covered five dishes, but the contract carries eleven. A tasting samples a representative selection; the contract must satisfy the package in full. Only the dishes common to both carry their tasting notes forward.</w:t>
      </w:r>
    </w:p>
    <w:p w14:paraId="6DACDC32" w14:textId="77777777" w:rsidR="00934E77" w:rsidRDefault="00000000">
      <w:pPr>
        <w:keepNext/>
        <w:spacing w:before="280" w:after="80"/>
        <w:jc w:val="center"/>
      </w:pPr>
      <w:r>
        <w:rPr>
          <w:noProof/>
        </w:rPr>
        <w:lastRenderedPageBreak/>
        <w:drawing>
          <wp:inline distT="0" distB="0" distL="0" distR="0" wp14:anchorId="322FED6D" wp14:editId="73B44B6E">
            <wp:extent cx="5943600" cy="4587090"/>
            <wp:effectExtent l="0" t="0" r="0" b="0"/>
            <wp:docPr id="12" name="figur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png"/>
                    <pic:cNvPicPr/>
                  </pic:nvPicPr>
                  <pic:blipFill>
                    <a:blip r:embed="rId18"/>
                    <a:stretch>
                      <a:fillRect/>
                    </a:stretch>
                  </pic:blipFill>
                  <pic:spPr>
                    <a:xfrm>
                      <a:off x="0" y="0"/>
                      <a:ext cx="5943600" cy="4587090"/>
                    </a:xfrm>
                    <a:prstGeom prst="rect">
                      <a:avLst/>
                    </a:prstGeom>
                  </pic:spPr>
                </pic:pic>
              </a:graphicData>
            </a:graphic>
          </wp:inline>
        </w:drawing>
      </w:r>
    </w:p>
    <w:p w14:paraId="1B884F65" w14:textId="77777777" w:rsidR="00934E77" w:rsidRDefault="00000000">
      <w:pPr>
        <w:spacing w:after="360"/>
        <w:jc w:val="center"/>
      </w:pPr>
      <w:r>
        <w:rPr>
          <w:i/>
          <w:sz w:val="18"/>
          <w:szCs w:val="18"/>
        </w:rPr>
        <w:t>Figure 6.3 Package and menu selection</w:t>
      </w:r>
    </w:p>
    <w:p w14:paraId="575A9874" w14:textId="77777777" w:rsidR="00934E77" w:rsidRDefault="00000000">
      <w:pPr>
        <w:pStyle w:val="Heading2"/>
        <w:keepNext/>
        <w:spacing w:before="360" w:after="160"/>
      </w:pPr>
      <w:bookmarkStart w:id="29" w:name="_Toc236587920"/>
      <w:r>
        <w:t>6.4 Comments on the Chosen Dishes</w:t>
      </w:r>
      <w:bookmarkEnd w:id="29"/>
    </w:p>
    <w:p w14:paraId="49976DE9" w14:textId="77777777" w:rsidR="00934E77" w:rsidRDefault="00000000">
      <w:pPr>
        <w:spacing w:after="180" w:line="276" w:lineRule="auto"/>
      </w:pPr>
      <w:r>
        <w:t>Beneath the menu selection is a card for recording a short preparation note against each chosen dish. Where a dish was also served at the tasting, the note recorded in Stage 2 is carried across automatically, so the client’s comment survives from the tasting table to the kitchen line.</w:t>
      </w:r>
    </w:p>
    <w:p w14:paraId="51606055" w14:textId="77777777" w:rsidR="00934E77" w:rsidRDefault="00000000">
      <w:pPr>
        <w:spacing w:before="200" w:after="100" w:line="276" w:lineRule="auto"/>
        <w:ind w:left="360"/>
      </w:pPr>
      <w:r>
        <w:t>4.  The Account Executive reviews the carried-over notes and adjusts them if the client changed their mind.</w:t>
      </w:r>
    </w:p>
    <w:p w14:paraId="795C6ACD" w14:textId="77777777" w:rsidR="00934E77" w:rsidRDefault="00000000">
      <w:pPr>
        <w:spacing w:after="60"/>
        <w:ind w:left="1080"/>
      </w:pPr>
      <w:r>
        <w:t xml:space="preserve">Lechon </w:t>
      </w:r>
      <w:proofErr w:type="spellStart"/>
      <w:r>
        <w:t>Kawali</w:t>
      </w:r>
      <w:proofErr w:type="spellEnd"/>
      <w:r>
        <w:t>:  "Serve the sauce on the side."</w:t>
      </w:r>
    </w:p>
    <w:p w14:paraId="697A3714" w14:textId="77777777" w:rsidR="00934E77" w:rsidRDefault="00000000">
      <w:pPr>
        <w:spacing w:after="60"/>
        <w:ind w:left="1080"/>
      </w:pPr>
      <w:r>
        <w:t>Baked Macaroni:  "Reduce the cheese; two guests are lactose intolerant."</w:t>
      </w:r>
    </w:p>
    <w:p w14:paraId="109FD6CE" w14:textId="77777777" w:rsidR="00934E77" w:rsidRDefault="00000000">
      <w:pPr>
        <w:keepNext/>
        <w:spacing w:before="280" w:after="80"/>
        <w:jc w:val="center"/>
      </w:pPr>
      <w:r>
        <w:rPr>
          <w:noProof/>
        </w:rPr>
        <w:lastRenderedPageBreak/>
        <w:drawing>
          <wp:inline distT="0" distB="0" distL="0" distR="0" wp14:anchorId="66BEBD2F" wp14:editId="3E6CA897">
            <wp:extent cx="5943600" cy="4415246"/>
            <wp:effectExtent l="0" t="0" r="0" b="0"/>
            <wp:docPr id="13" name="figur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3.png"/>
                    <pic:cNvPicPr/>
                  </pic:nvPicPr>
                  <pic:blipFill>
                    <a:blip r:embed="rId19"/>
                    <a:stretch>
                      <a:fillRect/>
                    </a:stretch>
                  </pic:blipFill>
                  <pic:spPr>
                    <a:xfrm>
                      <a:off x="0" y="0"/>
                      <a:ext cx="5943600" cy="4415246"/>
                    </a:xfrm>
                    <a:prstGeom prst="rect">
                      <a:avLst/>
                    </a:prstGeom>
                  </pic:spPr>
                </pic:pic>
              </a:graphicData>
            </a:graphic>
          </wp:inline>
        </w:drawing>
      </w:r>
    </w:p>
    <w:p w14:paraId="5F005CD3" w14:textId="77777777" w:rsidR="00934E77" w:rsidRDefault="00000000">
      <w:pPr>
        <w:spacing w:after="360"/>
        <w:jc w:val="center"/>
      </w:pPr>
      <w:r>
        <w:rPr>
          <w:i/>
          <w:sz w:val="18"/>
          <w:szCs w:val="18"/>
        </w:rPr>
        <w:t>Figure 6.4 Comments on chosen dishes, carried over from the tasting</w:t>
      </w:r>
    </w:p>
    <w:p w14:paraId="2BF5E923" w14:textId="77777777" w:rsidR="00934E77" w:rsidRDefault="00000000">
      <w:pPr>
        <w:spacing w:before="200" w:after="200" w:line="276" w:lineRule="auto"/>
        <w:ind w:left="360"/>
      </w:pPr>
      <w:r>
        <w:rPr>
          <w:i/>
          <w:color w:val="444444"/>
        </w:rPr>
        <w:t>● Note:  These notes are printed on the Kitchen preparation checklist in Stage 7. Only dishes that appear in the contract carry notes forward — a dish tasted but not chosen is not printed.</w:t>
      </w:r>
    </w:p>
    <w:p w14:paraId="13FDBF6E" w14:textId="77777777" w:rsidR="00934E77" w:rsidRDefault="00000000">
      <w:pPr>
        <w:pStyle w:val="Heading2"/>
        <w:keepNext/>
        <w:spacing w:before="360" w:after="160"/>
      </w:pPr>
      <w:bookmarkStart w:id="30" w:name="_Toc236587921"/>
      <w:r>
        <w:t>6.5 Add-Ons and Department Requirements</w:t>
      </w:r>
      <w:bookmarkEnd w:id="30"/>
    </w:p>
    <w:p w14:paraId="08A59F07" w14:textId="77777777" w:rsidR="00934E77" w:rsidRDefault="00000000">
      <w:pPr>
        <w:spacing w:before="200" w:after="100" w:line="276" w:lineRule="auto"/>
        <w:ind w:left="360"/>
      </w:pPr>
      <w:r>
        <w:t xml:space="preserve">5.  In the </w:t>
      </w:r>
      <w:r>
        <w:rPr>
          <w:b/>
        </w:rPr>
        <w:t>Add-ons</w:t>
      </w:r>
      <w:r>
        <w:t xml:space="preserve"> tab the Account Executive records what the event needs from the inventory departments — decor from Creative, linens from Linen, and equipment from Stockroom. Each line names the item and the quantity required.</w:t>
      </w:r>
    </w:p>
    <w:p w14:paraId="54D28EA2" w14:textId="77777777" w:rsidR="00934E77" w:rsidRDefault="00000000">
      <w:pPr>
        <w:spacing w:before="200" w:after="200" w:line="276" w:lineRule="auto"/>
        <w:ind w:left="360"/>
      </w:pPr>
      <w:r>
        <w:rPr>
          <w:i/>
          <w:color w:val="444444"/>
        </w:rPr>
        <w:t>● Note:  An add-on amount may be cleared while editing, but a zero or negative quantity is rejected when the contract is saved.</w:t>
      </w:r>
    </w:p>
    <w:p w14:paraId="2CB6B472" w14:textId="77777777" w:rsidR="00934E77" w:rsidRDefault="00000000">
      <w:pPr>
        <w:keepNext/>
        <w:spacing w:before="280" w:after="80"/>
        <w:jc w:val="center"/>
      </w:pPr>
      <w:r>
        <w:rPr>
          <w:noProof/>
        </w:rPr>
        <w:lastRenderedPageBreak/>
        <w:drawing>
          <wp:inline distT="0" distB="0" distL="0" distR="0" wp14:anchorId="698C6DA3" wp14:editId="4B56FCAD">
            <wp:extent cx="5943600" cy="4587090"/>
            <wp:effectExtent l="0" t="0" r="0" b="0"/>
            <wp:docPr id="14" name="figur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14.png"/>
                    <pic:cNvPicPr/>
                  </pic:nvPicPr>
                  <pic:blipFill>
                    <a:blip r:embed="rId20"/>
                    <a:stretch>
                      <a:fillRect/>
                    </a:stretch>
                  </pic:blipFill>
                  <pic:spPr>
                    <a:xfrm>
                      <a:off x="0" y="0"/>
                      <a:ext cx="5943600" cy="4587090"/>
                    </a:xfrm>
                    <a:prstGeom prst="rect">
                      <a:avLst/>
                    </a:prstGeom>
                  </pic:spPr>
                </pic:pic>
              </a:graphicData>
            </a:graphic>
          </wp:inline>
        </w:drawing>
      </w:r>
    </w:p>
    <w:p w14:paraId="783539D9" w14:textId="77777777" w:rsidR="00934E77" w:rsidRDefault="00000000">
      <w:pPr>
        <w:spacing w:after="360"/>
        <w:jc w:val="center"/>
      </w:pPr>
      <w:r>
        <w:rPr>
          <w:i/>
          <w:sz w:val="18"/>
          <w:szCs w:val="18"/>
        </w:rPr>
        <w:t>Figure 6.5 Add-ons and department requirements</w:t>
      </w:r>
    </w:p>
    <w:p w14:paraId="2CF94221" w14:textId="77777777" w:rsidR="00934E77" w:rsidRDefault="00000000">
      <w:pPr>
        <w:pStyle w:val="Heading2"/>
        <w:keepNext/>
        <w:spacing w:before="360" w:after="160"/>
      </w:pPr>
      <w:bookmarkStart w:id="31" w:name="_Toc236587922"/>
      <w:r>
        <w:t>6.6 Summary and Saving the Draft</w:t>
      </w:r>
      <w:bookmarkEnd w:id="31"/>
    </w:p>
    <w:p w14:paraId="716AAF0C" w14:textId="77777777" w:rsidR="00934E77" w:rsidRDefault="00000000">
      <w:pPr>
        <w:spacing w:before="200" w:after="100" w:line="276" w:lineRule="auto"/>
        <w:ind w:left="360"/>
      </w:pPr>
      <w:r>
        <w:t xml:space="preserve">6.  The </w:t>
      </w:r>
      <w:r>
        <w:rPr>
          <w:b/>
        </w:rPr>
        <w:t>Summary</w:t>
      </w:r>
      <w:r>
        <w:t xml:space="preserve"> tab shows the calculated pricing and the payment arrangement. The Account Executive reviews it and saves the contract.</w:t>
      </w:r>
    </w:p>
    <w:p w14:paraId="24CA4F01" w14:textId="77777777" w:rsidR="00934E77" w:rsidRDefault="00000000">
      <w:pPr>
        <w:spacing w:after="180" w:line="276" w:lineRule="auto"/>
      </w:pPr>
      <w:r>
        <w:t xml:space="preserve">The system assigns a contract number and saves the contract as a </w:t>
      </w:r>
      <w:r>
        <w:rPr>
          <w:b/>
        </w:rPr>
        <w:t>draft</w:t>
      </w:r>
      <w:r>
        <w:t xml:space="preserve">. The stage badge reads </w:t>
      </w:r>
      <w:r>
        <w:rPr>
          <w:b/>
        </w:rPr>
        <w:t>Awaiting Department Validation</w:t>
      </w:r>
      <w:r>
        <w:t>, because the inventory departments must confirm their sections before the contract can move forward.</w:t>
      </w:r>
    </w:p>
    <w:p w14:paraId="0045A5B8" w14:textId="77777777" w:rsidR="00934E77" w:rsidRDefault="00000000">
      <w:pPr>
        <w:keepNext/>
        <w:spacing w:before="280" w:after="80"/>
        <w:jc w:val="center"/>
      </w:pPr>
      <w:r>
        <w:rPr>
          <w:noProof/>
        </w:rPr>
        <w:lastRenderedPageBreak/>
        <w:drawing>
          <wp:inline distT="0" distB="0" distL="0" distR="0" wp14:anchorId="6328595A" wp14:editId="1DF8D01A">
            <wp:extent cx="5943600" cy="4587090"/>
            <wp:effectExtent l="0" t="0" r="0" b="0"/>
            <wp:docPr id="15" name="figur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15.png"/>
                    <pic:cNvPicPr/>
                  </pic:nvPicPr>
                  <pic:blipFill>
                    <a:blip r:embed="rId21"/>
                    <a:stretch>
                      <a:fillRect/>
                    </a:stretch>
                  </pic:blipFill>
                  <pic:spPr>
                    <a:xfrm>
                      <a:off x="0" y="0"/>
                      <a:ext cx="5943600" cy="4587090"/>
                    </a:xfrm>
                    <a:prstGeom prst="rect">
                      <a:avLst/>
                    </a:prstGeom>
                  </pic:spPr>
                </pic:pic>
              </a:graphicData>
            </a:graphic>
          </wp:inline>
        </w:drawing>
      </w:r>
    </w:p>
    <w:p w14:paraId="0AF33AD8" w14:textId="77777777" w:rsidR="00934E77" w:rsidRDefault="00000000">
      <w:pPr>
        <w:spacing w:after="360"/>
        <w:jc w:val="center"/>
      </w:pPr>
      <w:r>
        <w:rPr>
          <w:i/>
          <w:sz w:val="18"/>
          <w:szCs w:val="18"/>
        </w:rPr>
        <w:t>Figure 6.6 Contract summary before saving</w:t>
      </w:r>
    </w:p>
    <w:p w14:paraId="30253063" w14:textId="77777777" w:rsidR="00934E77" w:rsidRDefault="00000000">
      <w:pPr>
        <w:keepNext/>
        <w:spacing w:before="280" w:after="80"/>
        <w:jc w:val="center"/>
      </w:pPr>
      <w:r>
        <w:rPr>
          <w:noProof/>
        </w:rPr>
        <w:lastRenderedPageBreak/>
        <w:drawing>
          <wp:inline distT="0" distB="0" distL="0" distR="0" wp14:anchorId="6D543954" wp14:editId="53283B15">
            <wp:extent cx="5943600" cy="3921125"/>
            <wp:effectExtent l="0" t="0" r="0" b="0"/>
            <wp:docPr id="16" name="figur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16.png"/>
                    <pic:cNvPicPr/>
                  </pic:nvPicPr>
                  <pic:blipFill>
                    <a:blip r:embed="rId22"/>
                    <a:stretch>
                      <a:fillRect/>
                    </a:stretch>
                  </pic:blipFill>
                  <pic:spPr>
                    <a:xfrm>
                      <a:off x="0" y="0"/>
                      <a:ext cx="5943600" cy="3921125"/>
                    </a:xfrm>
                    <a:prstGeom prst="rect">
                      <a:avLst/>
                    </a:prstGeom>
                  </pic:spPr>
                </pic:pic>
              </a:graphicData>
            </a:graphic>
          </wp:inline>
        </w:drawing>
      </w:r>
    </w:p>
    <w:p w14:paraId="1DBE057F" w14:textId="77777777" w:rsidR="00934E77" w:rsidRDefault="00000000">
      <w:pPr>
        <w:spacing w:after="360"/>
        <w:jc w:val="center"/>
      </w:pPr>
      <w:r>
        <w:rPr>
          <w:i/>
          <w:sz w:val="18"/>
          <w:szCs w:val="18"/>
        </w:rPr>
        <w:t>Figure 6.7 Saved draft contract showing the Awaiting Department Validation stage</w:t>
      </w:r>
    </w:p>
    <w:p w14:paraId="1DE5A4EE" w14:textId="77777777" w:rsidR="00934E77" w:rsidRDefault="00000000">
      <w:pPr>
        <w:pStyle w:val="Heading2"/>
        <w:keepNext/>
        <w:spacing w:before="360" w:after="160"/>
      </w:pPr>
      <w:bookmarkStart w:id="32" w:name="_Toc236587923"/>
      <w:r>
        <w:t>6.7 What This Hands Over</w:t>
      </w:r>
      <w:bookmarkEnd w:id="32"/>
    </w:p>
    <w:p w14:paraId="0DF4FABE" w14:textId="77777777" w:rsidR="00934E77" w:rsidRDefault="00000000">
      <w:pPr>
        <w:spacing w:after="180" w:line="276" w:lineRule="auto"/>
      </w:pPr>
      <w:r>
        <w:t xml:space="preserve">Saving the draft sends a notification titled </w:t>
      </w:r>
      <w:r>
        <w:rPr>
          <w:b/>
        </w:rPr>
        <w:t>Draft inventory validation needed</w:t>
      </w:r>
      <w:r>
        <w:t xml:space="preserve"> to every inventory department that has items on the contract. Sales cannot proceed to the payment arrangement until those departments confirm their sections, which is Stage 4.</w:t>
      </w:r>
    </w:p>
    <w:p w14:paraId="0A4416AB" w14:textId="77777777" w:rsidR="00934E77" w:rsidRDefault="00000000">
      <w:r>
        <w:br w:type="page"/>
      </w:r>
    </w:p>
    <w:p w14:paraId="71264C76" w14:textId="77777777" w:rsidR="00934E77" w:rsidRDefault="00000000">
      <w:pPr>
        <w:pStyle w:val="Heading1"/>
        <w:keepNext/>
        <w:spacing w:after="240"/>
      </w:pPr>
      <w:bookmarkStart w:id="33" w:name="_Toc236587924"/>
      <w:r>
        <w:lastRenderedPageBreak/>
        <w:t>Chapter 7. Stage 4 – Draft Inventory Validation</w:t>
      </w:r>
      <w:bookmarkEnd w:id="33"/>
    </w:p>
    <w:p w14:paraId="6550451C" w14:textId="77777777" w:rsidR="00934E77" w:rsidRDefault="00000000">
      <w:pPr>
        <w:spacing w:after="180" w:line="276" w:lineRule="auto"/>
      </w:pPr>
      <w:r>
        <w:rPr>
          <w:b/>
        </w:rPr>
        <w:t>Performed by:</w:t>
      </w:r>
      <w:r>
        <w:t xml:space="preserve"> Creative, Linen and Stockroom</w:t>
      </w:r>
    </w:p>
    <w:p w14:paraId="53783D87" w14:textId="77777777" w:rsidR="00934E77" w:rsidRDefault="00000000">
      <w:pPr>
        <w:spacing w:after="180" w:line="276" w:lineRule="auto"/>
      </w:pPr>
      <w:r>
        <w:rPr>
          <w:b/>
        </w:rPr>
        <w:t>What prompts this stage:</w:t>
      </w:r>
      <w:r>
        <w:t xml:space="preserve"> Saving the draft in Stage 3 sent a notification titled </w:t>
      </w:r>
      <w:r>
        <w:rPr>
          <w:b/>
        </w:rPr>
        <w:t>Draft inventory validation needed for JC-2608-0001</w:t>
      </w:r>
      <w:r>
        <w:t xml:space="preserve"> to every inventory department that has items on the contract. No department had to look for this work.</w:t>
      </w:r>
    </w:p>
    <w:p w14:paraId="46DD55A2" w14:textId="77777777" w:rsidR="00934E77" w:rsidRDefault="00000000">
      <w:pPr>
        <w:spacing w:after="180" w:line="276" w:lineRule="auto"/>
      </w:pPr>
      <w:r>
        <w:t xml:space="preserve">Each department checks whether the items assigned to it can actually be supplied on the event date, then either confirms its section or raises a request for the shortfall. Sales cannot </w:t>
      </w:r>
      <w:proofErr w:type="spellStart"/>
      <w:r>
        <w:t>finalise</w:t>
      </w:r>
      <w:proofErr w:type="spellEnd"/>
      <w:r>
        <w:t xml:space="preserve"> the payment arrangement until every section is confirmed.</w:t>
      </w:r>
    </w:p>
    <w:p w14:paraId="342B0FC7" w14:textId="77777777" w:rsidR="00934E77" w:rsidRDefault="00000000">
      <w:pPr>
        <w:pStyle w:val="Heading2"/>
        <w:keepNext/>
        <w:spacing w:before="360" w:after="160"/>
      </w:pPr>
      <w:bookmarkStart w:id="34" w:name="_Toc236587925"/>
      <w:r>
        <w:t>7.1 Opening the Validation View</w:t>
      </w:r>
      <w:bookmarkEnd w:id="34"/>
    </w:p>
    <w:p w14:paraId="73091CA8" w14:textId="77777777" w:rsidR="00934E77" w:rsidRDefault="00000000">
      <w:pPr>
        <w:spacing w:before="200" w:after="100" w:line="276" w:lineRule="auto"/>
        <w:ind w:left="360"/>
      </w:pPr>
      <w:r>
        <w:t>1.  The Stockroom Manager signs in and opens the notification, which links straight to the contract’s inventory view.</w:t>
      </w:r>
    </w:p>
    <w:p w14:paraId="3F9D514B" w14:textId="77777777" w:rsidR="00934E77" w:rsidRDefault="00000000">
      <w:pPr>
        <w:spacing w:after="60"/>
        <w:ind w:left="1080"/>
      </w:pPr>
      <w:r>
        <w:t>Email address:  stockroom@juancarlos.com</w:t>
      </w:r>
    </w:p>
    <w:p w14:paraId="11447241" w14:textId="77777777" w:rsidR="00934E77" w:rsidRDefault="00000000">
      <w:pPr>
        <w:spacing w:after="180" w:line="276" w:lineRule="auto"/>
      </w:pPr>
      <w:r>
        <w:t xml:space="preserve">The view is deliberately narrow. A banner headed </w:t>
      </w:r>
      <w:r>
        <w:rPr>
          <w:b/>
        </w:rPr>
        <w:t>Inventory Review Context</w:t>
      </w:r>
      <w:r>
        <w:t xml:space="preserve"> states that the department sees only the information needed to validate its own items — the event date, venue, contract stage and guest count — and not the client’s pricing or payment details.</w:t>
      </w:r>
    </w:p>
    <w:p w14:paraId="09DFF072" w14:textId="77777777" w:rsidR="00934E77" w:rsidRDefault="00000000">
      <w:pPr>
        <w:keepNext/>
        <w:spacing w:before="280" w:after="80"/>
        <w:jc w:val="center"/>
      </w:pPr>
      <w:r>
        <w:rPr>
          <w:noProof/>
        </w:rPr>
        <w:lastRenderedPageBreak/>
        <w:drawing>
          <wp:inline distT="0" distB="0" distL="0" distR="0" wp14:anchorId="496F804D" wp14:editId="5599E47C">
            <wp:extent cx="5943600" cy="4746625"/>
            <wp:effectExtent l="0" t="0" r="0" b="0"/>
            <wp:docPr id="17" name="figur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17.png"/>
                    <pic:cNvPicPr/>
                  </pic:nvPicPr>
                  <pic:blipFill>
                    <a:blip r:embed="rId23"/>
                    <a:stretch>
                      <a:fillRect/>
                    </a:stretch>
                  </pic:blipFill>
                  <pic:spPr>
                    <a:xfrm>
                      <a:off x="0" y="0"/>
                      <a:ext cx="5943600" cy="4746625"/>
                    </a:xfrm>
                    <a:prstGeom prst="rect">
                      <a:avLst/>
                    </a:prstGeom>
                  </pic:spPr>
                </pic:pic>
              </a:graphicData>
            </a:graphic>
          </wp:inline>
        </w:drawing>
      </w:r>
    </w:p>
    <w:p w14:paraId="6F180E2B" w14:textId="77777777" w:rsidR="00934E77" w:rsidRDefault="00000000">
      <w:pPr>
        <w:spacing w:after="360"/>
        <w:jc w:val="center"/>
      </w:pPr>
      <w:r>
        <w:rPr>
          <w:i/>
          <w:sz w:val="18"/>
          <w:szCs w:val="18"/>
        </w:rPr>
        <w:t>Figure 7.1 Stockroom inventory validation view for JC-2608-0001</w:t>
      </w:r>
    </w:p>
    <w:p w14:paraId="08E46FC6" w14:textId="77777777" w:rsidR="00934E77" w:rsidRDefault="00000000">
      <w:pPr>
        <w:spacing w:before="200" w:after="200" w:line="276" w:lineRule="auto"/>
        <w:ind w:left="360"/>
      </w:pPr>
      <w:r>
        <w:rPr>
          <w:i/>
          <w:color w:val="444444"/>
        </w:rPr>
        <w:t xml:space="preserve">● Note:  The stage badge reads </w:t>
      </w:r>
      <w:r>
        <w:rPr>
          <w:b/>
          <w:i/>
          <w:color w:val="444444"/>
        </w:rPr>
        <w:t>Awaiting Department Validation</w:t>
      </w:r>
      <w:r>
        <w:rPr>
          <w:i/>
          <w:color w:val="444444"/>
        </w:rPr>
        <w:t xml:space="preserve">. An </w:t>
      </w:r>
      <w:r>
        <w:rPr>
          <w:b/>
          <w:i/>
          <w:color w:val="444444"/>
        </w:rPr>
        <w:t>SLA Warning</w:t>
      </w:r>
      <w:r>
        <w:rPr>
          <w:i/>
          <w:color w:val="444444"/>
        </w:rPr>
        <w:t xml:space="preserve"> also appears because the event is less than one month away while the contract is still a draft — the system flags drafts that are running late against the final-details deadline.</w:t>
      </w:r>
    </w:p>
    <w:p w14:paraId="3EA0C4FD" w14:textId="77777777" w:rsidR="00934E77" w:rsidRDefault="00000000">
      <w:pPr>
        <w:pStyle w:val="Heading2"/>
        <w:keepNext/>
        <w:spacing w:before="360" w:after="160"/>
      </w:pPr>
      <w:bookmarkStart w:id="35" w:name="_Toc236587926"/>
      <w:r>
        <w:t>7.2 How Availability Is Calculated</w:t>
      </w:r>
      <w:bookmarkEnd w:id="35"/>
    </w:p>
    <w:p w14:paraId="38B1F162" w14:textId="77777777" w:rsidR="00934E77" w:rsidRDefault="00000000">
      <w:pPr>
        <w:spacing w:after="180" w:line="276" w:lineRule="auto"/>
      </w:pPr>
      <w:r>
        <w:t>Availability is not a simple on-hand count. For every item the system subtracts the quantities already reserved by other active events on the same date, so two events can never be promised the same stock.</w:t>
      </w:r>
    </w:p>
    <w:p w14:paraId="1D85FD6B" w14:textId="77777777" w:rsidR="00934E77" w:rsidRDefault="00000000">
      <w:pPr>
        <w:spacing w:after="180" w:line="276" w:lineRule="auto"/>
      </w:pPr>
      <w:r>
        <w:t>In this contract the Stockroom items resolve as follows: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1500"/>
        <w:gridCol w:w="2200"/>
        <w:gridCol w:w="2300"/>
      </w:tblGrid>
      <w:tr w:rsidR="00934E77" w14:paraId="275C6CDE" w14:textId="77777777">
        <w:tblPrEx>
          <w:tblCellMar>
            <w:top w:w="0" w:type="dxa"/>
            <w:bottom w:w="0" w:type="dxa"/>
          </w:tblCellMar>
        </w:tblPrEx>
        <w:tc>
          <w:tcPr>
            <w:tcW w:w="3000" w:type="dxa"/>
            <w:shd w:val="clear" w:color="auto" w:fill="EDEDED"/>
          </w:tcPr>
          <w:p w14:paraId="3857A9EB" w14:textId="77777777" w:rsidR="00934E77" w:rsidRDefault="00000000">
            <w:pPr>
              <w:spacing w:before="40" w:after="40"/>
            </w:pPr>
            <w:r>
              <w:rPr>
                <w:b/>
              </w:rPr>
              <w:t>Item</w:t>
            </w:r>
          </w:p>
        </w:tc>
        <w:tc>
          <w:tcPr>
            <w:tcW w:w="1500" w:type="dxa"/>
            <w:shd w:val="clear" w:color="auto" w:fill="EDEDED"/>
          </w:tcPr>
          <w:p w14:paraId="161E711E" w14:textId="77777777" w:rsidR="00934E77" w:rsidRDefault="00000000">
            <w:pPr>
              <w:spacing w:before="40" w:after="40"/>
            </w:pPr>
            <w:r>
              <w:rPr>
                <w:b/>
              </w:rPr>
              <w:t>Needed</w:t>
            </w:r>
          </w:p>
        </w:tc>
        <w:tc>
          <w:tcPr>
            <w:tcW w:w="2200" w:type="dxa"/>
            <w:shd w:val="clear" w:color="auto" w:fill="EDEDED"/>
          </w:tcPr>
          <w:p w14:paraId="28E65016" w14:textId="77777777" w:rsidR="00934E77" w:rsidRDefault="00000000">
            <w:pPr>
              <w:spacing w:before="40" w:after="40"/>
            </w:pPr>
            <w:r>
              <w:rPr>
                <w:b/>
              </w:rPr>
              <w:t>Free on 22 Aug</w:t>
            </w:r>
          </w:p>
        </w:tc>
        <w:tc>
          <w:tcPr>
            <w:tcW w:w="2300" w:type="dxa"/>
            <w:shd w:val="clear" w:color="auto" w:fill="EDEDED"/>
          </w:tcPr>
          <w:p w14:paraId="269B1AB6" w14:textId="77777777" w:rsidR="00934E77" w:rsidRDefault="00000000">
            <w:pPr>
              <w:spacing w:before="40" w:after="40"/>
            </w:pPr>
            <w:r>
              <w:rPr>
                <w:b/>
              </w:rPr>
              <w:t>Result</w:t>
            </w:r>
          </w:p>
        </w:tc>
      </w:tr>
      <w:tr w:rsidR="00934E77" w14:paraId="3509A222" w14:textId="77777777">
        <w:tblPrEx>
          <w:tblCellMar>
            <w:top w:w="0" w:type="dxa"/>
            <w:bottom w:w="0" w:type="dxa"/>
          </w:tblCellMar>
        </w:tblPrEx>
        <w:tc>
          <w:tcPr>
            <w:tcW w:w="3000" w:type="dxa"/>
          </w:tcPr>
          <w:p w14:paraId="1FC955B2" w14:textId="77777777" w:rsidR="00934E77" w:rsidRDefault="00000000">
            <w:pPr>
              <w:spacing w:before="40" w:after="40"/>
            </w:pPr>
            <w:r>
              <w:t>Table Round</w:t>
            </w:r>
          </w:p>
        </w:tc>
        <w:tc>
          <w:tcPr>
            <w:tcW w:w="1500" w:type="dxa"/>
          </w:tcPr>
          <w:p w14:paraId="09E9475D" w14:textId="77777777" w:rsidR="00934E77" w:rsidRDefault="00000000">
            <w:pPr>
              <w:spacing w:before="40" w:after="40"/>
            </w:pPr>
            <w:r>
              <w:t>18</w:t>
            </w:r>
          </w:p>
        </w:tc>
        <w:tc>
          <w:tcPr>
            <w:tcW w:w="2200" w:type="dxa"/>
          </w:tcPr>
          <w:p w14:paraId="55636904" w14:textId="77777777" w:rsidR="00934E77" w:rsidRDefault="00000000">
            <w:pPr>
              <w:spacing w:before="40" w:after="40"/>
            </w:pPr>
            <w:r>
              <w:t>10,010</w:t>
            </w:r>
          </w:p>
        </w:tc>
        <w:tc>
          <w:tcPr>
            <w:tcW w:w="2300" w:type="dxa"/>
          </w:tcPr>
          <w:p w14:paraId="61C09B10" w14:textId="77777777" w:rsidR="00934E77" w:rsidRDefault="00000000">
            <w:pPr>
              <w:spacing w:before="40" w:after="40"/>
            </w:pPr>
            <w:r>
              <w:t>Enough stock</w:t>
            </w:r>
          </w:p>
        </w:tc>
      </w:tr>
      <w:tr w:rsidR="00934E77" w14:paraId="60559D48" w14:textId="77777777">
        <w:tblPrEx>
          <w:tblCellMar>
            <w:top w:w="0" w:type="dxa"/>
            <w:bottom w:w="0" w:type="dxa"/>
          </w:tblCellMar>
        </w:tblPrEx>
        <w:tc>
          <w:tcPr>
            <w:tcW w:w="3000" w:type="dxa"/>
          </w:tcPr>
          <w:p w14:paraId="4D9DCCB7" w14:textId="77777777" w:rsidR="00934E77" w:rsidRDefault="00000000">
            <w:pPr>
              <w:spacing w:before="40" w:after="40"/>
            </w:pPr>
            <w:r>
              <w:t>Chafing Dish Oval</w:t>
            </w:r>
          </w:p>
        </w:tc>
        <w:tc>
          <w:tcPr>
            <w:tcW w:w="1500" w:type="dxa"/>
          </w:tcPr>
          <w:p w14:paraId="39C36491" w14:textId="77777777" w:rsidR="00934E77" w:rsidRDefault="00000000">
            <w:pPr>
              <w:spacing w:before="40" w:after="40"/>
            </w:pPr>
            <w:r>
              <w:t>30</w:t>
            </w:r>
          </w:p>
        </w:tc>
        <w:tc>
          <w:tcPr>
            <w:tcW w:w="2200" w:type="dxa"/>
          </w:tcPr>
          <w:p w14:paraId="17F5F195" w14:textId="77777777" w:rsidR="00934E77" w:rsidRDefault="00000000">
            <w:pPr>
              <w:spacing w:before="40" w:after="40"/>
            </w:pPr>
            <w:r>
              <w:t>25</w:t>
            </w:r>
          </w:p>
        </w:tc>
        <w:tc>
          <w:tcPr>
            <w:tcW w:w="2300" w:type="dxa"/>
          </w:tcPr>
          <w:p w14:paraId="5141B1FA" w14:textId="77777777" w:rsidR="00934E77" w:rsidRDefault="00000000">
            <w:pPr>
              <w:spacing w:before="40" w:after="40"/>
            </w:pPr>
            <w:r>
              <w:t>Short by 5</w:t>
            </w:r>
          </w:p>
        </w:tc>
      </w:tr>
    </w:tbl>
    <w:p w14:paraId="4F7FCEB6" w14:textId="77777777" w:rsidR="00934E77" w:rsidRDefault="00934E77">
      <w:pPr>
        <w:spacing w:after="240"/>
      </w:pPr>
    </w:p>
    <w:p w14:paraId="752A0A1C" w14:textId="77777777" w:rsidR="00934E77" w:rsidRDefault="00000000">
      <w:pPr>
        <w:spacing w:before="200" w:after="200" w:line="276" w:lineRule="auto"/>
        <w:ind w:left="360"/>
      </w:pPr>
      <w:r>
        <w:rPr>
          <w:i/>
          <w:color w:val="7A4A00"/>
        </w:rPr>
        <w:t>Business rule applied:  Stock is reserved per event date. Availability is shown net of other same-day events, and a same-day conflict is named explicitly rather than shown as a bare shortage.</w:t>
      </w:r>
    </w:p>
    <w:p w14:paraId="68D2C6E3" w14:textId="77777777" w:rsidR="00934E77" w:rsidRDefault="00000000">
      <w:pPr>
        <w:pStyle w:val="Heading2"/>
        <w:keepNext/>
        <w:spacing w:before="360" w:after="160"/>
      </w:pPr>
      <w:bookmarkStart w:id="36" w:name="_Toc236587927"/>
      <w:r>
        <w:lastRenderedPageBreak/>
        <w:t>7.3 Handling a Shortage</w:t>
      </w:r>
      <w:bookmarkEnd w:id="36"/>
    </w:p>
    <w:p w14:paraId="7924CFE6" w14:textId="77777777" w:rsidR="00934E77" w:rsidRDefault="00000000">
      <w:pPr>
        <w:spacing w:after="180" w:line="276" w:lineRule="auto"/>
      </w:pPr>
      <w:r>
        <w:t xml:space="preserve">Where an item is short, a panel headed </w:t>
      </w:r>
      <w:r>
        <w:rPr>
          <w:b/>
        </w:rPr>
        <w:t>Purchasing Or Rental Needed</w:t>
      </w:r>
      <w:r>
        <w:t xml:space="preserve"> appears above the checklist. It states the shortfall in plain terms — *Need 30 | Available for this date 25* — and proposes in-house alternatives already on the shelf, so the department can consider a substitution before committing to a purchase.</w:t>
      </w:r>
    </w:p>
    <w:p w14:paraId="144897CE" w14:textId="77777777" w:rsidR="00934E77" w:rsidRDefault="00000000">
      <w:pPr>
        <w:spacing w:before="200" w:after="100" w:line="276" w:lineRule="auto"/>
        <w:ind w:left="360"/>
      </w:pPr>
      <w:r>
        <w:t>2.  The Stockroom Manager reviews the shortage on Chafing Dish Oval and the suggested alternatives.</w:t>
      </w:r>
    </w:p>
    <w:p w14:paraId="3FF46705" w14:textId="77777777" w:rsidR="00934E77" w:rsidRDefault="00000000">
      <w:pPr>
        <w:spacing w:after="60"/>
        <w:ind w:left="1080"/>
      </w:pPr>
      <w:r>
        <w:t>Shortfall:  5 units</w:t>
      </w:r>
    </w:p>
    <w:p w14:paraId="1E20F29A" w14:textId="77777777" w:rsidR="00934E77" w:rsidRDefault="00000000">
      <w:pPr>
        <w:spacing w:after="60"/>
        <w:ind w:left="1080"/>
      </w:pPr>
      <w:r>
        <w:t>Suggested alternatives:  Butane Canister (40) · Serving Tray (100) · Cable XLR 5m (50) · Crates Blue #1680 (50)</w:t>
      </w:r>
    </w:p>
    <w:p w14:paraId="7107B1DE" w14:textId="77777777" w:rsidR="00934E77" w:rsidRDefault="00000000">
      <w:pPr>
        <w:spacing w:before="200" w:after="100" w:line="276" w:lineRule="auto"/>
        <w:ind w:left="360"/>
      </w:pPr>
      <w:r>
        <w:t xml:space="preserve">3.  None of the alternatives is a substitute for a chafing dish, so the Manager clicks </w:t>
      </w:r>
      <w:r>
        <w:rPr>
          <w:b/>
        </w:rPr>
        <w:t>Request Purchasing Or Rental</w:t>
      </w:r>
      <w:r>
        <w:t xml:space="preserve"> to raise the shortfall with the Purchasing department.</w:t>
      </w:r>
    </w:p>
    <w:p w14:paraId="4F3F8D21" w14:textId="77777777" w:rsidR="00934E77" w:rsidRDefault="00000000">
      <w:pPr>
        <w:keepNext/>
        <w:spacing w:before="280" w:after="80"/>
        <w:jc w:val="center"/>
      </w:pPr>
      <w:r>
        <w:rPr>
          <w:noProof/>
        </w:rPr>
        <w:lastRenderedPageBreak/>
        <w:drawing>
          <wp:inline distT="0" distB="0" distL="0" distR="0" wp14:anchorId="0BDF5313" wp14:editId="1182B435">
            <wp:extent cx="5715000" cy="7334250"/>
            <wp:effectExtent l="0" t="0" r="0" b="0"/>
            <wp:docPr id="18" name="figur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18.png"/>
                    <pic:cNvPicPr/>
                  </pic:nvPicPr>
                  <pic:blipFill>
                    <a:blip r:embed="rId24"/>
                    <a:stretch>
                      <a:fillRect/>
                    </a:stretch>
                  </pic:blipFill>
                  <pic:spPr>
                    <a:xfrm>
                      <a:off x="0" y="0"/>
                      <a:ext cx="5715000" cy="7334250"/>
                    </a:xfrm>
                    <a:prstGeom prst="rect">
                      <a:avLst/>
                    </a:prstGeom>
                  </pic:spPr>
                </pic:pic>
              </a:graphicData>
            </a:graphic>
          </wp:inline>
        </w:drawing>
      </w:r>
    </w:p>
    <w:p w14:paraId="54161204" w14:textId="77777777" w:rsidR="00934E77" w:rsidRDefault="00000000">
      <w:pPr>
        <w:spacing w:after="360"/>
        <w:jc w:val="center"/>
      </w:pPr>
      <w:r>
        <w:rPr>
          <w:i/>
          <w:sz w:val="18"/>
          <w:szCs w:val="18"/>
        </w:rPr>
        <w:t>Figure 7.2 Raising a purchasing or rental request for the shortfall, shown on another draft with a live chafing-dish shortage</w:t>
      </w:r>
    </w:p>
    <w:p w14:paraId="6DBDF3EC" w14:textId="77777777" w:rsidR="00934E77" w:rsidRDefault="00000000">
      <w:pPr>
        <w:spacing w:before="200" w:after="200" w:line="276" w:lineRule="auto"/>
        <w:ind w:left="360"/>
      </w:pPr>
      <w:r>
        <w:rPr>
          <w:i/>
          <w:color w:val="444444"/>
        </w:rPr>
        <w:t>● Note:  The contract can still be saved as a draft while a shortage is outstanding, but approval and preparation should wait until the request is covered. The system states this on the panel rather than silently blocking.</w:t>
      </w:r>
    </w:p>
    <w:p w14:paraId="2B43A816" w14:textId="77777777" w:rsidR="00934E77" w:rsidRDefault="00000000">
      <w:pPr>
        <w:pStyle w:val="Heading2"/>
        <w:keepNext/>
        <w:spacing w:before="360" w:after="160"/>
      </w:pPr>
      <w:bookmarkStart w:id="37" w:name="_Toc236587928"/>
      <w:r>
        <w:lastRenderedPageBreak/>
        <w:t>7.4 Confirming a Section</w:t>
      </w:r>
      <w:bookmarkEnd w:id="37"/>
    </w:p>
    <w:p w14:paraId="5D941780" w14:textId="77777777" w:rsidR="00934E77" w:rsidRDefault="00000000">
      <w:pPr>
        <w:spacing w:before="200" w:after="100" w:line="276" w:lineRule="auto"/>
        <w:ind w:left="360"/>
      </w:pPr>
      <w:r>
        <w:t xml:space="preserve">4.  Creative and Linen have no shortages, so each opens the same view and clicks the confirmation button for its own section — </w:t>
      </w:r>
      <w:r>
        <w:rPr>
          <w:b/>
        </w:rPr>
        <w:t>Confirm Creative Assets</w:t>
      </w:r>
      <w:r>
        <w:t xml:space="preserve"> and </w:t>
      </w:r>
      <w:r>
        <w:rPr>
          <w:b/>
        </w:rPr>
        <w:t>Confirm Linen Requirements</w:t>
      </w:r>
      <w:r>
        <w:t xml:space="preserve"> respectively.</w:t>
      </w:r>
    </w:p>
    <w:p w14:paraId="15567C98" w14:textId="77777777" w:rsidR="00934E77" w:rsidRDefault="00000000">
      <w:pPr>
        <w:spacing w:before="200" w:after="100" w:line="276" w:lineRule="auto"/>
        <w:ind w:left="360"/>
      </w:pPr>
      <w:r>
        <w:t xml:space="preserve">5.  Once a department confirms, its notification re-labels itself with a green </w:t>
      </w:r>
      <w:r>
        <w:rPr>
          <w:b/>
        </w:rPr>
        <w:t>Done</w:t>
      </w:r>
      <w:r>
        <w:t xml:space="preserve"> tag. The tags are independent: confirming Creative does not mark Linen or Stockroom as done.</w:t>
      </w:r>
    </w:p>
    <w:p w14:paraId="31F686B2" w14:textId="77777777" w:rsidR="00934E77" w:rsidRDefault="00000000">
      <w:pPr>
        <w:keepNext/>
        <w:spacing w:before="280" w:after="80"/>
        <w:jc w:val="center"/>
      </w:pPr>
      <w:r>
        <w:rPr>
          <w:noProof/>
        </w:rPr>
        <w:drawing>
          <wp:inline distT="0" distB="0" distL="0" distR="0" wp14:anchorId="5E48007C" wp14:editId="0B478DD6">
            <wp:extent cx="3562350" cy="1485900"/>
            <wp:effectExtent l="0" t="0" r="0" b="0"/>
            <wp:docPr id="19" name="figur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19.png"/>
                    <pic:cNvPicPr/>
                  </pic:nvPicPr>
                  <pic:blipFill>
                    <a:blip r:embed="rId25"/>
                    <a:stretch>
                      <a:fillRect/>
                    </a:stretch>
                  </pic:blipFill>
                  <pic:spPr>
                    <a:xfrm>
                      <a:off x="0" y="0"/>
                      <a:ext cx="3562350" cy="1485900"/>
                    </a:xfrm>
                    <a:prstGeom prst="rect">
                      <a:avLst/>
                    </a:prstGeom>
                  </pic:spPr>
                </pic:pic>
              </a:graphicData>
            </a:graphic>
          </wp:inline>
        </w:drawing>
      </w:r>
    </w:p>
    <w:p w14:paraId="599A2C56" w14:textId="77777777" w:rsidR="00934E77" w:rsidRDefault="00000000">
      <w:pPr>
        <w:spacing w:after="360"/>
        <w:jc w:val="center"/>
      </w:pPr>
      <w:r>
        <w:rPr>
          <w:i/>
          <w:sz w:val="18"/>
          <w:szCs w:val="18"/>
        </w:rPr>
        <w:t>Figure 7.3 Creative notification showing the green Done tag after confirmation</w:t>
      </w:r>
    </w:p>
    <w:p w14:paraId="0AA3B8A3" w14:textId="77777777" w:rsidR="00934E77" w:rsidRDefault="00000000">
      <w:pPr>
        <w:keepNext/>
        <w:spacing w:before="280" w:after="80"/>
        <w:jc w:val="center"/>
      </w:pPr>
      <w:r>
        <w:rPr>
          <w:noProof/>
        </w:rPr>
        <w:drawing>
          <wp:inline distT="0" distB="0" distL="0" distR="0" wp14:anchorId="5318F6B9" wp14:editId="7FBE08F2">
            <wp:extent cx="5943600" cy="3921125"/>
            <wp:effectExtent l="0" t="0" r="0" b="0"/>
            <wp:docPr id="20" name="figur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20.png"/>
                    <pic:cNvPicPr/>
                  </pic:nvPicPr>
                  <pic:blipFill>
                    <a:blip r:embed="rId26"/>
                    <a:stretch>
                      <a:fillRect/>
                    </a:stretch>
                  </pic:blipFill>
                  <pic:spPr>
                    <a:xfrm>
                      <a:off x="0" y="0"/>
                      <a:ext cx="5943600" cy="3921125"/>
                    </a:xfrm>
                    <a:prstGeom prst="rect">
                      <a:avLst/>
                    </a:prstGeom>
                  </pic:spPr>
                </pic:pic>
              </a:graphicData>
            </a:graphic>
          </wp:inline>
        </w:drawing>
      </w:r>
    </w:p>
    <w:p w14:paraId="45EEED14" w14:textId="77777777" w:rsidR="00934E77" w:rsidRDefault="00000000">
      <w:pPr>
        <w:spacing w:after="360"/>
        <w:jc w:val="center"/>
      </w:pPr>
      <w:r>
        <w:rPr>
          <w:i/>
          <w:sz w:val="18"/>
          <w:szCs w:val="18"/>
        </w:rPr>
        <w:t>Figure 7.4 Draft contract with all inventory sections confirmed</w:t>
      </w:r>
    </w:p>
    <w:p w14:paraId="7A09E404" w14:textId="77777777" w:rsidR="00934E77" w:rsidRDefault="00000000">
      <w:pPr>
        <w:pStyle w:val="Heading2"/>
        <w:keepNext/>
        <w:spacing w:before="360" w:after="160"/>
      </w:pPr>
      <w:bookmarkStart w:id="38" w:name="_Toc236587929"/>
      <w:r>
        <w:t>7.5 What This Hands Over</w:t>
      </w:r>
      <w:bookmarkEnd w:id="38"/>
    </w:p>
    <w:p w14:paraId="687D5FCB" w14:textId="77777777" w:rsidR="00934E77" w:rsidRDefault="00000000">
      <w:pPr>
        <w:spacing w:after="180" w:line="276" w:lineRule="auto"/>
      </w:pPr>
      <w:r>
        <w:t xml:space="preserve">Two things leave this stage. The shortage becomes a procurement request for Purchasing, which is Stage 5. Once every section is confirmed, Sales receives a notification titled </w:t>
      </w:r>
      <w:r>
        <w:rPr>
          <w:b/>
        </w:rPr>
        <w:t>Inventory validation complete</w:t>
      </w:r>
      <w:r>
        <w:t xml:space="preserve">, and the contract stage moves to </w:t>
      </w:r>
      <w:r>
        <w:rPr>
          <w:b/>
        </w:rPr>
        <w:t>Confirm Payment Term</w:t>
      </w:r>
      <w:r>
        <w:t>, which is Stage 6.</w:t>
      </w:r>
    </w:p>
    <w:p w14:paraId="2CD0CFC8" w14:textId="77777777" w:rsidR="00934E77" w:rsidRDefault="00000000">
      <w:r>
        <w:lastRenderedPageBreak/>
        <w:br w:type="page"/>
      </w:r>
    </w:p>
    <w:p w14:paraId="61BFE7BF" w14:textId="77777777" w:rsidR="00934E77" w:rsidRDefault="00000000">
      <w:pPr>
        <w:pStyle w:val="Heading1"/>
        <w:keepNext/>
        <w:spacing w:after="240"/>
      </w:pPr>
      <w:bookmarkStart w:id="39" w:name="_Toc236587930"/>
      <w:r>
        <w:lastRenderedPageBreak/>
        <w:t>Chapter 8. Stage 5 – Purchasing and Shortage Handling</w:t>
      </w:r>
      <w:bookmarkEnd w:id="39"/>
    </w:p>
    <w:p w14:paraId="1A2A7E27" w14:textId="77777777" w:rsidR="00934E77" w:rsidRDefault="00000000">
      <w:pPr>
        <w:spacing w:after="180" w:line="276" w:lineRule="auto"/>
      </w:pPr>
      <w:r>
        <w:rPr>
          <w:b/>
        </w:rPr>
        <w:t>Performed by:</w:t>
      </w:r>
      <w:r>
        <w:t xml:space="preserve"> Purchasing and Accounting</w:t>
      </w:r>
    </w:p>
    <w:p w14:paraId="6B3669FE" w14:textId="77777777" w:rsidR="00934E77" w:rsidRDefault="00000000">
      <w:pPr>
        <w:spacing w:after="180" w:line="276" w:lineRule="auto"/>
      </w:pPr>
      <w:r>
        <w:rPr>
          <w:b/>
        </w:rPr>
        <w:t>What prompts this stage:</w:t>
      </w:r>
      <w:r>
        <w:t xml:space="preserve"> The shortage raised in Stage 4 created a notification titled </w:t>
      </w:r>
      <w:r>
        <w:rPr>
          <w:b/>
        </w:rPr>
        <w:t>New Stockroom procurement request</w:t>
      </w:r>
      <w:r>
        <w:t>, addressed to Purchasing. Purchasing never begins this work on its own — a shortage in another department is what starts it.</w:t>
      </w:r>
    </w:p>
    <w:p w14:paraId="218D2E96" w14:textId="77777777" w:rsidR="00934E77" w:rsidRDefault="00000000">
      <w:pPr>
        <w:spacing w:after="180" w:line="276" w:lineRule="auto"/>
      </w:pPr>
      <w:r>
        <w:t>The request created for this contract is: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6400"/>
      </w:tblGrid>
      <w:tr w:rsidR="00934E77" w14:paraId="5A1E2E38" w14:textId="77777777">
        <w:tblPrEx>
          <w:tblCellMar>
            <w:top w:w="0" w:type="dxa"/>
            <w:bottom w:w="0" w:type="dxa"/>
          </w:tblCellMar>
        </w:tblPrEx>
        <w:tc>
          <w:tcPr>
            <w:tcW w:w="2600" w:type="dxa"/>
            <w:shd w:val="clear" w:color="auto" w:fill="EDEDED"/>
          </w:tcPr>
          <w:p w14:paraId="4040E6F7" w14:textId="77777777" w:rsidR="00934E77" w:rsidRDefault="00000000">
            <w:pPr>
              <w:spacing w:before="40" w:after="40"/>
            </w:pPr>
            <w:r>
              <w:rPr>
                <w:b/>
              </w:rPr>
              <w:t>Field</w:t>
            </w:r>
          </w:p>
        </w:tc>
        <w:tc>
          <w:tcPr>
            <w:tcW w:w="6400" w:type="dxa"/>
            <w:shd w:val="clear" w:color="auto" w:fill="EDEDED"/>
          </w:tcPr>
          <w:p w14:paraId="14E96D98" w14:textId="77777777" w:rsidR="00934E77" w:rsidRDefault="00000000">
            <w:pPr>
              <w:spacing w:before="40" w:after="40"/>
            </w:pPr>
            <w:r>
              <w:rPr>
                <w:b/>
              </w:rPr>
              <w:t>Value</w:t>
            </w:r>
          </w:p>
        </w:tc>
      </w:tr>
      <w:tr w:rsidR="00934E77" w14:paraId="3B6395DB" w14:textId="77777777">
        <w:tblPrEx>
          <w:tblCellMar>
            <w:top w:w="0" w:type="dxa"/>
            <w:bottom w:w="0" w:type="dxa"/>
          </w:tblCellMar>
        </w:tblPrEx>
        <w:tc>
          <w:tcPr>
            <w:tcW w:w="2600" w:type="dxa"/>
          </w:tcPr>
          <w:p w14:paraId="52DFF78E" w14:textId="77777777" w:rsidR="00934E77" w:rsidRDefault="00000000">
            <w:pPr>
              <w:spacing w:before="40" w:after="40"/>
            </w:pPr>
            <w:r>
              <w:t>Request number</w:t>
            </w:r>
          </w:p>
        </w:tc>
        <w:tc>
          <w:tcPr>
            <w:tcW w:w="6400" w:type="dxa"/>
          </w:tcPr>
          <w:p w14:paraId="7528DAEC" w14:textId="77777777" w:rsidR="00934E77" w:rsidRDefault="00000000">
            <w:pPr>
              <w:spacing w:before="40" w:after="40"/>
            </w:pPr>
            <w:r>
              <w:t>PR-26-0035</w:t>
            </w:r>
          </w:p>
        </w:tc>
      </w:tr>
      <w:tr w:rsidR="00934E77" w14:paraId="0B7C1F3E" w14:textId="77777777">
        <w:tblPrEx>
          <w:tblCellMar>
            <w:top w:w="0" w:type="dxa"/>
            <w:bottom w:w="0" w:type="dxa"/>
          </w:tblCellMar>
        </w:tblPrEx>
        <w:tc>
          <w:tcPr>
            <w:tcW w:w="2600" w:type="dxa"/>
          </w:tcPr>
          <w:p w14:paraId="7678D1CA" w14:textId="77777777" w:rsidR="00934E77" w:rsidRDefault="00000000">
            <w:pPr>
              <w:spacing w:before="40" w:after="40"/>
            </w:pPr>
            <w:r>
              <w:t>Raised by</w:t>
            </w:r>
          </w:p>
        </w:tc>
        <w:tc>
          <w:tcPr>
            <w:tcW w:w="6400" w:type="dxa"/>
          </w:tcPr>
          <w:p w14:paraId="14152D6B" w14:textId="77777777" w:rsidR="00934E77" w:rsidRDefault="00000000">
            <w:pPr>
              <w:spacing w:before="40" w:after="40"/>
            </w:pPr>
            <w:r>
              <w:t>Stockroom</w:t>
            </w:r>
          </w:p>
        </w:tc>
      </w:tr>
      <w:tr w:rsidR="00934E77" w14:paraId="77FB891A" w14:textId="77777777">
        <w:tblPrEx>
          <w:tblCellMar>
            <w:top w:w="0" w:type="dxa"/>
            <w:bottom w:w="0" w:type="dxa"/>
          </w:tblCellMar>
        </w:tblPrEx>
        <w:tc>
          <w:tcPr>
            <w:tcW w:w="2600" w:type="dxa"/>
          </w:tcPr>
          <w:p w14:paraId="33C737EF" w14:textId="77777777" w:rsidR="00934E77" w:rsidRDefault="00000000">
            <w:pPr>
              <w:spacing w:before="40" w:after="40"/>
            </w:pPr>
            <w:r>
              <w:t>Item</w:t>
            </w:r>
          </w:p>
        </w:tc>
        <w:tc>
          <w:tcPr>
            <w:tcW w:w="6400" w:type="dxa"/>
          </w:tcPr>
          <w:p w14:paraId="7CB99E51" w14:textId="77777777" w:rsidR="00934E77" w:rsidRDefault="00000000">
            <w:pPr>
              <w:spacing w:before="40" w:after="40"/>
            </w:pPr>
            <w:r>
              <w:t>Chafing Dish Oval (LEG-ST-0864)</w:t>
            </w:r>
          </w:p>
        </w:tc>
      </w:tr>
      <w:tr w:rsidR="00934E77" w14:paraId="163C6233" w14:textId="77777777">
        <w:tblPrEx>
          <w:tblCellMar>
            <w:top w:w="0" w:type="dxa"/>
            <w:bottom w:w="0" w:type="dxa"/>
          </w:tblCellMar>
        </w:tblPrEx>
        <w:tc>
          <w:tcPr>
            <w:tcW w:w="2600" w:type="dxa"/>
          </w:tcPr>
          <w:p w14:paraId="07C79812" w14:textId="77777777" w:rsidR="00934E77" w:rsidRDefault="00000000">
            <w:pPr>
              <w:spacing w:before="40" w:after="40"/>
            </w:pPr>
            <w:r>
              <w:t>Quantity short</w:t>
            </w:r>
          </w:p>
        </w:tc>
        <w:tc>
          <w:tcPr>
            <w:tcW w:w="6400" w:type="dxa"/>
          </w:tcPr>
          <w:p w14:paraId="0F219421" w14:textId="77777777" w:rsidR="00934E77" w:rsidRDefault="00000000">
            <w:pPr>
              <w:spacing w:before="40" w:after="40"/>
            </w:pPr>
            <w:r>
              <w:t>5 units</w:t>
            </w:r>
          </w:p>
        </w:tc>
      </w:tr>
      <w:tr w:rsidR="00934E77" w14:paraId="38EADF42" w14:textId="77777777">
        <w:tblPrEx>
          <w:tblCellMar>
            <w:top w:w="0" w:type="dxa"/>
            <w:bottom w:w="0" w:type="dxa"/>
          </w:tblCellMar>
        </w:tblPrEx>
        <w:tc>
          <w:tcPr>
            <w:tcW w:w="2600" w:type="dxa"/>
          </w:tcPr>
          <w:p w14:paraId="258FF873" w14:textId="77777777" w:rsidR="00934E77" w:rsidRDefault="00000000">
            <w:pPr>
              <w:spacing w:before="40" w:after="40"/>
            </w:pPr>
            <w:r>
              <w:t>Type</w:t>
            </w:r>
          </w:p>
        </w:tc>
        <w:tc>
          <w:tcPr>
            <w:tcW w:w="6400" w:type="dxa"/>
          </w:tcPr>
          <w:p w14:paraId="1F3B16EA" w14:textId="77777777" w:rsidR="00934E77" w:rsidRDefault="00000000">
            <w:pPr>
              <w:spacing w:before="40" w:after="40"/>
            </w:pPr>
            <w:r>
              <w:t>Rental · Purchase requisition</w:t>
            </w:r>
          </w:p>
        </w:tc>
      </w:tr>
      <w:tr w:rsidR="00934E77" w14:paraId="696035E2" w14:textId="77777777">
        <w:tblPrEx>
          <w:tblCellMar>
            <w:top w:w="0" w:type="dxa"/>
            <w:bottom w:w="0" w:type="dxa"/>
          </w:tblCellMar>
        </w:tblPrEx>
        <w:tc>
          <w:tcPr>
            <w:tcW w:w="2600" w:type="dxa"/>
          </w:tcPr>
          <w:p w14:paraId="2583AF0F" w14:textId="77777777" w:rsidR="00934E77" w:rsidRDefault="00000000">
            <w:pPr>
              <w:spacing w:before="40" w:after="40"/>
            </w:pPr>
            <w:r>
              <w:t>Needed by</w:t>
            </w:r>
          </w:p>
        </w:tc>
        <w:tc>
          <w:tcPr>
            <w:tcW w:w="6400" w:type="dxa"/>
          </w:tcPr>
          <w:p w14:paraId="47DFA23F" w14:textId="77777777" w:rsidR="00934E77" w:rsidRDefault="00000000">
            <w:pPr>
              <w:spacing w:before="40" w:after="40"/>
            </w:pPr>
            <w:r>
              <w:t>13 days before the event</w:t>
            </w:r>
          </w:p>
        </w:tc>
      </w:tr>
      <w:tr w:rsidR="00934E77" w14:paraId="725101AA" w14:textId="77777777">
        <w:tblPrEx>
          <w:tblCellMar>
            <w:top w:w="0" w:type="dxa"/>
            <w:bottom w:w="0" w:type="dxa"/>
          </w:tblCellMar>
        </w:tblPrEx>
        <w:tc>
          <w:tcPr>
            <w:tcW w:w="2600" w:type="dxa"/>
          </w:tcPr>
          <w:p w14:paraId="2B0007A1" w14:textId="77777777" w:rsidR="00934E77" w:rsidRDefault="00000000">
            <w:pPr>
              <w:spacing w:before="40" w:after="40"/>
            </w:pPr>
            <w:r>
              <w:t>Reason</w:t>
            </w:r>
          </w:p>
        </w:tc>
        <w:tc>
          <w:tcPr>
            <w:tcW w:w="6400" w:type="dxa"/>
          </w:tcPr>
          <w:p w14:paraId="3B316DE0" w14:textId="77777777" w:rsidR="00934E77" w:rsidRDefault="00000000">
            <w:pPr>
              <w:spacing w:before="40" w:after="40"/>
            </w:pPr>
            <w:r>
              <w:t>Contract JC-2608-0001 requires 30 chafing dishes; only 25 are free on the event date.</w:t>
            </w:r>
          </w:p>
        </w:tc>
      </w:tr>
      <w:tr w:rsidR="00934E77" w14:paraId="7A3FA1C7" w14:textId="77777777">
        <w:tblPrEx>
          <w:tblCellMar>
            <w:top w:w="0" w:type="dxa"/>
            <w:bottom w:w="0" w:type="dxa"/>
          </w:tblCellMar>
        </w:tblPrEx>
        <w:tc>
          <w:tcPr>
            <w:tcW w:w="2600" w:type="dxa"/>
          </w:tcPr>
          <w:p w14:paraId="28B9C80D" w14:textId="77777777" w:rsidR="00934E77" w:rsidRDefault="00000000">
            <w:pPr>
              <w:spacing w:before="40" w:after="40"/>
            </w:pPr>
            <w:r>
              <w:t>SLA status</w:t>
            </w:r>
          </w:p>
        </w:tc>
        <w:tc>
          <w:tcPr>
            <w:tcW w:w="6400" w:type="dxa"/>
          </w:tcPr>
          <w:p w14:paraId="7A3C66C6" w14:textId="77777777" w:rsidR="00934E77" w:rsidRDefault="00000000">
            <w:pPr>
              <w:spacing w:before="40" w:after="40"/>
            </w:pPr>
            <w:r>
              <w:t>On track</w:t>
            </w:r>
          </w:p>
        </w:tc>
      </w:tr>
    </w:tbl>
    <w:p w14:paraId="762E4634" w14:textId="77777777" w:rsidR="00934E77" w:rsidRDefault="00934E77">
      <w:pPr>
        <w:spacing w:after="240"/>
      </w:pPr>
    </w:p>
    <w:p w14:paraId="68481CEB" w14:textId="77777777" w:rsidR="00934E77" w:rsidRDefault="00000000">
      <w:pPr>
        <w:spacing w:before="200" w:after="200" w:line="276" w:lineRule="auto"/>
        <w:ind w:left="360"/>
      </w:pPr>
      <w:r>
        <w:rPr>
          <w:i/>
          <w:color w:val="7A4A00"/>
        </w:rPr>
        <w:t xml:space="preserve">Business rule applied:  A standard requisition must allow at least 7 days of lead time. This request allows 13 days, so it is accepted as </w:t>
      </w:r>
      <w:r>
        <w:rPr>
          <w:b/>
          <w:i/>
          <w:color w:val="7A4A00"/>
        </w:rPr>
        <w:t>SLA On Track</w:t>
      </w:r>
      <w:r>
        <w:rPr>
          <w:i/>
          <w:color w:val="7A4A00"/>
        </w:rPr>
        <w:t>. A request needed sooner than 7 days is rejected and must be filed as an emergency requisition instead, which records the urgency rather than hiding it.</w:t>
      </w:r>
    </w:p>
    <w:p w14:paraId="318A5018" w14:textId="77777777" w:rsidR="00934E77" w:rsidRDefault="00000000">
      <w:pPr>
        <w:pStyle w:val="Heading2"/>
        <w:keepNext/>
        <w:spacing w:before="360" w:after="160"/>
      </w:pPr>
      <w:bookmarkStart w:id="40" w:name="_Toc236587931"/>
      <w:r>
        <w:t>8.1 The Purchasing Queue</w:t>
      </w:r>
      <w:bookmarkEnd w:id="40"/>
    </w:p>
    <w:p w14:paraId="222F71B3" w14:textId="77777777" w:rsidR="00934E77" w:rsidRDefault="00000000">
      <w:pPr>
        <w:spacing w:before="200" w:after="100" w:line="276" w:lineRule="auto"/>
        <w:ind w:left="360"/>
      </w:pPr>
      <w:r>
        <w:t>1.  The Purchasing Manager signs in and opens the notification, which links directly to the request in the purchasing queue.</w:t>
      </w:r>
    </w:p>
    <w:p w14:paraId="1129B6B9" w14:textId="77777777" w:rsidR="00934E77" w:rsidRDefault="00000000">
      <w:pPr>
        <w:spacing w:after="60"/>
        <w:ind w:left="1080"/>
      </w:pPr>
      <w:r>
        <w:t>Email address:  purchasing@juancarlos.com</w:t>
      </w:r>
    </w:p>
    <w:p w14:paraId="085390C1" w14:textId="77777777" w:rsidR="00934E77" w:rsidRDefault="00000000">
      <w:pPr>
        <w:spacing w:after="180" w:line="276" w:lineRule="auto"/>
      </w:pPr>
      <w:r>
        <w:t xml:space="preserve">The queue is </w:t>
      </w:r>
      <w:proofErr w:type="spellStart"/>
      <w:r>
        <w:t>organised</w:t>
      </w:r>
      <w:proofErr w:type="spellEnd"/>
      <w:r>
        <w:t xml:space="preserve"> into tabs that follow the life of a request, each showing a live count:</w:t>
      </w:r>
    </w:p>
    <w:p w14:paraId="08E502C6" w14:textId="77777777" w:rsidR="00934E77" w:rsidRDefault="00000000">
      <w:pPr>
        <w:spacing w:after="100" w:line="276" w:lineRule="auto"/>
        <w:ind w:left="720"/>
      </w:pPr>
      <w:r>
        <w:t xml:space="preserve">•   </w:t>
      </w:r>
      <w:r>
        <w:rPr>
          <w:b/>
        </w:rPr>
        <w:t>Needs Budget Request</w:t>
      </w:r>
      <w:r>
        <w:t xml:space="preserve"> — newly raised, awaiting a supplier and a quote</w:t>
      </w:r>
    </w:p>
    <w:p w14:paraId="54A8246B" w14:textId="77777777" w:rsidR="00934E77" w:rsidRDefault="00000000">
      <w:pPr>
        <w:spacing w:after="100" w:line="276" w:lineRule="auto"/>
        <w:ind w:left="720"/>
      </w:pPr>
      <w:r>
        <w:t xml:space="preserve">•   </w:t>
      </w:r>
      <w:r>
        <w:rPr>
          <w:b/>
        </w:rPr>
        <w:t>Waiting Budget Approval</w:t>
      </w:r>
      <w:r>
        <w:t xml:space="preserve"> — submitted to Accounting</w:t>
      </w:r>
    </w:p>
    <w:p w14:paraId="518A0971" w14:textId="77777777" w:rsidR="00934E77" w:rsidRDefault="00000000">
      <w:pPr>
        <w:spacing w:after="100" w:line="276" w:lineRule="auto"/>
        <w:ind w:left="720"/>
      </w:pPr>
      <w:r>
        <w:t xml:space="preserve">•   </w:t>
      </w:r>
      <w:r>
        <w:rPr>
          <w:b/>
        </w:rPr>
        <w:t>Budget Approved</w:t>
      </w:r>
      <w:r>
        <w:t xml:space="preserve"> — approved, awaiting purchase and proof</w:t>
      </w:r>
    </w:p>
    <w:p w14:paraId="37991575" w14:textId="77777777" w:rsidR="00934E77" w:rsidRDefault="00000000">
      <w:pPr>
        <w:spacing w:after="100" w:line="276" w:lineRule="auto"/>
        <w:ind w:left="720"/>
      </w:pPr>
      <w:r>
        <w:t xml:space="preserve">•   </w:t>
      </w:r>
      <w:r>
        <w:rPr>
          <w:b/>
        </w:rPr>
        <w:t>Waiting Expense Confirmation</w:t>
      </w:r>
      <w:r>
        <w:t xml:space="preserve"> — proof submitted, awaiting Accounting</w:t>
      </w:r>
    </w:p>
    <w:p w14:paraId="06D90871" w14:textId="77777777" w:rsidR="00934E77" w:rsidRDefault="00000000">
      <w:pPr>
        <w:spacing w:after="100" w:line="276" w:lineRule="auto"/>
        <w:ind w:left="720"/>
      </w:pPr>
      <w:r>
        <w:t xml:space="preserve">•   </w:t>
      </w:r>
      <w:r>
        <w:rPr>
          <w:b/>
        </w:rPr>
        <w:t>Completed</w:t>
      </w:r>
      <w:r>
        <w:t xml:space="preserve"> — fulfilled</w:t>
      </w:r>
    </w:p>
    <w:p w14:paraId="4F258FD9" w14:textId="77777777" w:rsidR="00934E77" w:rsidRDefault="00000000">
      <w:pPr>
        <w:spacing w:after="100" w:line="276" w:lineRule="auto"/>
        <w:ind w:left="720"/>
      </w:pPr>
      <w:r>
        <w:t xml:space="preserve">•   </w:t>
      </w:r>
      <w:r>
        <w:rPr>
          <w:b/>
        </w:rPr>
        <w:t>Supplier Database</w:t>
      </w:r>
      <w:r>
        <w:t xml:space="preserve"> — the supplier directory</w:t>
      </w:r>
    </w:p>
    <w:p w14:paraId="6F0C4588" w14:textId="77777777" w:rsidR="00934E77" w:rsidRDefault="00000000">
      <w:pPr>
        <w:spacing w:after="180" w:line="276" w:lineRule="auto"/>
      </w:pPr>
      <w:r>
        <w:t xml:space="preserve">Each request card shows three panels side by side — </w:t>
      </w:r>
      <w:r>
        <w:rPr>
          <w:b/>
        </w:rPr>
        <w:t>Request Details</w:t>
      </w:r>
      <w:r>
        <w:t xml:space="preserve">, </w:t>
      </w:r>
      <w:r>
        <w:rPr>
          <w:b/>
        </w:rPr>
        <w:t>Budget Request</w:t>
      </w:r>
      <w:r>
        <w:t xml:space="preserve"> and </w:t>
      </w:r>
      <w:r>
        <w:rPr>
          <w:b/>
        </w:rPr>
        <w:t>Approval / Proof Status</w:t>
      </w:r>
      <w:r>
        <w:t xml:space="preserve"> — so the current position of a request is readable without opening it. The queue can also be searched and filtered by department, requisition type and sort order.</w:t>
      </w:r>
    </w:p>
    <w:p w14:paraId="44D45A1B" w14:textId="77777777" w:rsidR="00934E77" w:rsidRDefault="00000000">
      <w:pPr>
        <w:keepNext/>
        <w:spacing w:before="280" w:after="80"/>
        <w:jc w:val="center"/>
      </w:pPr>
      <w:r>
        <w:rPr>
          <w:noProof/>
        </w:rPr>
        <w:lastRenderedPageBreak/>
        <w:drawing>
          <wp:inline distT="0" distB="0" distL="0" distR="0" wp14:anchorId="386A21C7" wp14:editId="5A9E9E7E">
            <wp:extent cx="5943600" cy="4746625"/>
            <wp:effectExtent l="0" t="0" r="0" b="0"/>
            <wp:docPr id="21" name="figur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png"/>
                    <pic:cNvPicPr/>
                  </pic:nvPicPr>
                  <pic:blipFill>
                    <a:blip r:embed="rId27"/>
                    <a:stretch>
                      <a:fillRect/>
                    </a:stretch>
                  </pic:blipFill>
                  <pic:spPr>
                    <a:xfrm>
                      <a:off x="0" y="0"/>
                      <a:ext cx="5943600" cy="4746625"/>
                    </a:xfrm>
                    <a:prstGeom prst="rect">
                      <a:avLst/>
                    </a:prstGeom>
                  </pic:spPr>
                </pic:pic>
              </a:graphicData>
            </a:graphic>
          </wp:inline>
        </w:drawing>
      </w:r>
    </w:p>
    <w:p w14:paraId="2191A6A3" w14:textId="77777777" w:rsidR="00934E77" w:rsidRDefault="00000000">
      <w:pPr>
        <w:spacing w:after="360"/>
        <w:jc w:val="center"/>
      </w:pPr>
      <w:r>
        <w:rPr>
          <w:i/>
          <w:sz w:val="18"/>
          <w:szCs w:val="18"/>
        </w:rPr>
        <w:t>Figure 8.1 Purchasing queue, showing the request lifecycle tabs and card layout</w:t>
      </w:r>
    </w:p>
    <w:p w14:paraId="6BB2731C" w14:textId="77777777" w:rsidR="00934E77" w:rsidRDefault="00000000">
      <w:pPr>
        <w:spacing w:before="200" w:after="200" w:line="276" w:lineRule="auto"/>
        <w:ind w:left="360"/>
      </w:pPr>
      <w:r>
        <w:rPr>
          <w:i/>
          <w:color w:val="444444"/>
        </w:rPr>
        <w:t>● Note:  Opening a notification links to the specific request and highlights it. In this printed walkthrough the queue is shown from the top so the tab structure is visible.</w:t>
      </w:r>
    </w:p>
    <w:p w14:paraId="37F6E658" w14:textId="77777777" w:rsidR="00934E77" w:rsidRDefault="00000000">
      <w:pPr>
        <w:pStyle w:val="Heading2"/>
        <w:keepNext/>
        <w:spacing w:before="360" w:after="160"/>
      </w:pPr>
      <w:bookmarkStart w:id="41" w:name="_Toc236587932"/>
      <w:r>
        <w:t>8.2 Sourcing a Supplier and Preparing the Budget Request</w:t>
      </w:r>
      <w:bookmarkEnd w:id="41"/>
    </w:p>
    <w:p>
      <w:pPr>
        <w:spacing w:after="180" w:line="276" w:lineRule="auto"/>
      </w:pPr>
      <w:r>
        <w:rPr>
          <w:b/>
        </w:rPr>
        <w:t xml:space="preserve">More than one supplier.</w:t>
      </w:r>
      <w:r>
        <w:t xml:space="preserve"> Where Purchasing canvassed several suppliers, each quotation is recorded on the same request through Add Comparison Quotation, up to three in total. Recording them together is what allows Accounting to compare on price; submitted one at a time there would be nothing to compare against.</w:t>
      </w:r>
    </w:p>
    <w:p w14:paraId="15EF8A79" w14:textId="77777777" w:rsidR="00934E77" w:rsidRDefault="00000000">
      <w:pPr>
        <w:spacing w:before="200" w:after="100" w:line="276" w:lineRule="auto"/>
        <w:ind w:left="360"/>
      </w:pPr>
      <w:r>
        <w:t xml:space="preserve">2.  The Purchasing Manager clicks </w:t>
      </w:r>
      <w:r>
        <w:rPr>
          <w:b/>
        </w:rPr>
        <w:t>Create Budget Request</w:t>
      </w:r>
      <w:r>
        <w:t xml:space="preserve"> on PR-26-0035, selects a supplier from the supplier database, and records the quotation.</w:t>
      </w:r>
    </w:p>
    <w:p w14:paraId="21A008E5" w14:textId="77777777" w:rsidR="00934E77" w:rsidRDefault="00000000">
      <w:pPr>
        <w:spacing w:after="60"/>
        <w:ind w:left="1080"/>
      </w:pPr>
      <w:r>
        <w:t>Supplier:  Batangas Event Rentals Hub</w:t>
      </w:r>
    </w:p>
    <w:p w14:paraId="1381F0DE" w14:textId="77777777" w:rsidR="00934E77" w:rsidRDefault="00000000">
      <w:pPr>
        <w:spacing w:after="60"/>
        <w:ind w:left="1080"/>
      </w:pPr>
      <w:r>
        <w:t>Quantity:  5 units (rental)</w:t>
      </w:r>
    </w:p>
    <w:p w14:paraId="7B02268C" w14:textId="77777777" w:rsidR="00934E77" w:rsidRDefault="00000000">
      <w:pPr>
        <w:spacing w:after="60"/>
        <w:ind w:left="1080"/>
      </w:pPr>
      <w:r>
        <w:t>Estimated total:  as quoted by the supplier</w:t>
      </w:r>
    </w:p>
    <w:p w14:paraId="1C8DC804" w14:textId="77777777" w:rsidR="00934E77" w:rsidRDefault="00000000">
      <w:pPr>
        <w:spacing w:before="200" w:after="100" w:line="276" w:lineRule="auto"/>
        <w:ind w:left="360"/>
      </w:pPr>
      <w:r>
        <w:t xml:space="preserve">3.  Submitting the budget request moves it to </w:t>
      </w:r>
      <w:r>
        <w:rPr>
          <w:b/>
        </w:rPr>
        <w:t>Waiting Budget Approval</w:t>
      </w:r>
      <w:r>
        <w:t xml:space="preserve"> and notifies Accounting with </w:t>
      </w:r>
      <w:r>
        <w:rPr>
          <w:b/>
        </w:rPr>
        <w:t>Budget approval needed</w:t>
      </w:r>
      <w:r>
        <w:t>. The originating department, Stockroom, is separately notified that its request has been submitted, so it is never left guessing.</w:t>
      </w:r>
    </w:p>
    <w:p w14:paraId="063EFE60" w14:textId="77777777" w:rsidR="00934E77" w:rsidRDefault="00000000">
      <w:pPr>
        <w:keepNext/>
        <w:spacing w:before="280" w:after="80"/>
        <w:jc w:val="center"/>
      </w:pPr>
      <w:r>
        <w:rPr>
          <w:noProof/>
        </w:rPr>
        <w:lastRenderedPageBreak/>
        <w:drawing>
          <wp:inline distT="0" distB="0" distL="0" distR="0" wp14:anchorId="12332164" wp14:editId="4E94B618">
            <wp:extent cx="5943600" cy="3503776"/>
            <wp:effectExtent l="0" t="0" r="0" b="0"/>
            <wp:docPr id="22" name="figur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png"/>
                    <pic:cNvPicPr/>
                  </pic:nvPicPr>
                  <pic:blipFill>
                    <a:blip r:embed="rId28"/>
                    <a:stretch>
                      <a:fillRect/>
                    </a:stretch>
                  </pic:blipFill>
                  <pic:spPr>
                    <a:xfrm>
                      <a:off x="0" y="0"/>
                      <a:ext cx="5943600" cy="3503776"/>
                    </a:xfrm>
                    <a:prstGeom prst="rect">
                      <a:avLst/>
                    </a:prstGeom>
                  </pic:spPr>
                </pic:pic>
              </a:graphicData>
            </a:graphic>
          </wp:inline>
        </w:drawing>
      </w:r>
    </w:p>
    <w:p w14:paraId="39B14FD7" w14:textId="77777777" w:rsidR="00934E77" w:rsidRDefault="00000000">
      <w:pPr>
        <w:spacing w:after="360"/>
        <w:jc w:val="center"/>
      </w:pPr>
      <w:r>
        <w:rPr>
          <w:i/>
          <w:sz w:val="18"/>
          <w:szCs w:val="18"/>
        </w:rPr>
        <w:t>Figure 8.2 Budget request prepared with supplier and quotation, shown on another chafing-dish requisition still awaiting one</w:t>
      </w:r>
    </w:p>
    <w:p w14:paraId="6250AFF6" w14:textId="77777777" w:rsidR="00934E77" w:rsidRDefault="00000000">
      <w:pPr>
        <w:pStyle w:val="Heading2"/>
        <w:keepNext/>
        <w:spacing w:before="360" w:after="160"/>
      </w:pPr>
      <w:bookmarkStart w:id="42" w:name="_Toc236587933"/>
      <w:r>
        <w:t>8.3 Accounting Approves the Budget</w:t>
      </w:r>
      <w:bookmarkEnd w:id="42"/>
    </w:p>
    <w:p>
      <w:pPr>
        <w:spacing w:after="180" w:line="276" w:lineRule="auto"/>
      </w:pPr>
      <w:r>
        <w:rPr>
          <w:b/>
        </w:rPr>
        <w:t xml:space="preserve">What Accounting is checking.</w:t>
      </w:r>
      <w:r>
        <w:t xml:space="preserve"> Each line of the review checklist now carries the evidence that answers it: the item and the contract it serves, the supplier checks, the price and quote reference, and the needed-by date against the expected fulfilment date. The supplier line states whether the quoted supplier is an accredited directory record, still active, and cleared for this department and request type — the questions Accounting answers, as distinct from whether the supplier can deliver, which Purchasing has already established. Where a canvass exists, the quotations are listed cheapest first with the funded one marked, and Accounting may fund a different one; the budget check then uses the quotation selected.</w:t>
      </w:r>
    </w:p>
    <w:p w14:paraId="4C7B6DCC" w14:textId="77777777" w:rsidR="00934E77" w:rsidRDefault="00000000">
      <w:pPr>
        <w:spacing w:before="200" w:after="100" w:line="276" w:lineRule="auto"/>
        <w:ind w:left="360"/>
      </w:pPr>
      <w:r>
        <w:t xml:space="preserve">4.  The Accounting Manager signs in and opens </w:t>
      </w:r>
      <w:r>
        <w:rPr>
          <w:b/>
        </w:rPr>
        <w:t>Procurement Approval</w:t>
      </w:r>
      <w:r>
        <w:t>, which is split into two queues so the two different decisions are not mixed together.</w:t>
      </w:r>
    </w:p>
    <w:p w14:paraId="3630077F" w14:textId="77777777" w:rsidR="00934E77" w:rsidRDefault="00000000">
      <w:pPr>
        <w:spacing w:after="60"/>
        <w:ind w:left="1080"/>
      </w:pPr>
      <w:r>
        <w:t>Email address:  accounting@juancarlos.com</w:t>
      </w:r>
    </w:p>
    <w:p w14:paraId="6B9C6B8D" w14:textId="77777777" w:rsidR="00934E77" w:rsidRDefault="00000000">
      <w:pPr>
        <w:spacing w:after="100" w:line="276" w:lineRule="auto"/>
        <w:ind w:left="720"/>
      </w:pPr>
      <w:r>
        <w:t xml:space="preserve">•   </w:t>
      </w:r>
      <w:r>
        <w:rPr>
          <w:b/>
        </w:rPr>
        <w:t>Budget Approval Queue</w:t>
      </w:r>
      <w:r>
        <w:t xml:space="preserve"> — approve the money before it is spent</w:t>
      </w:r>
    </w:p>
    <w:p w14:paraId="6AD6E6F2" w14:textId="77777777" w:rsidR="00934E77" w:rsidRDefault="00000000">
      <w:pPr>
        <w:spacing w:after="100" w:line="276" w:lineRule="auto"/>
        <w:ind w:left="720"/>
      </w:pPr>
      <w:r>
        <w:t xml:space="preserve">•   </w:t>
      </w:r>
      <w:r>
        <w:rPr>
          <w:b/>
        </w:rPr>
        <w:t>Expense Confirmation Queue</w:t>
      </w:r>
      <w:r>
        <w:t xml:space="preserve"> — confirm the expense after proof is submitted</w:t>
      </w:r>
    </w:p>
    <w:p w14:paraId="5166D351" w14:textId="77777777" w:rsidR="00934E77" w:rsidRDefault="00000000">
      <w:pPr>
        <w:spacing w:after="180" w:line="276" w:lineRule="auto"/>
      </w:pPr>
      <w:r>
        <w:t>Both queues can be sorted by newest, oldest, or event date, so a request for an event happening soon can be brought to the top.</w:t>
      </w:r>
    </w:p>
    <w:p w14:paraId="70C59893" w14:textId="77777777" w:rsidR="00934E77" w:rsidRDefault="00000000">
      <w:pPr>
        <w:spacing w:before="200" w:after="100" w:line="276" w:lineRule="auto"/>
        <w:ind w:left="360"/>
      </w:pPr>
      <w:r>
        <w:t xml:space="preserve">5.  Accounting reviews the quotation against the department budget and approves it. Purchasing is notified with </w:t>
      </w:r>
      <w:r>
        <w:rPr>
          <w:b/>
        </w:rPr>
        <w:t>Budget request approved</w:t>
      </w:r>
      <w:r>
        <w:t xml:space="preserve">; if it were returned instead, the notification would read </w:t>
      </w:r>
      <w:r>
        <w:rPr>
          <w:b/>
        </w:rPr>
        <w:t>Budget request needs revision</w:t>
      </w:r>
      <w:r>
        <w:t xml:space="preserve"> and carry the reason.</w:t>
      </w:r>
    </w:p>
    <w:p w14:paraId="677B2A8C" w14:textId="77777777" w:rsidR="00934E77" w:rsidRDefault="00000000">
      <w:pPr>
        <w:keepNext/>
        <w:spacing w:before="280" w:after="80"/>
        <w:jc w:val="center"/>
      </w:pPr>
      <w:r>
        <w:rPr>
          <w:noProof/>
        </w:rPr>
        <w:lastRenderedPageBreak/>
        <w:drawing>
          <wp:inline distT="0" distB="0" distL="0" distR="0" wp14:anchorId="3A1A9C79" wp14:editId="29F19B0F">
            <wp:extent cx="5943600" cy="4746625"/>
            <wp:effectExtent l="0" t="0" r="0" b="0"/>
            <wp:docPr id="23" name="figur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png"/>
                    <pic:cNvPicPr/>
                  </pic:nvPicPr>
                  <pic:blipFill>
                    <a:blip r:embed="rId29"/>
                    <a:stretch>
                      <a:fillRect/>
                    </a:stretch>
                  </pic:blipFill>
                  <pic:spPr>
                    <a:xfrm>
                      <a:off x="0" y="0"/>
                      <a:ext cx="5943600" cy="4746625"/>
                    </a:xfrm>
                    <a:prstGeom prst="rect">
                      <a:avLst/>
                    </a:prstGeom>
                  </pic:spPr>
                </pic:pic>
              </a:graphicData>
            </a:graphic>
          </wp:inline>
        </w:drawing>
      </w:r>
    </w:p>
    <w:p w14:paraId="7B1C3378" w14:textId="77777777" w:rsidR="00934E77" w:rsidRDefault="00000000">
      <w:pPr>
        <w:spacing w:after="360"/>
        <w:jc w:val="center"/>
      </w:pPr>
      <w:r>
        <w:rPr>
          <w:i/>
          <w:sz w:val="18"/>
          <w:szCs w:val="18"/>
        </w:rPr>
        <w:t>Figure 8.3 Accounting Budget Approval Queue</w:t>
      </w:r>
    </w:p>
    <w:p w14:paraId="03EF710B" w14:textId="77777777" w:rsidR="00934E77" w:rsidRDefault="00000000">
      <w:pPr>
        <w:pStyle w:val="Heading2"/>
        <w:keepNext/>
        <w:spacing w:before="360" w:after="160"/>
      </w:pPr>
      <w:bookmarkStart w:id="43" w:name="_Toc236587934"/>
      <w:r>
        <w:t>8.4 Purchase, Proof and Expense Confirmation</w:t>
      </w:r>
      <w:bookmarkEnd w:id="43"/>
    </w:p>
    <w:p w14:paraId="13D05C96" w14:textId="77777777" w:rsidR="00934E77" w:rsidRDefault="00000000">
      <w:pPr>
        <w:spacing w:before="200" w:after="100" w:line="276" w:lineRule="auto"/>
        <w:ind w:left="360"/>
      </w:pPr>
      <w:r>
        <w:t>6.  With the budget approved, Purchasing acquires the items and records the proof of purchase against the request.</w:t>
      </w:r>
    </w:p>
    <w:p w14:paraId="3B7C92B3" w14:textId="77777777" w:rsidR="00934E77" w:rsidRDefault="00000000">
      <w:pPr>
        <w:spacing w:before="200" w:after="100" w:line="276" w:lineRule="auto"/>
        <w:ind w:left="360"/>
      </w:pPr>
      <w:r>
        <w:t xml:space="preserve">7.  Submitting the proof moves the request to </w:t>
      </w:r>
      <w:r>
        <w:rPr>
          <w:b/>
        </w:rPr>
        <w:t>Waiting Expense Confirmation</w:t>
      </w:r>
      <w:r>
        <w:t xml:space="preserve"> and notifies Accounting with </w:t>
      </w:r>
      <w:r>
        <w:rPr>
          <w:b/>
        </w:rPr>
        <w:t>Expense confirmation needed</w:t>
      </w:r>
      <w:r>
        <w:t>.</w:t>
      </w:r>
    </w:p>
    <w:p w14:paraId="3514BD50" w14:textId="77777777" w:rsidR="00934E77" w:rsidRDefault="00000000">
      <w:pPr>
        <w:spacing w:before="200" w:after="100" w:line="276" w:lineRule="auto"/>
        <w:ind w:left="360"/>
      </w:pPr>
      <w:r>
        <w:t xml:space="preserve">8.  Accounting reviews the proof and confirms the expense. The request becomes </w:t>
      </w:r>
      <w:r>
        <w:rPr>
          <w:b/>
        </w:rPr>
        <w:t>fulfilled</w:t>
      </w:r>
      <w:r>
        <w:t>, and the purchased or rented quantity is added to the department’s inventory so the shortage is closed.</w:t>
      </w:r>
    </w:p>
    <w:p w14:paraId="77AF6932" w14:textId="77777777" w:rsidR="00934E77" w:rsidRDefault="00000000">
      <w:pPr>
        <w:keepNext/>
        <w:spacing w:before="280" w:after="80"/>
        <w:jc w:val="center"/>
      </w:pPr>
      <w:r>
        <w:rPr>
          <w:noProof/>
        </w:rPr>
        <w:lastRenderedPageBreak/>
        <w:drawing>
          <wp:inline distT="0" distB="0" distL="0" distR="0" wp14:anchorId="34D664C5" wp14:editId="1FE496A3">
            <wp:extent cx="5943600" cy="4746625"/>
            <wp:effectExtent l="0" t="0" r="0" b="0"/>
            <wp:docPr id="24" name="figur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png"/>
                    <pic:cNvPicPr/>
                  </pic:nvPicPr>
                  <pic:blipFill>
                    <a:blip r:embed="rId30"/>
                    <a:stretch>
                      <a:fillRect/>
                    </a:stretch>
                  </pic:blipFill>
                  <pic:spPr>
                    <a:xfrm>
                      <a:off x="0" y="0"/>
                      <a:ext cx="5943600" cy="4746625"/>
                    </a:xfrm>
                    <a:prstGeom prst="rect">
                      <a:avLst/>
                    </a:prstGeom>
                  </pic:spPr>
                </pic:pic>
              </a:graphicData>
            </a:graphic>
          </wp:inline>
        </w:drawing>
      </w:r>
    </w:p>
    <w:p w14:paraId="1F6399C7" w14:textId="77777777" w:rsidR="00934E77" w:rsidRDefault="00000000">
      <w:pPr>
        <w:spacing w:after="360"/>
        <w:jc w:val="center"/>
      </w:pPr>
      <w:r>
        <w:rPr>
          <w:i/>
          <w:sz w:val="18"/>
          <w:szCs w:val="18"/>
        </w:rPr>
        <w:t>Figure 8.4 Expense Confirmation Queue with the submitted proof</w:t>
      </w:r>
    </w:p>
    <w:p w14:paraId="4B0F2F73" w14:textId="77777777" w:rsidR="00934E77" w:rsidRDefault="00000000">
      <w:pPr>
        <w:spacing w:before="200" w:after="200" w:line="276" w:lineRule="auto"/>
        <w:ind w:left="360"/>
      </w:pPr>
      <w:r>
        <w:rPr>
          <w:i/>
          <w:color w:val="444444"/>
        </w:rPr>
        <w:t xml:space="preserve">● Note:  Because this request is a </w:t>
      </w:r>
      <w:r>
        <w:rPr>
          <w:b/>
          <w:i/>
          <w:color w:val="444444"/>
        </w:rPr>
        <w:t>rental</w:t>
      </w:r>
      <w:r>
        <w:rPr>
          <w:i/>
          <w:color w:val="444444"/>
        </w:rPr>
        <w:t>, the added stock is temporary. When the items are returned to the supplier after the event, recording the return removes them again, so rented stock never permanently inflates the on-hand count.</w:t>
      </w:r>
    </w:p>
    <w:p w14:paraId="209C258C" w14:textId="77777777" w:rsidR="00934E77" w:rsidRDefault="00000000">
      <w:pPr>
        <w:pStyle w:val="Heading2"/>
        <w:keepNext/>
        <w:spacing w:before="360" w:after="160"/>
      </w:pPr>
      <w:bookmarkStart w:id="44" w:name="_Toc236587935"/>
      <w:r>
        <w:t>8.5 Done Tags Across the Chain</w:t>
      </w:r>
      <w:bookmarkEnd w:id="44"/>
    </w:p>
    <w:p w14:paraId="21592C60" w14:textId="77777777" w:rsidR="00934E77" w:rsidRDefault="00000000">
      <w:pPr>
        <w:spacing w:after="180" w:line="276" w:lineRule="auto"/>
      </w:pPr>
      <w:r>
        <w:t xml:space="preserve">Every step above notifies both Purchasing and the originating department. As each step completes, the corresponding notification re-labels itself with a green </w:t>
      </w:r>
      <w:r>
        <w:rPr>
          <w:b/>
        </w:rPr>
        <w:t>Done</w:t>
      </w:r>
      <w:r>
        <w:t xml:space="preserve"> tag, resolved against the request’s own status rather than the contract’s. A budget-approval alert is done once Accounting has decided; a purchase-proof alert is done once proof has been submitted.</w:t>
      </w:r>
    </w:p>
    <w:p w14:paraId="75082169" w14:textId="77777777" w:rsidR="00934E77" w:rsidRDefault="00000000">
      <w:pPr>
        <w:keepNext/>
        <w:spacing w:before="280" w:after="80"/>
        <w:jc w:val="center"/>
      </w:pPr>
      <w:r>
        <w:rPr>
          <w:noProof/>
        </w:rPr>
        <w:lastRenderedPageBreak/>
        <w:drawing>
          <wp:inline distT="0" distB="0" distL="0" distR="0" wp14:anchorId="1F73A01E" wp14:editId="31D25B84">
            <wp:extent cx="3562350" cy="3171825"/>
            <wp:effectExtent l="0" t="0" r="0" b="0"/>
            <wp:docPr id="25" name="figur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png"/>
                    <pic:cNvPicPr/>
                  </pic:nvPicPr>
                  <pic:blipFill>
                    <a:blip r:embed="rId31"/>
                    <a:stretch>
                      <a:fillRect/>
                    </a:stretch>
                  </pic:blipFill>
                  <pic:spPr>
                    <a:xfrm>
                      <a:off x="0" y="0"/>
                      <a:ext cx="3562350" cy="3171825"/>
                    </a:xfrm>
                    <a:prstGeom prst="rect">
                      <a:avLst/>
                    </a:prstGeom>
                  </pic:spPr>
                </pic:pic>
              </a:graphicData>
            </a:graphic>
          </wp:inline>
        </w:drawing>
      </w:r>
    </w:p>
    <w:p w14:paraId="53F69E5F" w14:textId="77777777" w:rsidR="00934E77" w:rsidRDefault="00000000">
      <w:pPr>
        <w:spacing w:after="360"/>
        <w:jc w:val="center"/>
      </w:pPr>
      <w:r>
        <w:rPr>
          <w:i/>
          <w:sz w:val="18"/>
          <w:szCs w:val="18"/>
        </w:rPr>
        <w:t>Figure 8.5 Procurement notifications showing Done tags as the chain completes</w:t>
      </w:r>
    </w:p>
    <w:p w14:paraId="37268BA3" w14:textId="77777777" w:rsidR="00934E77" w:rsidRDefault="00000000">
      <w:pPr>
        <w:pStyle w:val="Heading2"/>
        <w:keepNext/>
        <w:spacing w:before="360" w:after="160"/>
      </w:pPr>
      <w:bookmarkStart w:id="45" w:name="_Toc236587936"/>
      <w:r>
        <w:t>8.6 What This Hands Over</w:t>
      </w:r>
      <w:bookmarkEnd w:id="45"/>
    </w:p>
    <w:p w14:paraId="5CC7BFFC" w14:textId="1EA96AB3" w:rsidR="00934E77" w:rsidRDefault="00000000">
      <w:pPr>
        <w:spacing w:after="180" w:line="276" w:lineRule="auto"/>
      </w:pPr>
      <w:r>
        <w:t xml:space="preserve">With the shortfall covered, the Stockroom section of the contract can be confirmed. Once all inventory sections are confirmed, the contract returns to Sales to </w:t>
      </w:r>
      <w:r w:rsidR="00FE6DB3">
        <w:t>finalize</w:t>
      </w:r>
      <w:r>
        <w:t xml:space="preserve"> the payment arrangement, which is Stage 6.</w:t>
      </w:r>
    </w:p>
    <w:p w14:paraId="761D033B" w14:textId="77777777" w:rsidR="00934E77" w:rsidRDefault="00000000">
      <w:r>
        <w:br w:type="page"/>
      </w:r>
    </w:p>
    <w:p w14:paraId="5211E2B9" w14:textId="77777777" w:rsidR="00934E77" w:rsidRDefault="00000000">
      <w:pPr>
        <w:pStyle w:val="Heading1"/>
        <w:keepNext/>
        <w:spacing w:after="240"/>
      </w:pPr>
      <w:bookmarkStart w:id="46" w:name="_Toc236587937"/>
      <w:r>
        <w:lastRenderedPageBreak/>
        <w:t>Chapter 9. Stage 6 – Payment and Contract Approval</w:t>
      </w:r>
      <w:bookmarkEnd w:id="46"/>
    </w:p>
    <w:p w14:paraId="1333A974" w14:textId="77777777" w:rsidR="00934E77" w:rsidRDefault="00000000">
      <w:pPr>
        <w:spacing w:after="180" w:line="276" w:lineRule="auto"/>
      </w:pPr>
      <w:r>
        <w:rPr>
          <w:b/>
        </w:rPr>
        <w:t>Performed by:</w:t>
      </w:r>
      <w:r>
        <w:t xml:space="preserve"> Sales, then Accounting</w:t>
      </w:r>
    </w:p>
    <w:p w14:paraId="3FF87D3D" w14:textId="77777777" w:rsidR="00934E77" w:rsidRDefault="00000000">
      <w:pPr>
        <w:spacing w:after="180" w:line="276" w:lineRule="auto"/>
      </w:pPr>
      <w:r>
        <w:rPr>
          <w:b/>
        </w:rPr>
        <w:t>What prompts this stage:</w:t>
      </w:r>
      <w:r>
        <w:t xml:space="preserve"> Once every inventory department confirmed its section in Stage 4, Sales received a notification titled </w:t>
      </w:r>
      <w:r>
        <w:rPr>
          <w:b/>
        </w:rPr>
        <w:t>Inventory validation complete for JC-2608-0001</w:t>
      </w:r>
      <w:r>
        <w:t xml:space="preserve">, and the contract stage moved to </w:t>
      </w:r>
      <w:r>
        <w:rPr>
          <w:b/>
        </w:rPr>
        <w:t>Confirm Payment Term</w:t>
      </w:r>
      <w:r>
        <w:t>. This is the single click that returns the contract to Sales.</w:t>
      </w:r>
    </w:p>
    <w:p w14:paraId="3AE96C8B" w14:textId="77777777" w:rsidR="00934E77" w:rsidRDefault="00000000">
      <w:pPr>
        <w:pStyle w:val="Heading2"/>
        <w:keepNext/>
        <w:spacing w:before="360" w:after="160"/>
      </w:pPr>
      <w:bookmarkStart w:id="47" w:name="_Toc236587938"/>
      <w:r>
        <w:t>9.1 Confirming the Payment Arrangement</w:t>
      </w:r>
      <w:bookmarkEnd w:id="47"/>
    </w:p>
    <w:p w14:paraId="27F5F31B" w14:textId="77777777" w:rsidR="00934E77" w:rsidRDefault="00000000">
      <w:pPr>
        <w:spacing w:before="200" w:after="100" w:line="276" w:lineRule="auto"/>
        <w:ind w:left="360"/>
      </w:pPr>
      <w:r>
        <w:t>1.  The Account Executive opens the contract and confirms the payment arrangement. The system will not accept this until every inventory section is confirmed, because inventory changes can still alter the contract total.</w:t>
      </w:r>
    </w:p>
    <w:p w14:paraId="217C07C9" w14:textId="77777777" w:rsidR="00934E77" w:rsidRDefault="00000000">
      <w:pPr>
        <w:spacing w:after="180" w:line="276" w:lineRule="auto"/>
      </w:pPr>
      <w:r>
        <w:t>The arrangement for this contract is the standard 40/60 collection: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00"/>
        <w:gridCol w:w="2400"/>
        <w:gridCol w:w="3200"/>
      </w:tblGrid>
      <w:tr w:rsidR="00934E77" w14:paraId="274DA2AD" w14:textId="77777777">
        <w:tblPrEx>
          <w:tblCellMar>
            <w:top w:w="0" w:type="dxa"/>
            <w:bottom w:w="0" w:type="dxa"/>
          </w:tblCellMar>
        </w:tblPrEx>
        <w:tc>
          <w:tcPr>
            <w:tcW w:w="3400" w:type="dxa"/>
            <w:shd w:val="clear" w:color="auto" w:fill="EDEDED"/>
          </w:tcPr>
          <w:p w14:paraId="2E436D9B" w14:textId="77777777" w:rsidR="00934E77" w:rsidRDefault="00000000">
            <w:pPr>
              <w:spacing w:before="40" w:after="40"/>
            </w:pPr>
            <w:r>
              <w:rPr>
                <w:b/>
              </w:rPr>
              <w:t>Component</w:t>
            </w:r>
          </w:p>
        </w:tc>
        <w:tc>
          <w:tcPr>
            <w:tcW w:w="2400" w:type="dxa"/>
            <w:shd w:val="clear" w:color="auto" w:fill="EDEDED"/>
          </w:tcPr>
          <w:p w14:paraId="6BD0A700" w14:textId="77777777" w:rsidR="00934E77" w:rsidRDefault="00000000">
            <w:pPr>
              <w:spacing w:before="40" w:after="40"/>
            </w:pPr>
            <w:r>
              <w:rPr>
                <w:b/>
              </w:rPr>
              <w:t>Amount</w:t>
            </w:r>
          </w:p>
        </w:tc>
        <w:tc>
          <w:tcPr>
            <w:tcW w:w="3200" w:type="dxa"/>
            <w:shd w:val="clear" w:color="auto" w:fill="EDEDED"/>
          </w:tcPr>
          <w:p w14:paraId="3EA3A715" w14:textId="77777777" w:rsidR="00934E77" w:rsidRDefault="00000000">
            <w:pPr>
              <w:spacing w:before="40" w:after="40"/>
            </w:pPr>
            <w:r>
              <w:rPr>
                <w:b/>
              </w:rPr>
              <w:t>Due</w:t>
            </w:r>
          </w:p>
        </w:tc>
      </w:tr>
      <w:tr w:rsidR="00934E77" w14:paraId="0FFB444B" w14:textId="77777777">
        <w:tblPrEx>
          <w:tblCellMar>
            <w:top w:w="0" w:type="dxa"/>
            <w:bottom w:w="0" w:type="dxa"/>
          </w:tblCellMar>
        </w:tblPrEx>
        <w:tc>
          <w:tcPr>
            <w:tcW w:w="3400" w:type="dxa"/>
          </w:tcPr>
          <w:p w14:paraId="68669CB7" w14:textId="77777777" w:rsidR="00934E77" w:rsidRDefault="00000000">
            <w:pPr>
              <w:spacing w:before="40" w:after="40"/>
            </w:pPr>
            <w:r>
              <w:t>Total contract value</w:t>
            </w:r>
          </w:p>
        </w:tc>
        <w:tc>
          <w:tcPr>
            <w:tcW w:w="2400" w:type="dxa"/>
          </w:tcPr>
          <w:p w14:paraId="4396F877" w14:textId="77777777" w:rsidR="00934E77" w:rsidRDefault="00000000">
            <w:pPr>
              <w:spacing w:before="40" w:after="40"/>
            </w:pPr>
            <w:r>
              <w:t>PHP 261,000.00</w:t>
            </w:r>
          </w:p>
        </w:tc>
        <w:tc>
          <w:tcPr>
            <w:tcW w:w="3200" w:type="dxa"/>
          </w:tcPr>
          <w:p w14:paraId="11C6BADC" w14:textId="77777777" w:rsidR="00934E77" w:rsidRDefault="00000000">
            <w:pPr>
              <w:spacing w:before="40" w:after="40"/>
            </w:pPr>
            <w:r>
              <w:t>—</w:t>
            </w:r>
          </w:p>
        </w:tc>
      </w:tr>
      <w:tr w:rsidR="00934E77" w14:paraId="13B2DEEC" w14:textId="77777777">
        <w:tblPrEx>
          <w:tblCellMar>
            <w:top w:w="0" w:type="dxa"/>
            <w:bottom w:w="0" w:type="dxa"/>
          </w:tblCellMar>
        </w:tblPrEx>
        <w:tc>
          <w:tcPr>
            <w:tcW w:w="3400" w:type="dxa"/>
          </w:tcPr>
          <w:p w14:paraId="3577B7D4" w14:textId="77777777" w:rsidR="00934E77" w:rsidRDefault="00000000">
            <w:pPr>
              <w:spacing w:before="40" w:after="40"/>
            </w:pPr>
            <w:r>
              <w:t>Reservation fee (inside the 40%)</w:t>
            </w:r>
          </w:p>
        </w:tc>
        <w:tc>
          <w:tcPr>
            <w:tcW w:w="2400" w:type="dxa"/>
          </w:tcPr>
          <w:p w14:paraId="4CD41DE6" w14:textId="77777777" w:rsidR="00934E77" w:rsidRDefault="00000000">
            <w:pPr>
              <w:spacing w:before="40" w:after="40"/>
            </w:pPr>
            <w:r>
              <w:t>PHP 30,000.00</w:t>
            </w:r>
          </w:p>
        </w:tc>
        <w:tc>
          <w:tcPr>
            <w:tcW w:w="3200" w:type="dxa"/>
          </w:tcPr>
          <w:p w14:paraId="008BF140" w14:textId="77777777" w:rsidR="00934E77" w:rsidRDefault="00000000">
            <w:pPr>
              <w:spacing w:before="40" w:after="40"/>
            </w:pPr>
            <w:r>
              <w:t>On booking</w:t>
            </w:r>
          </w:p>
        </w:tc>
      </w:tr>
      <w:tr w:rsidR="00934E77" w14:paraId="09ECF521" w14:textId="77777777">
        <w:tblPrEx>
          <w:tblCellMar>
            <w:top w:w="0" w:type="dxa"/>
            <w:bottom w:w="0" w:type="dxa"/>
          </w:tblCellMar>
        </w:tblPrEx>
        <w:tc>
          <w:tcPr>
            <w:tcW w:w="3400" w:type="dxa"/>
          </w:tcPr>
          <w:p w14:paraId="501EBFD4" w14:textId="77777777" w:rsidR="00934E77" w:rsidRDefault="00000000">
            <w:pPr>
              <w:spacing w:before="40" w:after="40"/>
            </w:pPr>
            <w:r>
              <w:t>40% collection</w:t>
            </w:r>
          </w:p>
        </w:tc>
        <w:tc>
          <w:tcPr>
            <w:tcW w:w="2400" w:type="dxa"/>
          </w:tcPr>
          <w:p w14:paraId="46B200EB" w14:textId="77777777" w:rsidR="00934E77" w:rsidRDefault="00000000">
            <w:pPr>
              <w:spacing w:before="40" w:after="40"/>
            </w:pPr>
            <w:r>
              <w:t>PHP 104,400.00</w:t>
            </w:r>
          </w:p>
        </w:tc>
        <w:tc>
          <w:tcPr>
            <w:tcW w:w="3200" w:type="dxa"/>
          </w:tcPr>
          <w:p w14:paraId="35DA11E3" w14:textId="77777777" w:rsidR="00934E77" w:rsidRDefault="00000000">
            <w:pPr>
              <w:spacing w:before="40" w:after="40"/>
            </w:pPr>
            <w:r>
              <w:t>2 months after booking</w:t>
            </w:r>
          </w:p>
        </w:tc>
      </w:tr>
      <w:tr w:rsidR="00934E77" w14:paraId="512DE627" w14:textId="77777777">
        <w:tblPrEx>
          <w:tblCellMar>
            <w:top w:w="0" w:type="dxa"/>
            <w:bottom w:w="0" w:type="dxa"/>
          </w:tblCellMar>
        </w:tblPrEx>
        <w:tc>
          <w:tcPr>
            <w:tcW w:w="3400" w:type="dxa"/>
          </w:tcPr>
          <w:p w14:paraId="6284A749" w14:textId="77777777" w:rsidR="00934E77" w:rsidRDefault="00000000">
            <w:pPr>
              <w:spacing w:before="40" w:after="40"/>
            </w:pPr>
            <w:r>
              <w:t>Final 60% balance</w:t>
            </w:r>
          </w:p>
        </w:tc>
        <w:tc>
          <w:tcPr>
            <w:tcW w:w="2400" w:type="dxa"/>
          </w:tcPr>
          <w:p w14:paraId="1612937C" w14:textId="77777777" w:rsidR="00934E77" w:rsidRDefault="00000000">
            <w:pPr>
              <w:spacing w:before="40" w:after="40"/>
            </w:pPr>
            <w:r>
              <w:t>PHP 156,600.00</w:t>
            </w:r>
          </w:p>
        </w:tc>
        <w:tc>
          <w:tcPr>
            <w:tcW w:w="3200" w:type="dxa"/>
          </w:tcPr>
          <w:p w14:paraId="61B0A81A" w14:textId="77777777" w:rsidR="00934E77" w:rsidRDefault="00000000">
            <w:pPr>
              <w:spacing w:before="40" w:after="40"/>
            </w:pPr>
            <w:r>
              <w:t>2 months before the event</w:t>
            </w:r>
          </w:p>
        </w:tc>
      </w:tr>
    </w:tbl>
    <w:p w14:paraId="68E357E8" w14:textId="77777777" w:rsidR="00934E77" w:rsidRDefault="00934E77">
      <w:pPr>
        <w:spacing w:after="240"/>
      </w:pPr>
    </w:p>
    <w:p w14:paraId="74B05524" w14:textId="77777777" w:rsidR="00934E77" w:rsidRDefault="00000000">
      <w:pPr>
        <w:spacing w:before="200" w:after="200" w:line="276" w:lineRule="auto"/>
        <w:ind w:left="360"/>
      </w:pPr>
      <w:r>
        <w:rPr>
          <w:i/>
          <w:color w:val="7A4A00"/>
        </w:rPr>
        <w:t>Business rule applied:  The PHP 30,000 reservation fee validates the booking and is non-refundable. It is not an extra charge — it forms the first part of the 40% collection.</w:t>
      </w:r>
    </w:p>
    <w:p w14:paraId="2BBF3B91" w14:textId="77777777" w:rsidR="00934E77" w:rsidRDefault="00000000">
      <w:pPr>
        <w:pStyle w:val="Heading2"/>
        <w:keepNext/>
        <w:spacing w:before="360" w:after="160"/>
      </w:pPr>
      <w:bookmarkStart w:id="48" w:name="_Toc236587939"/>
      <w:r>
        <w:t>9.2 Signature</w:t>
      </w:r>
      <w:bookmarkEnd w:id="48"/>
    </w:p>
    <w:p w14:paraId="625CFC52" w14:textId="77777777" w:rsidR="00934E77" w:rsidRDefault="00000000">
      <w:pPr>
        <w:spacing w:before="200" w:after="100" w:line="276" w:lineRule="auto"/>
        <w:ind w:left="360"/>
      </w:pPr>
      <w:r>
        <w:t xml:space="preserve">2.  With the payment term confirmed, the Account Executive sends the contract for client signature. The status becomes </w:t>
      </w:r>
      <w:r>
        <w:rPr>
          <w:b/>
        </w:rPr>
        <w:t>Awaiting Client Signature</w:t>
      </w:r>
      <w:r>
        <w:t>.</w:t>
      </w:r>
    </w:p>
    <w:p w14:paraId="2448BD0B" w14:textId="77777777" w:rsidR="00934E77" w:rsidRDefault="00000000">
      <w:pPr>
        <w:spacing w:before="200" w:after="100" w:line="276" w:lineRule="auto"/>
        <w:ind w:left="360"/>
      </w:pPr>
      <w:r>
        <w:t xml:space="preserve">3.  When the signed copy is returned, the Account Executive records the signature. The status becomes </w:t>
      </w:r>
      <w:r>
        <w:rPr>
          <w:b/>
        </w:rPr>
        <w:t>Submitted</w:t>
      </w:r>
      <w:r>
        <w:t xml:space="preserve">, the badge </w:t>
      </w:r>
      <w:r>
        <w:rPr>
          <w:b/>
        </w:rPr>
        <w:t>Client Signed</w:t>
      </w:r>
      <w:r>
        <w:t xml:space="preserve"> appears, and Accounting is notified with </w:t>
      </w:r>
      <w:r>
        <w:rPr>
          <w:b/>
        </w:rPr>
        <w:t>Signed contract ready for Accounting</w:t>
      </w:r>
      <w:r>
        <w:t>.</w:t>
      </w:r>
    </w:p>
    <w:p w14:paraId="15890E04" w14:textId="77777777" w:rsidR="00934E77" w:rsidRDefault="00000000">
      <w:pPr>
        <w:keepNext/>
        <w:spacing w:before="280" w:after="80"/>
        <w:jc w:val="center"/>
      </w:pPr>
      <w:r>
        <w:rPr>
          <w:noProof/>
        </w:rPr>
        <w:lastRenderedPageBreak/>
        <w:drawing>
          <wp:inline distT="0" distB="0" distL="0" distR="0" wp14:anchorId="6E0DAEC4" wp14:editId="1DF690EA">
            <wp:extent cx="5943600" cy="3921125"/>
            <wp:effectExtent l="0" t="0" r="0" b="0"/>
            <wp:docPr id="26" name="figur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png"/>
                    <pic:cNvPicPr/>
                  </pic:nvPicPr>
                  <pic:blipFill>
                    <a:blip r:embed="rId32"/>
                    <a:stretch>
                      <a:fillRect/>
                    </a:stretch>
                  </pic:blipFill>
                  <pic:spPr>
                    <a:xfrm>
                      <a:off x="0" y="0"/>
                      <a:ext cx="5943600" cy="3921125"/>
                    </a:xfrm>
                    <a:prstGeom prst="rect">
                      <a:avLst/>
                    </a:prstGeom>
                  </pic:spPr>
                </pic:pic>
              </a:graphicData>
            </a:graphic>
          </wp:inline>
        </w:drawing>
      </w:r>
    </w:p>
    <w:p w14:paraId="45EB59B6" w14:textId="77777777" w:rsidR="00934E77" w:rsidRDefault="00000000">
      <w:pPr>
        <w:spacing w:after="360"/>
        <w:jc w:val="center"/>
      </w:pPr>
      <w:r>
        <w:rPr>
          <w:i/>
          <w:sz w:val="18"/>
          <w:szCs w:val="18"/>
        </w:rPr>
        <w:t>Figure 9.1 Contract awaiting client signature</w:t>
      </w:r>
    </w:p>
    <w:p w14:paraId="70DD860A" w14:textId="77777777" w:rsidR="00934E77" w:rsidRDefault="00000000">
      <w:pPr>
        <w:pStyle w:val="Heading2"/>
        <w:keepNext/>
        <w:spacing w:before="360" w:after="160"/>
      </w:pPr>
      <w:bookmarkStart w:id="49" w:name="_Toc236587940"/>
      <w:r>
        <w:t>9.3 Recording Payments</w:t>
      </w:r>
      <w:bookmarkEnd w:id="49"/>
    </w:p>
    <w:p w14:paraId="7D6C0F30" w14:textId="77777777" w:rsidR="00934E77" w:rsidRDefault="00000000">
      <w:pPr>
        <w:spacing w:before="200" w:after="100" w:line="276" w:lineRule="auto"/>
        <w:ind w:left="360"/>
      </w:pPr>
      <w:r>
        <w:t xml:space="preserve">4.  The Accounting Manager signs in, opens the </w:t>
      </w:r>
      <w:r>
        <w:rPr>
          <w:b/>
        </w:rPr>
        <w:t>Payments</w:t>
      </w:r>
      <w:r>
        <w:t xml:space="preserve"> tab and clicks </w:t>
      </w:r>
      <w:r>
        <w:rPr>
          <w:b/>
        </w:rPr>
        <w:t>Record Payment</w:t>
      </w:r>
      <w:r>
        <w:t>. Each payment is entered separately so the reservation fee remains identifiable in the history.</w:t>
      </w:r>
    </w:p>
    <w:p w14:paraId="358F9176" w14:textId="77777777" w:rsidR="00934E77" w:rsidRDefault="00000000">
      <w:pPr>
        <w:spacing w:after="60"/>
        <w:ind w:left="1080"/>
      </w:pPr>
      <w:r>
        <w:t>Email address:  accounting@juancarlos.com</w:t>
      </w:r>
    </w:p>
    <w:p w14:paraId="5FCC1A6E" w14:textId="77777777" w:rsidR="00934E77" w:rsidRDefault="00000000">
      <w:pPr>
        <w:spacing w:after="60"/>
        <w:ind w:left="1080"/>
      </w:pPr>
      <w:r>
        <w:t>Payment 1 — PHP 30,000.00, Cash, provisional receipt PR-2608-0001, "Non-refundable reservation fee (Appendix H)"</w:t>
      </w:r>
    </w:p>
    <w:p w14:paraId="341EE180" w14:textId="77777777" w:rsidR="00934E77" w:rsidRDefault="00000000">
      <w:pPr>
        <w:spacing w:after="60"/>
        <w:ind w:left="1080"/>
      </w:pPr>
      <w:r>
        <w:t>Payment 2 — PHP 74,400.00, Bank Transfer, provisional receipt PR-2608-0002, "Balance of the 40% down payment"</w:t>
      </w:r>
    </w:p>
    <w:p w14:paraId="1FBDC8CA" w14:textId="77777777" w:rsidR="00934E77" w:rsidRDefault="00000000">
      <w:pPr>
        <w:spacing w:before="200" w:after="200" w:line="276" w:lineRule="auto"/>
        <w:ind w:left="360"/>
      </w:pPr>
      <w:r>
        <w:rPr>
          <w:i/>
          <w:color w:val="444444"/>
        </w:rPr>
        <w:t xml:space="preserve">● Note:  A </w:t>
      </w:r>
      <w:r>
        <w:rPr>
          <w:b/>
          <w:i/>
          <w:color w:val="444444"/>
        </w:rPr>
        <w:t>provisional receipt number</w:t>
      </w:r>
      <w:r>
        <w:rPr>
          <w:i/>
          <w:color w:val="444444"/>
        </w:rPr>
        <w:t xml:space="preserve"> is required on every payment; the system rejects the entry without one. Each recorded payment can then be reprinted from the history using the </w:t>
      </w:r>
      <w:r>
        <w:rPr>
          <w:b/>
          <w:i/>
          <w:color w:val="444444"/>
        </w:rPr>
        <w:t>Provisional Receipt</w:t>
      </w:r>
      <w:r>
        <w:rPr>
          <w:i/>
          <w:color w:val="444444"/>
        </w:rPr>
        <w:t xml:space="preserve"> button.</w:t>
      </w:r>
    </w:p>
    <w:p w14:paraId="4ECCA654" w14:textId="77777777" w:rsidR="00934E77" w:rsidRDefault="00000000">
      <w:pPr>
        <w:spacing w:after="180" w:line="276" w:lineRule="auto"/>
      </w:pPr>
      <w:r>
        <w:t xml:space="preserve">The two payments together satisfy the 40% collection milestone exactly, and the payment status becomes </w:t>
      </w:r>
      <w:r>
        <w:rPr>
          <w:b/>
        </w:rPr>
        <w:t>partially paid</w:t>
      </w:r>
      <w:r>
        <w:t>.</w:t>
      </w:r>
    </w:p>
    <w:p w14:paraId="1C15C028" w14:textId="77777777" w:rsidR="00934E77" w:rsidRDefault="00000000">
      <w:pPr>
        <w:pStyle w:val="Heading2"/>
        <w:keepNext/>
        <w:spacing w:before="360" w:after="160"/>
      </w:pPr>
      <w:bookmarkStart w:id="50" w:name="_Toc236587941"/>
      <w:r>
        <w:t>9.4 The Overpayment Guard</w:t>
      </w:r>
      <w:bookmarkEnd w:id="50"/>
    </w:p>
    <w:p w14:paraId="097977A1" w14:textId="77777777" w:rsidR="00934E77" w:rsidRDefault="00000000">
      <w:pPr>
        <w:spacing w:after="180" w:line="276" w:lineRule="auto"/>
      </w:pPr>
      <w:r>
        <w:t>The system will not accept a payment larger than what is actually owed. Attempting to pay one centavo over the remaining balance is rejected, and the message states the exact figure to two decimal places.</w:t>
      </w:r>
    </w:p>
    <w:p w14:paraId="13EF1EB4" w14:textId="77777777" w:rsidR="00934E77" w:rsidRDefault="00000000">
      <w:pPr>
        <w:spacing w:before="200" w:after="100" w:line="276" w:lineRule="auto"/>
        <w:ind w:left="360"/>
      </w:pPr>
      <w:r>
        <w:t xml:space="preserve">5.  Entering </w:t>
      </w:r>
      <w:r>
        <w:rPr>
          <w:b/>
        </w:rPr>
        <w:t>PHP 156,600.01</w:t>
      </w:r>
      <w:r>
        <w:t xml:space="preserve"> against a remaining balance of PHP 156,600.00 returns:</w:t>
      </w:r>
    </w:p>
    <w:p w14:paraId="5779903E" w14:textId="77777777" w:rsidR="00934E77" w:rsidRDefault="00000000">
      <w:pPr>
        <w:spacing w:after="60"/>
        <w:ind w:left="1080"/>
      </w:pPr>
      <w:r>
        <w:t>"Payment cannot be higher than the remaining contract balance of PHP 156,600.00"</w:t>
      </w:r>
    </w:p>
    <w:p w14:paraId="6D9F84D8" w14:textId="77777777" w:rsidR="00934E77" w:rsidRDefault="00000000">
      <w:pPr>
        <w:spacing w:before="200" w:after="100" w:line="276" w:lineRule="auto"/>
        <w:ind w:left="360"/>
      </w:pPr>
      <w:r>
        <w:lastRenderedPageBreak/>
        <w:t xml:space="preserve">6.  Entering the exact remaining balance, </w:t>
      </w:r>
      <w:r>
        <w:rPr>
          <w:b/>
        </w:rPr>
        <w:t>PHP 156,600.00</w:t>
      </w:r>
      <w:r>
        <w:t>, is accepted and closes the balance to zero.</w:t>
      </w:r>
    </w:p>
    <w:p w14:paraId="1BB84902" w14:textId="77777777" w:rsidR="00934E77" w:rsidRDefault="00000000">
      <w:pPr>
        <w:spacing w:before="200" w:after="200" w:line="276" w:lineRule="auto"/>
        <w:ind w:left="360"/>
      </w:pPr>
      <w:r>
        <w:rPr>
          <w:i/>
          <w:color w:val="7A4A00"/>
        </w:rPr>
        <w:t>Business rule applied:  A payment may never exceed the remaining balance. The comparison tolerates a half-centavo of rounding drift, so an exact final payment is always accepted rather than being rejected as too large.</w:t>
      </w:r>
    </w:p>
    <w:p w14:paraId="07D592FE" w14:textId="77777777" w:rsidR="00934E77" w:rsidRDefault="00000000">
      <w:pPr>
        <w:keepNext/>
        <w:spacing w:before="280" w:after="80"/>
        <w:jc w:val="center"/>
      </w:pPr>
      <w:r>
        <w:rPr>
          <w:noProof/>
        </w:rPr>
        <w:drawing>
          <wp:inline distT="0" distB="0" distL="0" distR="0" wp14:anchorId="1722104A" wp14:editId="10D7B1F7">
            <wp:extent cx="5943600" cy="5159375"/>
            <wp:effectExtent l="0" t="0" r="0" b="0"/>
            <wp:docPr id="27" name="figur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png"/>
                    <pic:cNvPicPr/>
                  </pic:nvPicPr>
                  <pic:blipFill>
                    <a:blip r:embed="rId33"/>
                    <a:stretch>
                      <a:fillRect/>
                    </a:stretch>
                  </pic:blipFill>
                  <pic:spPr>
                    <a:xfrm>
                      <a:off x="0" y="0"/>
                      <a:ext cx="5943600" cy="5159375"/>
                    </a:xfrm>
                    <a:prstGeom prst="rect">
                      <a:avLst/>
                    </a:prstGeom>
                  </pic:spPr>
                </pic:pic>
              </a:graphicData>
            </a:graphic>
          </wp:inline>
        </w:drawing>
      </w:r>
    </w:p>
    <w:p w14:paraId="2774D5C5" w14:textId="77777777" w:rsidR="00934E77" w:rsidRDefault="00000000">
      <w:pPr>
        <w:spacing w:after="360"/>
        <w:jc w:val="center"/>
      </w:pPr>
      <w:r>
        <w:rPr>
          <w:i/>
          <w:sz w:val="18"/>
          <w:szCs w:val="18"/>
        </w:rPr>
        <w:t>Figure 9.2 Payments tab after the balance is fully settled</w:t>
      </w:r>
    </w:p>
    <w:p w14:paraId="4839A295" w14:textId="77777777" w:rsidR="00934E77" w:rsidRDefault="00000000">
      <w:pPr>
        <w:spacing w:before="200" w:after="200" w:line="276" w:lineRule="auto"/>
        <w:ind w:left="360"/>
      </w:pPr>
      <w:r>
        <w:rPr>
          <w:i/>
          <w:color w:val="444444"/>
        </w:rPr>
        <w:t>● Note:  In this walkthrough the event is only twenty days away, so under the collection timeline the final 60% is already due and the client settles the contract in full. On an event booked months ahead, Accounting would approve on the 40% alone and collect the balance later.</w:t>
      </w:r>
    </w:p>
    <w:p w14:paraId="661F1AEC" w14:textId="77777777" w:rsidR="00934E77" w:rsidRDefault="00000000">
      <w:pPr>
        <w:pStyle w:val="Heading2"/>
        <w:keepNext/>
        <w:spacing w:before="360" w:after="160"/>
      </w:pPr>
      <w:bookmarkStart w:id="51" w:name="_Toc236587942"/>
      <w:r>
        <w:t>9.5 Approving the Contract for Preparation</w:t>
      </w:r>
      <w:bookmarkEnd w:id="51"/>
    </w:p>
    <w:p w14:paraId="5258C60C" w14:textId="77777777" w:rsidR="00934E77" w:rsidRDefault="00000000">
      <w:pPr>
        <w:spacing w:after="180" w:line="276" w:lineRule="auto"/>
      </w:pPr>
      <w:r>
        <w:t>Approval is the single action that starts operations, so the system checks that nothing is outstanding before allowing it. Two checks apply to this contract:</w:t>
      </w:r>
    </w:p>
    <w:p w14:paraId="32B28CEE" w14:textId="77777777" w:rsidR="00934E77" w:rsidRDefault="00000000">
      <w:pPr>
        <w:spacing w:after="100" w:line="276" w:lineRule="auto"/>
        <w:ind w:left="720"/>
      </w:pPr>
      <w:r>
        <w:t xml:space="preserve">•   </w:t>
      </w:r>
      <w:r>
        <w:rPr>
          <w:b/>
        </w:rPr>
        <w:t>The collection requirement.</w:t>
      </w:r>
      <w:r>
        <w:t xml:space="preserve"> Because the final balance is already past its due date, it must be settled before the event can proceed.</w:t>
      </w:r>
    </w:p>
    <w:p w14:paraId="06D566BF" w14:textId="77777777" w:rsidR="00934E77" w:rsidRDefault="00000000">
      <w:pPr>
        <w:spacing w:after="100" w:line="276" w:lineRule="auto"/>
        <w:ind w:left="720"/>
      </w:pPr>
      <w:r>
        <w:lastRenderedPageBreak/>
        <w:t xml:space="preserve">•   </w:t>
      </w:r>
      <w:r>
        <w:rPr>
          <w:b/>
        </w:rPr>
        <w:t>Outstanding shortages.</w:t>
      </w:r>
      <w:r>
        <w:t xml:space="preserve"> While Chafing Dish Oval was still short, approval was refused with *"Chafing Dish Oval is still short by 5 for August 22, 2026. Create purchasing or rental request(s) for 5 more items before approving this contract."*</w:t>
      </w:r>
    </w:p>
    <w:p w14:paraId="43D37086" w14:textId="77777777" w:rsidR="00934E77" w:rsidRDefault="00000000">
      <w:pPr>
        <w:spacing w:before="200" w:after="200" w:line="276" w:lineRule="auto"/>
        <w:ind w:left="360"/>
      </w:pPr>
      <w:r>
        <w:rPr>
          <w:i/>
          <w:color w:val="444444"/>
        </w:rPr>
        <w:t xml:space="preserve">● Note:  A shortage must be </w:t>
      </w:r>
      <w:r>
        <w:rPr>
          <w:b/>
          <w:i/>
          <w:color w:val="444444"/>
        </w:rPr>
        <w:t>fulfilled</w:t>
      </w:r>
      <w:r>
        <w:rPr>
          <w:i/>
          <w:color w:val="444444"/>
        </w:rPr>
        <w:t>, not merely requested. Raising the procurement request in Stage 4 is not enough — Stage 5 has to complete before the contract can be approved.</w:t>
      </w:r>
    </w:p>
    <w:p w14:paraId="219094EE" w14:textId="77777777" w:rsidR="00934E77" w:rsidRDefault="00000000">
      <w:pPr>
        <w:spacing w:before="200" w:after="100" w:line="276" w:lineRule="auto"/>
        <w:ind w:left="360"/>
      </w:pPr>
      <w:r>
        <w:t xml:space="preserve">7.  With the balance settled and the shortage covered, the Accounting Manager clicks </w:t>
      </w:r>
      <w:r>
        <w:rPr>
          <w:b/>
        </w:rPr>
        <w:t>Approve For Preparation</w:t>
      </w:r>
      <w:r>
        <w:t xml:space="preserve">. The contract status becomes </w:t>
      </w:r>
      <w:r>
        <w:rPr>
          <w:b/>
        </w:rPr>
        <w:t>approved</w:t>
      </w:r>
      <w:r>
        <w:t xml:space="preserve"> and the stage badge reads </w:t>
      </w:r>
      <w:r>
        <w:rPr>
          <w:b/>
        </w:rPr>
        <w:t>In Preparation</w:t>
      </w:r>
      <w:r>
        <w:t>.</w:t>
      </w:r>
    </w:p>
    <w:p w14:paraId="42AE368B" w14:textId="77777777" w:rsidR="00934E77" w:rsidRDefault="00000000">
      <w:pPr>
        <w:keepNext/>
        <w:spacing w:before="280" w:after="80"/>
        <w:jc w:val="center"/>
      </w:pPr>
      <w:r>
        <w:rPr>
          <w:noProof/>
        </w:rPr>
        <w:drawing>
          <wp:inline distT="0" distB="0" distL="0" distR="0" wp14:anchorId="3DD3045B" wp14:editId="635AF6AA">
            <wp:extent cx="5943600" cy="3921125"/>
            <wp:effectExtent l="0" t="0" r="0" b="0"/>
            <wp:docPr id="28" name="figur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28.png"/>
                    <pic:cNvPicPr/>
                  </pic:nvPicPr>
                  <pic:blipFill>
                    <a:blip r:embed="rId34"/>
                    <a:stretch>
                      <a:fillRect/>
                    </a:stretch>
                  </pic:blipFill>
                  <pic:spPr>
                    <a:xfrm>
                      <a:off x="0" y="0"/>
                      <a:ext cx="5943600" cy="3921125"/>
                    </a:xfrm>
                    <a:prstGeom prst="rect">
                      <a:avLst/>
                    </a:prstGeom>
                  </pic:spPr>
                </pic:pic>
              </a:graphicData>
            </a:graphic>
          </wp:inline>
        </w:drawing>
      </w:r>
    </w:p>
    <w:p w14:paraId="306F424C" w14:textId="77777777" w:rsidR="00934E77" w:rsidRDefault="00000000">
      <w:pPr>
        <w:spacing w:after="360"/>
        <w:jc w:val="center"/>
      </w:pPr>
      <w:r>
        <w:rPr>
          <w:i/>
          <w:sz w:val="18"/>
          <w:szCs w:val="18"/>
        </w:rPr>
        <w:t>Figure 9.3 Contract approved and moved to In Preparation</w:t>
      </w:r>
    </w:p>
    <w:p w14:paraId="374F223F" w14:textId="77777777" w:rsidR="00934E77" w:rsidRDefault="00000000">
      <w:pPr>
        <w:pStyle w:val="Heading2"/>
        <w:keepNext/>
        <w:spacing w:before="360" w:after="160"/>
      </w:pPr>
      <w:bookmarkStart w:id="52" w:name="_Toc236587943"/>
      <w:r>
        <w:t>9.6 What This Hands Over</w:t>
      </w:r>
      <w:bookmarkEnd w:id="52"/>
    </w:p>
    <w:p w14:paraId="71E18D0C" w14:textId="77777777" w:rsidR="00934E77" w:rsidRDefault="00000000">
      <w:pPr>
        <w:spacing w:after="180" w:line="276" w:lineRule="auto"/>
      </w:pPr>
      <w:r>
        <w:t xml:space="preserve">Approval is the widest handoff in the whole lifecycle. In a single action the system notifies </w:t>
      </w:r>
      <w:r>
        <w:rPr>
          <w:b/>
        </w:rPr>
        <w:t>six departments</w:t>
      </w:r>
      <w:r>
        <w:t xml:space="preserve"> — Kitchen, Banquet, Logistics, Creative, Linen and Stockroom — that the event is theirs to prepare.</w:t>
      </w:r>
    </w:p>
    <w:p w14:paraId="74ECEE1B" w14:textId="77777777" w:rsidR="00934E77" w:rsidRDefault="00000000">
      <w:pPr>
        <w:spacing w:after="180" w:line="276" w:lineRule="auto"/>
      </w:pPr>
      <w:r>
        <w:t xml:space="preserve">The contract header now shows a </w:t>
      </w:r>
      <w:r>
        <w:rPr>
          <w:b/>
        </w:rPr>
        <w:t>Preparation Readiness</w:t>
      </w:r>
      <w:r>
        <w:t xml:space="preserve"> panel tracking those six departments, beginning at *0 of 6 departments ready*. Each department clears its own part of that panel during Stage 7.</w:t>
      </w:r>
    </w:p>
    <w:p w14:paraId="40777F9D" w14:textId="77777777" w:rsidR="00934E77" w:rsidRDefault="00000000">
      <w:pPr>
        <w:spacing w:before="200" w:after="200" w:line="276" w:lineRule="auto"/>
        <w:ind w:left="360"/>
      </w:pPr>
      <w:r>
        <w:rPr>
          <w:i/>
          <w:color w:val="444444"/>
        </w:rPr>
        <w:t>● Note:  The Kitchen alert deliberately says *review the menu* rather than *begin cooking*. Kitchen cannot start preparing food until the event is within seven days, and the system sends separate reminders at two weeks and at seven days.</w:t>
      </w:r>
    </w:p>
    <w:p w14:paraId="436782FA" w14:textId="77777777" w:rsidR="00934E77" w:rsidRDefault="00000000">
      <w:r>
        <w:br w:type="page"/>
      </w:r>
    </w:p>
    <w:p w14:paraId="75187B99" w14:textId="77777777" w:rsidR="00934E77" w:rsidRDefault="00000000">
      <w:pPr>
        <w:pStyle w:val="Heading1"/>
        <w:keepNext/>
        <w:spacing w:after="240"/>
      </w:pPr>
      <w:bookmarkStart w:id="53" w:name="_Toc236587944"/>
      <w:r>
        <w:lastRenderedPageBreak/>
        <w:t>Chapter 10. Stage 7 – Pre-Event Preparation</w:t>
      </w:r>
      <w:bookmarkEnd w:id="53"/>
    </w:p>
    <w:p w14:paraId="474A8110" w14:textId="77777777" w:rsidR="00934E77" w:rsidRDefault="00000000">
      <w:pPr>
        <w:spacing w:after="180" w:line="276" w:lineRule="auto"/>
      </w:pPr>
      <w:r>
        <w:rPr>
          <w:b/>
        </w:rPr>
        <w:t>Performed by:</w:t>
      </w:r>
      <w:r>
        <w:t xml:space="preserve"> Kitchen, Banquet and Logistics, alongside Creative, Linen and Stockroom</w:t>
      </w:r>
    </w:p>
    <w:p w14:paraId="10460C9F" w14:textId="77777777" w:rsidR="00934E77" w:rsidRDefault="00000000">
      <w:pPr>
        <w:spacing w:after="180" w:line="276" w:lineRule="auto"/>
      </w:pPr>
      <w:r>
        <w:rPr>
          <w:b/>
        </w:rPr>
        <w:t>What prompts this stage:</w:t>
      </w:r>
      <w:r>
        <w:t xml:space="preserve"> The approval in Stage 6 notified all six departments at once. Each received an </w:t>
      </w:r>
      <w:r>
        <w:rPr>
          <w:b/>
        </w:rPr>
        <w:t>Approved event ready for …</w:t>
      </w:r>
      <w:r>
        <w:t xml:space="preserve"> alert naming what it may now begin.</w:t>
      </w:r>
    </w:p>
    <w:p w14:paraId="6A5EE003" w14:textId="77777777" w:rsidR="00934E77" w:rsidRDefault="00000000">
      <w:pPr>
        <w:spacing w:after="180" w:line="276" w:lineRule="auto"/>
      </w:pPr>
      <w:r>
        <w:t xml:space="preserve">Progress is tracked on the contract header in a </w:t>
      </w:r>
      <w:r>
        <w:rPr>
          <w:b/>
        </w:rPr>
        <w:t>Preparation Readiness</w:t>
      </w:r>
      <w:r>
        <w:t xml:space="preserve"> panel, which begins at *0 of 6 departments ready* and lists each department’s state — Not Started, In Progress or Ready. Sales, Accounting and Admin watch this panel rather than chasing departments individually.</w:t>
      </w:r>
    </w:p>
    <w:p w14:paraId="54C4D264" w14:textId="77777777" w:rsidR="00934E77" w:rsidRDefault="00000000">
      <w:pPr>
        <w:keepNext/>
        <w:spacing w:before="280" w:after="80"/>
        <w:jc w:val="center"/>
      </w:pPr>
      <w:r>
        <w:rPr>
          <w:noProof/>
        </w:rPr>
        <w:drawing>
          <wp:inline distT="0" distB="0" distL="0" distR="0" wp14:anchorId="33B5CF45" wp14:editId="60DD590A">
            <wp:extent cx="5943600" cy="4953000"/>
            <wp:effectExtent l="0" t="0" r="0" b="0"/>
            <wp:docPr id="29" name="figur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29.png"/>
                    <pic:cNvPicPr/>
                  </pic:nvPicPr>
                  <pic:blipFill>
                    <a:blip r:embed="rId35"/>
                    <a:stretch>
                      <a:fillRect/>
                    </a:stretch>
                  </pic:blipFill>
                  <pic:spPr>
                    <a:xfrm>
                      <a:off x="0" y="0"/>
                      <a:ext cx="5943600" cy="4953000"/>
                    </a:xfrm>
                    <a:prstGeom prst="rect">
                      <a:avLst/>
                    </a:prstGeom>
                  </pic:spPr>
                </pic:pic>
              </a:graphicData>
            </a:graphic>
          </wp:inline>
        </w:drawing>
      </w:r>
    </w:p>
    <w:p w14:paraId="1DC83779" w14:textId="77777777" w:rsidR="00934E77" w:rsidRDefault="00000000">
      <w:pPr>
        <w:spacing w:after="360"/>
        <w:jc w:val="center"/>
      </w:pPr>
      <w:r>
        <w:rPr>
          <w:i/>
          <w:sz w:val="18"/>
          <w:szCs w:val="18"/>
        </w:rPr>
        <w:t>Figure 10.1 Preparation Readiness panel at the start of Stage 7</w:t>
      </w:r>
    </w:p>
    <w:p w14:paraId="2504DB13" w14:textId="77777777" w:rsidR="00934E77" w:rsidRDefault="00000000">
      <w:pPr>
        <w:pStyle w:val="Heading2"/>
        <w:keepNext/>
        <w:spacing w:before="360" w:after="160"/>
      </w:pPr>
      <w:bookmarkStart w:id="54" w:name="_Toc236587945"/>
      <w:r>
        <w:t>10.1 Kitchen</w:t>
      </w:r>
      <w:bookmarkEnd w:id="54"/>
    </w:p>
    <w:p w14:paraId="465531A2" w14:textId="77777777" w:rsidR="00934E77" w:rsidRDefault="00000000">
      <w:pPr>
        <w:spacing w:after="180" w:line="276" w:lineRule="auto"/>
      </w:pPr>
      <w:r>
        <w:t xml:space="preserve">Kitchen’s approval alert deliberately asks it to </w:t>
      </w:r>
      <w:r>
        <w:rPr>
          <w:b/>
        </w:rPr>
        <w:t>review the menu</w:t>
      </w:r>
      <w:r>
        <w:t>, not to start cooking. Food preparation is time-gated, and the system sends two further reminders as the event approaches: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6400"/>
      </w:tblGrid>
      <w:tr w:rsidR="00934E77" w14:paraId="23B698B8" w14:textId="77777777">
        <w:tblPrEx>
          <w:tblCellMar>
            <w:top w:w="0" w:type="dxa"/>
            <w:bottom w:w="0" w:type="dxa"/>
          </w:tblCellMar>
        </w:tblPrEx>
        <w:tc>
          <w:tcPr>
            <w:tcW w:w="2600" w:type="dxa"/>
            <w:shd w:val="clear" w:color="auto" w:fill="EDEDED"/>
          </w:tcPr>
          <w:p w14:paraId="4D5DE380" w14:textId="77777777" w:rsidR="00934E77" w:rsidRDefault="00000000">
            <w:pPr>
              <w:spacing w:before="40" w:after="40"/>
            </w:pPr>
            <w:r>
              <w:rPr>
                <w:b/>
              </w:rPr>
              <w:t>When</w:t>
            </w:r>
          </w:p>
        </w:tc>
        <w:tc>
          <w:tcPr>
            <w:tcW w:w="6400" w:type="dxa"/>
            <w:shd w:val="clear" w:color="auto" w:fill="EDEDED"/>
          </w:tcPr>
          <w:p w14:paraId="25ED8290" w14:textId="77777777" w:rsidR="00934E77" w:rsidRDefault="00000000">
            <w:pPr>
              <w:spacing w:before="40" w:after="40"/>
            </w:pPr>
            <w:r>
              <w:rPr>
                <w:b/>
              </w:rPr>
              <w:t>Reminder</w:t>
            </w:r>
          </w:p>
        </w:tc>
      </w:tr>
      <w:tr w:rsidR="00934E77" w14:paraId="00D97299" w14:textId="77777777">
        <w:tblPrEx>
          <w:tblCellMar>
            <w:top w:w="0" w:type="dxa"/>
            <w:bottom w:w="0" w:type="dxa"/>
          </w:tblCellMar>
        </w:tblPrEx>
        <w:tc>
          <w:tcPr>
            <w:tcW w:w="2600" w:type="dxa"/>
          </w:tcPr>
          <w:p w14:paraId="2F0D8C7B" w14:textId="77777777" w:rsidR="00934E77" w:rsidRDefault="00000000">
            <w:pPr>
              <w:spacing w:before="40" w:after="40"/>
            </w:pPr>
            <w:r>
              <w:t>14 days before</w:t>
            </w:r>
          </w:p>
        </w:tc>
        <w:tc>
          <w:tcPr>
            <w:tcW w:w="6400" w:type="dxa"/>
          </w:tcPr>
          <w:p w14:paraId="35D32905" w14:textId="77777777" w:rsidR="00934E77" w:rsidRDefault="00000000">
            <w:pPr>
              <w:spacing w:before="40" w:after="40"/>
            </w:pPr>
            <w:r>
              <w:t>Start sourcing ingredients. Cooking opens at 7 days.</w:t>
            </w:r>
          </w:p>
        </w:tc>
      </w:tr>
      <w:tr w:rsidR="00934E77" w14:paraId="76D98FBC" w14:textId="77777777">
        <w:tblPrEx>
          <w:tblCellMar>
            <w:top w:w="0" w:type="dxa"/>
            <w:bottom w:w="0" w:type="dxa"/>
          </w:tblCellMar>
        </w:tblPrEx>
        <w:tc>
          <w:tcPr>
            <w:tcW w:w="2600" w:type="dxa"/>
          </w:tcPr>
          <w:p w14:paraId="310DF987" w14:textId="77777777" w:rsidR="00934E77" w:rsidRDefault="00000000">
            <w:pPr>
              <w:spacing w:before="40" w:after="40"/>
            </w:pPr>
            <w:r>
              <w:lastRenderedPageBreak/>
              <w:t>7 days before</w:t>
            </w:r>
          </w:p>
        </w:tc>
        <w:tc>
          <w:tcPr>
            <w:tcW w:w="6400" w:type="dxa"/>
          </w:tcPr>
          <w:p w14:paraId="002A6E64" w14:textId="77777777" w:rsidR="00934E77" w:rsidRDefault="00000000">
            <w:pPr>
              <w:spacing w:before="40" w:after="40"/>
            </w:pPr>
            <w:r>
              <w:t>The preparation window is open — complete the checklist and mark ready.</w:t>
            </w:r>
          </w:p>
        </w:tc>
      </w:tr>
    </w:tbl>
    <w:p w14:paraId="136C1799" w14:textId="77777777" w:rsidR="00934E77" w:rsidRDefault="00934E77">
      <w:pPr>
        <w:spacing w:after="240"/>
      </w:pPr>
    </w:p>
    <w:p w14:paraId="34D20F3E" w14:textId="77777777" w:rsidR="00934E77" w:rsidRDefault="00000000">
      <w:pPr>
        <w:spacing w:before="200" w:after="200" w:line="276" w:lineRule="auto"/>
        <w:ind w:left="360"/>
      </w:pPr>
      <w:r>
        <w:rPr>
          <w:i/>
          <w:color w:val="7A4A00"/>
        </w:rPr>
        <w:t>Business rule applied:  Kitchen may only begin preparing food once the event is within 7 days. Both reminders are issued by the kitchen preparation sweep without anyone being logged in.</w:t>
      </w:r>
    </w:p>
    <w:p w14:paraId="799F7C03" w14:textId="77777777" w:rsidR="00934E77" w:rsidRDefault="00000000">
      <w:pPr>
        <w:spacing w:before="200" w:after="100" w:line="276" w:lineRule="auto"/>
        <w:ind w:left="360"/>
      </w:pPr>
      <w:r>
        <w:t xml:space="preserve">1.  The Kitchen Manager opens the contract’s </w:t>
      </w:r>
      <w:r>
        <w:rPr>
          <w:b/>
        </w:rPr>
        <w:t>Menu</w:t>
      </w:r>
      <w:r>
        <w:t xml:space="preserve"> tab and confirms each dish on the checklist, then sets the ingredient status as sourcing progresses.</w:t>
      </w:r>
    </w:p>
    <w:p w14:paraId="76656BA8" w14:textId="77777777" w:rsidR="00934E77" w:rsidRDefault="00000000">
      <w:pPr>
        <w:keepNext/>
        <w:spacing w:before="280" w:after="80"/>
        <w:jc w:val="center"/>
      </w:pPr>
      <w:r>
        <w:rPr>
          <w:noProof/>
        </w:rPr>
        <w:drawing>
          <wp:inline distT="0" distB="0" distL="0" distR="0" wp14:anchorId="26ADBFB5" wp14:editId="72A04BE2">
            <wp:extent cx="5943600" cy="4953000"/>
            <wp:effectExtent l="0" t="0" r="0" b="0"/>
            <wp:docPr id="30" name="figur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30.png"/>
                    <pic:cNvPicPr/>
                  </pic:nvPicPr>
                  <pic:blipFill>
                    <a:blip r:embed="rId36"/>
                    <a:stretch>
                      <a:fillRect/>
                    </a:stretch>
                  </pic:blipFill>
                  <pic:spPr>
                    <a:xfrm>
                      <a:off x="0" y="0"/>
                      <a:ext cx="5943600" cy="4953000"/>
                    </a:xfrm>
                    <a:prstGeom prst="rect">
                      <a:avLst/>
                    </a:prstGeom>
                  </pic:spPr>
                </pic:pic>
              </a:graphicData>
            </a:graphic>
          </wp:inline>
        </w:drawing>
      </w:r>
    </w:p>
    <w:p w14:paraId="2BE013E1" w14:textId="77777777" w:rsidR="00934E77" w:rsidRDefault="00000000">
      <w:pPr>
        <w:spacing w:after="360"/>
        <w:jc w:val="center"/>
      </w:pPr>
      <w:r>
        <w:rPr>
          <w:i/>
          <w:sz w:val="18"/>
          <w:szCs w:val="18"/>
        </w:rPr>
        <w:t>Figure 10.2 Kitchen menu checklist for JC-2608-0001</w:t>
      </w:r>
    </w:p>
    <w:p w14:paraId="4E675E5A" w14:textId="77777777" w:rsidR="00934E77" w:rsidRDefault="00000000">
      <w:pPr>
        <w:spacing w:before="200" w:after="100" w:line="276" w:lineRule="auto"/>
        <w:ind w:left="360"/>
      </w:pPr>
      <w:r>
        <w:t xml:space="preserve">2.  From the Kitchen dashboard’s </w:t>
      </w:r>
      <w:r>
        <w:rPr>
          <w:b/>
        </w:rPr>
        <w:t>This Week</w:t>
      </w:r>
      <w:r>
        <w:t xml:space="preserve"> tab, the Manager prints the preparation checklist. The printout carries the per-dish notes recorded back at the tasting.</w:t>
      </w:r>
    </w:p>
    <w:p w14:paraId="6E9B84B3" w14:textId="77777777" w:rsidR="00934E77" w:rsidRDefault="00000000">
      <w:pPr>
        <w:spacing w:after="60"/>
        <w:ind w:left="1080"/>
      </w:pPr>
      <w:r>
        <w:t xml:space="preserve">Lechon </w:t>
      </w:r>
      <w:proofErr w:type="spellStart"/>
      <w:r>
        <w:t>Kawali</w:t>
      </w:r>
      <w:proofErr w:type="spellEnd"/>
      <w:r>
        <w:t xml:space="preserve"> — "Serve the sauce on the side."</w:t>
      </w:r>
    </w:p>
    <w:p w14:paraId="5F3EB758" w14:textId="77777777" w:rsidR="00934E77" w:rsidRDefault="00000000">
      <w:pPr>
        <w:spacing w:after="60"/>
        <w:ind w:left="1080"/>
      </w:pPr>
      <w:r>
        <w:t>Baked Macaroni — "Reduce the cheese; two guests are lactose intolerant."</w:t>
      </w:r>
    </w:p>
    <w:p w14:paraId="040C8F9A" w14:textId="77777777" w:rsidR="00934E77" w:rsidRDefault="00000000">
      <w:pPr>
        <w:spacing w:before="200" w:after="200" w:line="276" w:lineRule="auto"/>
        <w:ind w:left="360"/>
      </w:pPr>
      <w:r>
        <w:rPr>
          <w:i/>
          <w:color w:val="444444"/>
        </w:rPr>
        <w:t>● Note:  Only dishes that appear in the contract are printed. A dish tasted but not chosen never reaches the kitchen line, so stale preferences cannot leak onto the checklist.</w:t>
      </w:r>
    </w:p>
    <w:p w14:paraId="70EDB83F" w14:textId="77777777" w:rsidR="00934E77" w:rsidRDefault="00000000">
      <w:pPr>
        <w:keepNext/>
        <w:spacing w:before="280" w:after="80"/>
        <w:jc w:val="center"/>
      </w:pPr>
      <w:r>
        <w:rPr>
          <w:noProof/>
        </w:rPr>
        <w:lastRenderedPageBreak/>
        <w:drawing>
          <wp:inline distT="0" distB="0" distL="0" distR="0" wp14:anchorId="0A8C01BC" wp14:editId="382B3AAD">
            <wp:extent cx="5943600" cy="7535636"/>
            <wp:effectExtent l="0" t="0" r="0" b="0"/>
            <wp:docPr id="31" name="figur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31.png"/>
                    <pic:cNvPicPr/>
                  </pic:nvPicPr>
                  <pic:blipFill>
                    <a:blip r:embed="rId37"/>
                    <a:stretch>
                      <a:fillRect/>
                    </a:stretch>
                  </pic:blipFill>
                  <pic:spPr>
                    <a:xfrm>
                      <a:off x="0" y="0"/>
                      <a:ext cx="5943600" cy="7535636"/>
                    </a:xfrm>
                    <a:prstGeom prst="rect">
                      <a:avLst/>
                    </a:prstGeom>
                  </pic:spPr>
                </pic:pic>
              </a:graphicData>
            </a:graphic>
          </wp:inline>
        </w:drawing>
      </w:r>
    </w:p>
    <w:p w14:paraId="6AC236A8" w14:textId="77777777" w:rsidR="00934E77" w:rsidRDefault="00000000">
      <w:pPr>
        <w:spacing w:after="360"/>
        <w:jc w:val="center"/>
      </w:pPr>
      <w:r>
        <w:rPr>
          <w:i/>
          <w:sz w:val="18"/>
          <w:szCs w:val="18"/>
        </w:rPr>
        <w:t>Figure 10.3 Printed menu summary handed to the kitchen, with the contracted quantity per dish</w:t>
      </w:r>
    </w:p>
    <w:p w14:paraId="37B7A8EB" w14:textId="77777777" w:rsidR="00934E77" w:rsidRDefault="00000000">
      <w:pPr>
        <w:pStyle w:val="Heading2"/>
        <w:keepNext/>
        <w:spacing w:before="360" w:after="160"/>
      </w:pPr>
      <w:bookmarkStart w:id="55" w:name="_Toc236587946"/>
      <w:r>
        <w:lastRenderedPageBreak/>
        <w:t>10.2 Banquet</w:t>
      </w:r>
      <w:bookmarkEnd w:id="55"/>
    </w:p>
    <w:p w14:paraId="1BD809B4" w14:textId="77777777" w:rsidR="00934E77" w:rsidRDefault="00000000">
      <w:pPr>
        <w:spacing w:after="180" w:line="276" w:lineRule="auto"/>
      </w:pPr>
      <w:r>
        <w:t>Banquet plans the service team. The required headcount is derived from the guest count rather than left to judgement, so under-staffing is visible as a number.</w:t>
      </w:r>
    </w:p>
    <w:p w14:paraId="49F8F90F" w14:textId="77777777" w:rsidR="00934E77" w:rsidRDefault="00000000">
      <w:pPr>
        <w:spacing w:before="200" w:after="200" w:line="276" w:lineRule="auto"/>
        <w:ind w:left="360"/>
      </w:pPr>
      <w:r>
        <w:rPr>
          <w:i/>
          <w:color w:val="7A4A00"/>
        </w:rPr>
        <w:t>Business rule applied:  One waiter per 25 guests. The system computes the requirement from the seated guest count and shows it against the staff actually assigned.</w:t>
      </w:r>
    </w:p>
    <w:p w14:paraId="6F7796E7" w14:textId="77777777" w:rsidR="00934E77" w:rsidRDefault="00000000">
      <w:pPr>
        <w:spacing w:before="200" w:after="100" w:line="276" w:lineRule="auto"/>
        <w:ind w:left="360"/>
      </w:pPr>
      <w:r>
        <w:t xml:space="preserve">3.  The Banquet Supervisor opens the </w:t>
      </w:r>
      <w:r>
        <w:rPr>
          <w:b/>
        </w:rPr>
        <w:t>Banquet</w:t>
      </w:r>
      <w:r>
        <w:t xml:space="preserve"> tab, reviews the suggested staffing plan, and assigns the team from the available roster.</w:t>
      </w:r>
    </w:p>
    <w:p w14:paraId="59E50FAE" w14:textId="77777777" w:rsidR="00934E77" w:rsidRDefault="00000000">
      <w:pPr>
        <w:spacing w:after="180" w:line="276" w:lineRule="auto"/>
      </w:pPr>
      <w:r>
        <w:t>The roster excludes anyone already assigned to another event on the same date, so a member of staff cannot be double-booked.</w:t>
      </w:r>
    </w:p>
    <w:p w14:paraId="4397787A" w14:textId="77777777" w:rsidR="00934E77" w:rsidRDefault="00000000">
      <w:pPr>
        <w:spacing w:before="200" w:after="100" w:line="276" w:lineRule="auto"/>
        <w:ind w:left="360"/>
      </w:pPr>
      <w:r>
        <w:t>4.  Once the team is saved, the Supervisor prints the staff attendance sheet for the event day.</w:t>
      </w:r>
    </w:p>
    <w:p w14:paraId="24F5BA3C" w14:textId="77777777" w:rsidR="00934E77" w:rsidRDefault="00000000">
      <w:pPr>
        <w:keepNext/>
        <w:spacing w:before="280" w:after="80"/>
        <w:jc w:val="center"/>
      </w:pPr>
      <w:r>
        <w:rPr>
          <w:noProof/>
        </w:rPr>
        <w:drawing>
          <wp:inline distT="0" distB="0" distL="0" distR="0" wp14:anchorId="6D76CD38" wp14:editId="01ABDD66">
            <wp:extent cx="5943600" cy="4589362"/>
            <wp:effectExtent l="0" t="0" r="0" b="0"/>
            <wp:docPr id="32" name="figur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32.png"/>
                    <pic:cNvPicPr/>
                  </pic:nvPicPr>
                  <pic:blipFill>
                    <a:blip r:embed="rId38"/>
                    <a:stretch>
                      <a:fillRect/>
                    </a:stretch>
                  </pic:blipFill>
                  <pic:spPr>
                    <a:xfrm>
                      <a:off x="0" y="0"/>
                      <a:ext cx="5943600" cy="4589362"/>
                    </a:xfrm>
                    <a:prstGeom prst="rect">
                      <a:avLst/>
                    </a:prstGeom>
                  </pic:spPr>
                </pic:pic>
              </a:graphicData>
            </a:graphic>
          </wp:inline>
        </w:drawing>
      </w:r>
    </w:p>
    <w:p w14:paraId="01F66871" w14:textId="77777777" w:rsidR="00934E77" w:rsidRDefault="00000000">
      <w:pPr>
        <w:spacing w:after="360"/>
        <w:jc w:val="center"/>
      </w:pPr>
      <w:r>
        <w:rPr>
          <w:i/>
          <w:sz w:val="18"/>
          <w:szCs w:val="18"/>
        </w:rPr>
        <w:t>Figure 10.4 Banquet staffing plan showing required against assigned staff</w:t>
      </w:r>
    </w:p>
    <w:p w14:paraId="651165F4" w14:textId="77777777" w:rsidR="00934E77" w:rsidRDefault="00000000">
      <w:pPr>
        <w:keepNext/>
        <w:spacing w:before="280" w:after="80"/>
        <w:jc w:val="center"/>
      </w:pPr>
      <w:r>
        <w:rPr>
          <w:noProof/>
        </w:rPr>
        <w:lastRenderedPageBreak/>
        <w:drawing>
          <wp:inline distT="0" distB="0" distL="0" distR="0" wp14:anchorId="395955DE" wp14:editId="333FE7E3">
            <wp:extent cx="5943600" cy="7535636"/>
            <wp:effectExtent l="0" t="0" r="0" b="0"/>
            <wp:docPr id="33" name="figur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e33.png"/>
                    <pic:cNvPicPr/>
                  </pic:nvPicPr>
                  <pic:blipFill>
                    <a:blip r:embed="rId39"/>
                    <a:stretch>
                      <a:fillRect/>
                    </a:stretch>
                  </pic:blipFill>
                  <pic:spPr>
                    <a:xfrm>
                      <a:off x="0" y="0"/>
                      <a:ext cx="5943600" cy="7535636"/>
                    </a:xfrm>
                    <a:prstGeom prst="rect">
                      <a:avLst/>
                    </a:prstGeom>
                  </pic:spPr>
                </pic:pic>
              </a:graphicData>
            </a:graphic>
          </wp:inline>
        </w:drawing>
      </w:r>
    </w:p>
    <w:p w14:paraId="6781369B" w14:textId="77777777" w:rsidR="00934E77" w:rsidRDefault="00000000">
      <w:pPr>
        <w:spacing w:after="360"/>
        <w:jc w:val="center"/>
      </w:pPr>
      <w:r>
        <w:rPr>
          <w:i/>
          <w:sz w:val="18"/>
          <w:szCs w:val="18"/>
        </w:rPr>
        <w:t>Figure 10.5 Printed banquet staff attendance sheet</w:t>
      </w:r>
    </w:p>
    <w:p w14:paraId="6318B78A" w14:textId="77777777" w:rsidR="00934E77" w:rsidRDefault="00000000">
      <w:pPr>
        <w:pStyle w:val="Heading2"/>
        <w:keepNext/>
        <w:spacing w:before="360" w:after="160"/>
      </w:pPr>
      <w:bookmarkStart w:id="56" w:name="_Toc236587947"/>
      <w:r>
        <w:lastRenderedPageBreak/>
        <w:t>10.3 Logistics — Two Separate Bookings</w:t>
      </w:r>
      <w:bookmarkEnd w:id="56"/>
    </w:p>
    <w:p w14:paraId="4646242A" w14:textId="77777777" w:rsidR="00934E77" w:rsidRDefault="00000000">
      <w:pPr>
        <w:spacing w:after="180" w:line="276" w:lineRule="auto"/>
      </w:pPr>
      <w:r>
        <w:t xml:space="preserve">Logistics makes </w:t>
      </w:r>
      <w:r>
        <w:rPr>
          <w:b/>
        </w:rPr>
        <w:t>two distinct bookings</w:t>
      </w:r>
      <w:r>
        <w:t xml:space="preserve"> for every event, shown as numbered steps in the logistics workflow:</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934E77" w14:paraId="3C279C4A" w14:textId="77777777">
        <w:tblPrEx>
          <w:tblCellMar>
            <w:top w:w="0" w:type="dxa"/>
            <w:bottom w:w="0" w:type="dxa"/>
          </w:tblCellMar>
        </w:tblPrEx>
        <w:tc>
          <w:tcPr>
            <w:tcW w:w="2400" w:type="dxa"/>
            <w:shd w:val="clear" w:color="auto" w:fill="EDEDED"/>
          </w:tcPr>
          <w:p w14:paraId="0BE642D7" w14:textId="77777777" w:rsidR="00934E77" w:rsidRDefault="00000000">
            <w:pPr>
              <w:spacing w:before="40" w:after="40"/>
            </w:pPr>
            <w:r>
              <w:rPr>
                <w:b/>
              </w:rPr>
              <w:t>Step</w:t>
            </w:r>
          </w:p>
        </w:tc>
        <w:tc>
          <w:tcPr>
            <w:tcW w:w="6600" w:type="dxa"/>
            <w:shd w:val="clear" w:color="auto" w:fill="EDEDED"/>
          </w:tcPr>
          <w:p w14:paraId="1B9EF4F2" w14:textId="77777777" w:rsidR="00934E77" w:rsidRDefault="00000000">
            <w:pPr>
              <w:spacing w:before="40" w:after="40"/>
            </w:pPr>
            <w:r>
              <w:rPr>
                <w:b/>
              </w:rPr>
              <w:t>Purpose</w:t>
            </w:r>
          </w:p>
        </w:tc>
      </w:tr>
      <w:tr w:rsidR="00934E77" w14:paraId="5F5926FC" w14:textId="77777777">
        <w:tblPrEx>
          <w:tblCellMar>
            <w:top w:w="0" w:type="dxa"/>
            <w:bottom w:w="0" w:type="dxa"/>
          </w:tblCellMar>
        </w:tblPrEx>
        <w:tc>
          <w:tcPr>
            <w:tcW w:w="2400" w:type="dxa"/>
          </w:tcPr>
          <w:p w14:paraId="56A39B72" w14:textId="77777777" w:rsidR="00934E77" w:rsidRDefault="00000000">
            <w:pPr>
              <w:spacing w:before="40" w:after="40"/>
            </w:pPr>
            <w:r>
              <w:t>1. Inventory Transport</w:t>
            </w:r>
          </w:p>
        </w:tc>
        <w:tc>
          <w:tcPr>
            <w:tcW w:w="6600" w:type="dxa"/>
          </w:tcPr>
          <w:p w14:paraId="5D8F5913" w14:textId="77777777" w:rsidR="00934E77" w:rsidRDefault="00000000">
            <w:pPr>
              <w:spacing w:before="40" w:after="40"/>
            </w:pPr>
            <w:r>
              <w:t>A cargo truck and driver to carry the event’s equipment, decor and linen.</w:t>
            </w:r>
          </w:p>
        </w:tc>
      </w:tr>
      <w:tr w:rsidR="00934E77" w14:paraId="69DF7703" w14:textId="77777777">
        <w:tblPrEx>
          <w:tblCellMar>
            <w:top w:w="0" w:type="dxa"/>
            <w:bottom w:w="0" w:type="dxa"/>
          </w:tblCellMar>
        </w:tblPrEx>
        <w:tc>
          <w:tcPr>
            <w:tcW w:w="2400" w:type="dxa"/>
          </w:tcPr>
          <w:p w14:paraId="7A397FC3" w14:textId="77777777" w:rsidR="00934E77" w:rsidRDefault="00000000">
            <w:pPr>
              <w:spacing w:before="40" w:after="40"/>
            </w:pPr>
            <w:r>
              <w:t>2. Staff Transport</w:t>
            </w:r>
          </w:p>
        </w:tc>
        <w:tc>
          <w:tcPr>
            <w:tcW w:w="6600" w:type="dxa"/>
          </w:tcPr>
          <w:p w14:paraId="0AE76377" w14:textId="77777777" w:rsidR="00934E77" w:rsidRDefault="00000000">
            <w:pPr>
              <w:spacing w:before="40" w:after="40"/>
            </w:pPr>
            <w:r>
              <w:t>Passenger vehicles to carry the assigned event staff.</w:t>
            </w:r>
          </w:p>
        </w:tc>
      </w:tr>
      <w:tr w:rsidR="00934E77" w14:paraId="42EACA9D" w14:textId="77777777">
        <w:tblPrEx>
          <w:tblCellMar>
            <w:top w:w="0" w:type="dxa"/>
            <w:bottom w:w="0" w:type="dxa"/>
          </w:tblCellMar>
        </w:tblPrEx>
        <w:tc>
          <w:tcPr>
            <w:tcW w:w="2400" w:type="dxa"/>
          </w:tcPr>
          <w:p w14:paraId="3CE5A36E" w14:textId="77777777" w:rsidR="00934E77" w:rsidRDefault="00000000">
            <w:pPr>
              <w:spacing w:before="40" w:after="40"/>
            </w:pPr>
            <w:r>
              <w:t>Load &amp; Dispatch</w:t>
            </w:r>
          </w:p>
        </w:tc>
        <w:tc>
          <w:tcPr>
            <w:tcW w:w="6600" w:type="dxa"/>
          </w:tcPr>
          <w:p w14:paraId="50BB77AB" w14:textId="77777777" w:rsidR="00934E77" w:rsidRDefault="00000000">
            <w:pPr>
              <w:spacing w:before="40" w:after="40"/>
            </w:pPr>
            <w:r>
              <w:t>Informational — confirm readiness, load, dispatch, then close out after the event.</w:t>
            </w:r>
          </w:p>
        </w:tc>
      </w:tr>
    </w:tbl>
    <w:p w14:paraId="446BCDAA" w14:textId="77777777" w:rsidR="00934E77" w:rsidRDefault="00934E77">
      <w:pPr>
        <w:spacing w:after="240"/>
      </w:pPr>
    </w:p>
    <w:p w14:paraId="76BDCA6C" w14:textId="77777777" w:rsidR="00934E77" w:rsidRDefault="00000000">
      <w:pPr>
        <w:spacing w:before="200" w:after="200" w:line="276" w:lineRule="auto"/>
        <w:ind w:left="360"/>
      </w:pPr>
      <w:r>
        <w:rPr>
          <w:i/>
          <w:color w:val="444444"/>
        </w:rPr>
        <w:t>● Note:  The two are deliberately separate. Staff are never carried in the back of a cargo truck, and the cargo truck booked for an event cannot also be selected to carry staff.</w:t>
      </w:r>
    </w:p>
    <w:p w14:paraId="6A0B7F01" w14:textId="77777777" w:rsidR="00934E77" w:rsidRDefault="00000000">
      <w:pPr>
        <w:pStyle w:val="Heading3"/>
        <w:keepNext/>
        <w:spacing w:before="280" w:after="140"/>
      </w:pPr>
      <w:bookmarkStart w:id="57" w:name="_Toc236587948"/>
      <w:r>
        <w:t>10.3.1 Inventory Transport</w:t>
      </w:r>
      <w:bookmarkEnd w:id="57"/>
    </w:p>
    <w:p w14:paraId="5614273F" w14:textId="77777777" w:rsidR="00934E77" w:rsidRDefault="00000000">
      <w:pPr>
        <w:spacing w:before="200" w:after="100" w:line="276" w:lineRule="auto"/>
        <w:ind w:left="360"/>
      </w:pPr>
      <w:r>
        <w:t xml:space="preserve">5.  The Logistics Manager opens </w:t>
      </w:r>
      <w:r>
        <w:rPr>
          <w:b/>
        </w:rPr>
        <w:t>1. Inventory Transport</w:t>
      </w:r>
      <w:r>
        <w:t>. The booking form offers only cargo vehicles — passenger vans, coasters, buses and SUVs are excluded, because they carry no load volume.</w:t>
      </w:r>
    </w:p>
    <w:p w14:paraId="5E328C94" w14:textId="77777777" w:rsidR="00934E77" w:rsidRDefault="00000000">
      <w:pPr>
        <w:spacing w:after="180" w:line="276" w:lineRule="auto"/>
      </w:pPr>
      <w:r>
        <w:t xml:space="preserve">Alongside the form is the </w:t>
      </w:r>
      <w:r>
        <w:rPr>
          <w:b/>
        </w:rPr>
        <w:t>load manifest</w:t>
      </w:r>
      <w:r>
        <w:t>: every item reserved for this event across Creative, Linen and Stockroom, with quantities and an estimated load volume. This is how Logistics knows what it will be carrying without opening three separate inventories.</w:t>
      </w:r>
    </w:p>
    <w:p w14:paraId="5447EACC" w14:textId="77777777" w:rsidR="00934E77" w:rsidRDefault="00000000">
      <w:pPr>
        <w:keepNext/>
        <w:spacing w:before="280" w:after="80"/>
        <w:jc w:val="center"/>
      </w:pPr>
      <w:r>
        <w:rPr>
          <w:noProof/>
        </w:rPr>
        <w:lastRenderedPageBreak/>
        <w:drawing>
          <wp:inline distT="0" distB="0" distL="0" distR="0" wp14:anchorId="35AFCFD3" wp14:editId="34C49BC2">
            <wp:extent cx="5943600" cy="4589362"/>
            <wp:effectExtent l="0" t="0" r="0" b="0"/>
            <wp:docPr id="34" name="figur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e34.png"/>
                    <pic:cNvPicPr/>
                  </pic:nvPicPr>
                  <pic:blipFill>
                    <a:blip r:embed="rId40"/>
                    <a:stretch>
                      <a:fillRect/>
                    </a:stretch>
                  </pic:blipFill>
                  <pic:spPr>
                    <a:xfrm>
                      <a:off x="0" y="0"/>
                      <a:ext cx="5943600" cy="4589362"/>
                    </a:xfrm>
                    <a:prstGeom prst="rect">
                      <a:avLst/>
                    </a:prstGeom>
                  </pic:spPr>
                </pic:pic>
              </a:graphicData>
            </a:graphic>
          </wp:inline>
        </w:drawing>
      </w:r>
    </w:p>
    <w:p w14:paraId="66077690" w14:textId="77777777" w:rsidR="00934E77" w:rsidRDefault="00000000">
      <w:pPr>
        <w:spacing w:after="360"/>
        <w:jc w:val="center"/>
      </w:pPr>
      <w:r>
        <w:rPr>
          <w:i/>
          <w:sz w:val="18"/>
          <w:szCs w:val="18"/>
        </w:rPr>
        <w:t>Figure 10.6 Inventory Transport booking with the load manifest</w:t>
      </w:r>
    </w:p>
    <w:p w14:paraId="475C6614" w14:textId="77777777" w:rsidR="00934E77" w:rsidRDefault="00000000">
      <w:pPr>
        <w:pStyle w:val="Heading3"/>
        <w:keepNext/>
        <w:spacing w:before="280" w:after="140"/>
      </w:pPr>
      <w:bookmarkStart w:id="58" w:name="_Toc236587949"/>
      <w:r>
        <w:t>10.3.2 Staff Transport</w:t>
      </w:r>
      <w:bookmarkEnd w:id="58"/>
    </w:p>
    <w:p w14:paraId="3EC4D918" w14:textId="77777777" w:rsidR="00934E77" w:rsidRDefault="00000000">
      <w:pPr>
        <w:spacing w:before="200" w:after="100" w:line="276" w:lineRule="auto"/>
        <w:ind w:left="360"/>
      </w:pPr>
      <w:r>
        <w:t xml:space="preserve">6.  The Manager opens </w:t>
      </w:r>
      <w:r>
        <w:rPr>
          <w:b/>
        </w:rPr>
        <w:t>2. Staff Transport</w:t>
      </w:r>
      <w:r>
        <w:t>. The vehicle list shows only passenger-tagged vehicles, with their seat capacity checked against the number of staff Banquet assigned.</w:t>
      </w:r>
    </w:p>
    <w:p w14:paraId="20C940AB" w14:textId="77777777" w:rsidR="00934E77" w:rsidRDefault="00000000">
      <w:pPr>
        <w:spacing w:before="200" w:after="200" w:line="276" w:lineRule="auto"/>
        <w:ind w:left="360"/>
      </w:pPr>
      <w:r>
        <w:rPr>
          <w:i/>
          <w:color w:val="7A4A00"/>
        </w:rPr>
        <w:t>Business rule applied:  Every staff transport vehicle must have a driver. A vehicle selected without one is rejected, and auto-assign only considers vehicles that already have a driver paired to them.</w:t>
      </w:r>
    </w:p>
    <w:p w14:paraId="63C29684" w14:textId="77777777" w:rsidR="00934E77" w:rsidRDefault="00000000">
      <w:pPr>
        <w:spacing w:before="200" w:after="100" w:line="276" w:lineRule="auto"/>
        <w:ind w:left="360"/>
      </w:pPr>
      <w:r>
        <w:t xml:space="preserve">7.  Rather than choosing manually, the Manager may click </w:t>
      </w:r>
      <w:r>
        <w:rPr>
          <w:b/>
        </w:rPr>
        <w:t>Auto-Assign</w:t>
      </w:r>
      <w:r>
        <w:t>. The system picks the smallest single vehicle that seats everyone, and only combines vehicles when no single one is large enough.</w:t>
      </w:r>
    </w:p>
    <w:p w14:paraId="3B154136" w14:textId="77777777" w:rsidR="00934E77" w:rsidRDefault="00000000">
      <w:pPr>
        <w:keepNext/>
        <w:spacing w:before="280" w:after="80"/>
        <w:jc w:val="center"/>
      </w:pPr>
      <w:r>
        <w:rPr>
          <w:noProof/>
        </w:rPr>
        <w:lastRenderedPageBreak/>
        <w:drawing>
          <wp:inline distT="0" distB="0" distL="0" distR="0" wp14:anchorId="75982D9A" wp14:editId="6A1A5BC3">
            <wp:extent cx="5943600" cy="4589362"/>
            <wp:effectExtent l="0" t="0" r="0" b="0"/>
            <wp:docPr id="35" name="figur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e35.png"/>
                    <pic:cNvPicPr/>
                  </pic:nvPicPr>
                  <pic:blipFill>
                    <a:blip r:embed="rId41"/>
                    <a:stretch>
                      <a:fillRect/>
                    </a:stretch>
                  </pic:blipFill>
                  <pic:spPr>
                    <a:xfrm>
                      <a:off x="0" y="0"/>
                      <a:ext cx="5943600" cy="4589362"/>
                    </a:xfrm>
                    <a:prstGeom prst="rect">
                      <a:avLst/>
                    </a:prstGeom>
                  </pic:spPr>
                </pic:pic>
              </a:graphicData>
            </a:graphic>
          </wp:inline>
        </w:drawing>
      </w:r>
    </w:p>
    <w:p w14:paraId="397386BD" w14:textId="77777777" w:rsidR="00934E77" w:rsidRDefault="00000000">
      <w:pPr>
        <w:spacing w:after="360"/>
        <w:jc w:val="center"/>
      </w:pPr>
      <w:r>
        <w:rPr>
          <w:i/>
          <w:sz w:val="18"/>
          <w:szCs w:val="18"/>
        </w:rPr>
        <w:t>Figure 10.7 Staff Transport with passenger vehicles and seat capacity</w:t>
      </w:r>
    </w:p>
    <w:p w14:paraId="2004DD80" w14:textId="77777777" w:rsidR="00934E77" w:rsidRDefault="00000000">
      <w:pPr>
        <w:pStyle w:val="Heading3"/>
        <w:keepNext/>
        <w:spacing w:before="280" w:after="140"/>
      </w:pPr>
      <w:bookmarkStart w:id="59" w:name="_Toc236587950"/>
      <w:r>
        <w:t>10.3.3 Availability and Restrictions</w:t>
      </w:r>
      <w:bookmarkEnd w:id="59"/>
    </w:p>
    <w:p w14:paraId="75B22CFF" w14:textId="77777777" w:rsidR="00934E77" w:rsidRDefault="00000000">
      <w:pPr>
        <w:spacing w:after="180" w:line="276" w:lineRule="auto"/>
      </w:pPr>
      <w:r>
        <w:t>Three rules narrow the vehicle and driver lists before the Manager chooses:</w:t>
      </w:r>
    </w:p>
    <w:p w14:paraId="4F752700" w14:textId="77777777" w:rsidR="00934E77" w:rsidRDefault="00000000">
      <w:pPr>
        <w:spacing w:after="100" w:line="276" w:lineRule="auto"/>
        <w:ind w:left="720"/>
      </w:pPr>
      <w:r>
        <w:t xml:space="preserve">•   </w:t>
      </w:r>
      <w:r>
        <w:rPr>
          <w:b/>
        </w:rPr>
        <w:t>Same-day bookings are excluded.</w:t>
      </w:r>
      <w:r>
        <w:t xml:space="preserve"> A vehicle or driver already committed to another event on this date does not appear — whether that other event has it hauling inventory or carrying staff.</w:t>
      </w:r>
    </w:p>
    <w:p w14:paraId="5C660849" w14:textId="77777777" w:rsidR="00934E77" w:rsidRDefault="00000000">
      <w:pPr>
        <w:spacing w:after="100" w:line="276" w:lineRule="auto"/>
        <w:ind w:left="720"/>
      </w:pPr>
      <w:r>
        <w:t xml:space="preserve">•   </w:t>
      </w:r>
      <w:r>
        <w:rPr>
          <w:b/>
        </w:rPr>
        <w:t>Transport should be arranged at least 3 days before the event.</w:t>
      </w:r>
      <w:r>
        <w:t xml:space="preserve"> Inside that window the system warns for both bookings, naming Appendix H. It warns rather than blocks, because a genuine last-minute booking must remain possible.</w:t>
      </w:r>
    </w:p>
    <w:p w14:paraId="5158B7D4" w14:textId="77777777" w:rsidR="00934E77" w:rsidRDefault="00000000">
      <w:pPr>
        <w:spacing w:after="100" w:line="276" w:lineRule="auto"/>
        <w:ind w:left="720"/>
      </w:pPr>
      <w:r>
        <w:t xml:space="preserve">•   </w:t>
      </w:r>
      <w:r>
        <w:rPr>
          <w:b/>
        </w:rPr>
        <w:t>Metro Manila number coding.</w:t>
      </w:r>
      <w:r>
        <w:t xml:space="preserve"> When the venue is inside Metro Manila, plates ending in the day’s coded digits cannot be used. Coded vehicles remain listed with a </w:t>
      </w:r>
      <w:r>
        <w:rPr>
          <w:b/>
        </w:rPr>
        <w:t>Number-coded</w:t>
      </w:r>
      <w:r>
        <w:t xml:space="preserve"> tag so the reason is visible, but they cannot be selected.</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6000"/>
      </w:tblGrid>
      <w:tr w:rsidR="00934E77" w14:paraId="7AD77632" w14:textId="77777777">
        <w:tblPrEx>
          <w:tblCellMar>
            <w:top w:w="0" w:type="dxa"/>
            <w:bottom w:w="0" w:type="dxa"/>
          </w:tblCellMar>
        </w:tblPrEx>
        <w:tc>
          <w:tcPr>
            <w:tcW w:w="3000" w:type="dxa"/>
            <w:shd w:val="clear" w:color="auto" w:fill="EDEDED"/>
          </w:tcPr>
          <w:p w14:paraId="53911BA7" w14:textId="77777777" w:rsidR="00934E77" w:rsidRDefault="00000000">
            <w:pPr>
              <w:spacing w:before="40" w:after="40"/>
            </w:pPr>
            <w:r>
              <w:rPr>
                <w:b/>
              </w:rPr>
              <w:t>Event weekday</w:t>
            </w:r>
          </w:p>
        </w:tc>
        <w:tc>
          <w:tcPr>
            <w:tcW w:w="6000" w:type="dxa"/>
            <w:shd w:val="clear" w:color="auto" w:fill="EDEDED"/>
          </w:tcPr>
          <w:p w14:paraId="00DEB521" w14:textId="77777777" w:rsidR="00934E77" w:rsidRDefault="00000000">
            <w:pPr>
              <w:spacing w:before="40" w:after="40"/>
            </w:pPr>
            <w:r>
              <w:rPr>
                <w:b/>
              </w:rPr>
              <w:t>Plates barred in Metro Manila</w:t>
            </w:r>
          </w:p>
        </w:tc>
      </w:tr>
      <w:tr w:rsidR="00934E77" w14:paraId="42D8AA97" w14:textId="77777777">
        <w:tblPrEx>
          <w:tblCellMar>
            <w:top w:w="0" w:type="dxa"/>
            <w:bottom w:w="0" w:type="dxa"/>
          </w:tblCellMar>
        </w:tblPrEx>
        <w:tc>
          <w:tcPr>
            <w:tcW w:w="3000" w:type="dxa"/>
          </w:tcPr>
          <w:p w14:paraId="36DE59BF" w14:textId="77777777" w:rsidR="00934E77" w:rsidRDefault="00000000">
            <w:pPr>
              <w:spacing w:before="40" w:after="40"/>
            </w:pPr>
            <w:r>
              <w:t>Monday</w:t>
            </w:r>
          </w:p>
        </w:tc>
        <w:tc>
          <w:tcPr>
            <w:tcW w:w="6000" w:type="dxa"/>
          </w:tcPr>
          <w:p w14:paraId="0B25C3E4" w14:textId="77777777" w:rsidR="00934E77" w:rsidRDefault="00000000">
            <w:pPr>
              <w:spacing w:before="40" w:after="40"/>
            </w:pPr>
            <w:r>
              <w:t>1 and 2</w:t>
            </w:r>
          </w:p>
        </w:tc>
      </w:tr>
      <w:tr w:rsidR="00934E77" w14:paraId="31B6E921" w14:textId="77777777">
        <w:tblPrEx>
          <w:tblCellMar>
            <w:top w:w="0" w:type="dxa"/>
            <w:bottom w:w="0" w:type="dxa"/>
          </w:tblCellMar>
        </w:tblPrEx>
        <w:tc>
          <w:tcPr>
            <w:tcW w:w="3000" w:type="dxa"/>
          </w:tcPr>
          <w:p w14:paraId="0D153581" w14:textId="77777777" w:rsidR="00934E77" w:rsidRDefault="00000000">
            <w:pPr>
              <w:spacing w:before="40" w:after="40"/>
            </w:pPr>
            <w:r>
              <w:t>Tuesday</w:t>
            </w:r>
          </w:p>
        </w:tc>
        <w:tc>
          <w:tcPr>
            <w:tcW w:w="6000" w:type="dxa"/>
          </w:tcPr>
          <w:p w14:paraId="01B256C1" w14:textId="77777777" w:rsidR="00934E77" w:rsidRDefault="00000000">
            <w:pPr>
              <w:spacing w:before="40" w:after="40"/>
            </w:pPr>
            <w:r>
              <w:t>3 and 4</w:t>
            </w:r>
          </w:p>
        </w:tc>
      </w:tr>
      <w:tr w:rsidR="00934E77" w14:paraId="62AD3F12" w14:textId="77777777">
        <w:tblPrEx>
          <w:tblCellMar>
            <w:top w:w="0" w:type="dxa"/>
            <w:bottom w:w="0" w:type="dxa"/>
          </w:tblCellMar>
        </w:tblPrEx>
        <w:tc>
          <w:tcPr>
            <w:tcW w:w="3000" w:type="dxa"/>
          </w:tcPr>
          <w:p w14:paraId="511A679D" w14:textId="77777777" w:rsidR="00934E77" w:rsidRDefault="00000000">
            <w:pPr>
              <w:spacing w:before="40" w:after="40"/>
            </w:pPr>
            <w:r>
              <w:t>Wednesday</w:t>
            </w:r>
          </w:p>
        </w:tc>
        <w:tc>
          <w:tcPr>
            <w:tcW w:w="6000" w:type="dxa"/>
          </w:tcPr>
          <w:p w14:paraId="7D05CD98" w14:textId="77777777" w:rsidR="00934E77" w:rsidRDefault="00000000">
            <w:pPr>
              <w:spacing w:before="40" w:after="40"/>
            </w:pPr>
            <w:r>
              <w:t>5 and 6</w:t>
            </w:r>
          </w:p>
        </w:tc>
      </w:tr>
      <w:tr w:rsidR="00934E77" w14:paraId="79D0A3F2" w14:textId="77777777">
        <w:tblPrEx>
          <w:tblCellMar>
            <w:top w:w="0" w:type="dxa"/>
            <w:bottom w:w="0" w:type="dxa"/>
          </w:tblCellMar>
        </w:tblPrEx>
        <w:tc>
          <w:tcPr>
            <w:tcW w:w="3000" w:type="dxa"/>
          </w:tcPr>
          <w:p w14:paraId="2B598350" w14:textId="77777777" w:rsidR="00934E77" w:rsidRDefault="00000000">
            <w:pPr>
              <w:spacing w:before="40" w:after="40"/>
            </w:pPr>
            <w:r>
              <w:t>Thursday</w:t>
            </w:r>
          </w:p>
        </w:tc>
        <w:tc>
          <w:tcPr>
            <w:tcW w:w="6000" w:type="dxa"/>
          </w:tcPr>
          <w:p w14:paraId="240F4B83" w14:textId="77777777" w:rsidR="00934E77" w:rsidRDefault="00000000">
            <w:pPr>
              <w:spacing w:before="40" w:after="40"/>
            </w:pPr>
            <w:r>
              <w:t>7 and 8</w:t>
            </w:r>
          </w:p>
        </w:tc>
      </w:tr>
      <w:tr w:rsidR="00934E77" w14:paraId="3C2892A9" w14:textId="77777777">
        <w:tblPrEx>
          <w:tblCellMar>
            <w:top w:w="0" w:type="dxa"/>
            <w:bottom w:w="0" w:type="dxa"/>
          </w:tblCellMar>
        </w:tblPrEx>
        <w:tc>
          <w:tcPr>
            <w:tcW w:w="3000" w:type="dxa"/>
          </w:tcPr>
          <w:p w14:paraId="542E866E" w14:textId="77777777" w:rsidR="00934E77" w:rsidRDefault="00000000">
            <w:pPr>
              <w:spacing w:before="40" w:after="40"/>
            </w:pPr>
            <w:r>
              <w:lastRenderedPageBreak/>
              <w:t>Friday</w:t>
            </w:r>
          </w:p>
        </w:tc>
        <w:tc>
          <w:tcPr>
            <w:tcW w:w="6000" w:type="dxa"/>
          </w:tcPr>
          <w:p w14:paraId="17E80C32" w14:textId="77777777" w:rsidR="00934E77" w:rsidRDefault="00000000">
            <w:pPr>
              <w:spacing w:before="40" w:after="40"/>
            </w:pPr>
            <w:r>
              <w:t>9 and 0</w:t>
            </w:r>
          </w:p>
        </w:tc>
      </w:tr>
      <w:tr w:rsidR="00934E77" w14:paraId="7CC51D63" w14:textId="77777777">
        <w:tblPrEx>
          <w:tblCellMar>
            <w:top w:w="0" w:type="dxa"/>
            <w:bottom w:w="0" w:type="dxa"/>
          </w:tblCellMar>
        </w:tblPrEx>
        <w:tc>
          <w:tcPr>
            <w:tcW w:w="3000" w:type="dxa"/>
          </w:tcPr>
          <w:p w14:paraId="7B8F3595" w14:textId="77777777" w:rsidR="00934E77" w:rsidRDefault="00000000">
            <w:pPr>
              <w:spacing w:before="40" w:after="40"/>
            </w:pPr>
            <w:r>
              <w:t>Saturday and Sunday</w:t>
            </w:r>
          </w:p>
        </w:tc>
        <w:tc>
          <w:tcPr>
            <w:tcW w:w="6000" w:type="dxa"/>
          </w:tcPr>
          <w:p w14:paraId="40078D50" w14:textId="77777777" w:rsidR="00934E77" w:rsidRDefault="00000000">
            <w:pPr>
              <w:spacing w:before="40" w:after="40"/>
            </w:pPr>
            <w:r>
              <w:t>No coding</w:t>
            </w:r>
          </w:p>
        </w:tc>
      </w:tr>
    </w:tbl>
    <w:p w14:paraId="31054B50" w14:textId="77777777" w:rsidR="00934E77" w:rsidRDefault="00934E77">
      <w:pPr>
        <w:spacing w:after="240"/>
      </w:pPr>
    </w:p>
    <w:p w14:paraId="332708B7" w14:textId="77777777" w:rsidR="00934E77" w:rsidRDefault="00000000">
      <w:pPr>
        <w:spacing w:before="200" w:after="200" w:line="276" w:lineRule="auto"/>
        <w:ind w:left="360"/>
      </w:pPr>
      <w:r>
        <w:rPr>
          <w:i/>
          <w:color w:val="444444"/>
        </w:rPr>
        <w:t>● Note:  This event is at Lima Park Hotel in Malvar, Batangas — outside Metro Manila — so number coding does not restrict it. The rule is shown here because it applies whenever Juan Carlo caters an event at a Metro Manila venue such as the World Trade Center or Blue Leaf Pavilion.</w:t>
      </w:r>
    </w:p>
    <w:p w14:paraId="7B862759" w14:textId="77777777" w:rsidR="00934E77" w:rsidRDefault="00000000">
      <w:pPr>
        <w:keepNext/>
        <w:spacing w:before="280" w:after="80"/>
        <w:jc w:val="center"/>
      </w:pPr>
      <w:r>
        <w:rPr>
          <w:noProof/>
        </w:rPr>
        <w:drawing>
          <wp:inline distT="0" distB="0" distL="0" distR="0" wp14:anchorId="103F3A8F" wp14:editId="64B636F2">
            <wp:extent cx="5943600" cy="4589362"/>
            <wp:effectExtent l="0" t="0" r="0" b="0"/>
            <wp:docPr id="36" name="figur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e36.png"/>
                    <pic:cNvPicPr/>
                  </pic:nvPicPr>
                  <pic:blipFill>
                    <a:blip r:embed="rId42"/>
                    <a:stretch>
                      <a:fillRect/>
                    </a:stretch>
                  </pic:blipFill>
                  <pic:spPr>
                    <a:xfrm>
                      <a:off x="0" y="0"/>
                      <a:ext cx="5943600" cy="4589362"/>
                    </a:xfrm>
                    <a:prstGeom prst="rect">
                      <a:avLst/>
                    </a:prstGeom>
                  </pic:spPr>
                </pic:pic>
              </a:graphicData>
            </a:graphic>
          </wp:inline>
        </w:drawing>
      </w:r>
    </w:p>
    <w:p w14:paraId="64A07D7C" w14:textId="77777777" w:rsidR="00934E77" w:rsidRDefault="00000000">
      <w:pPr>
        <w:spacing w:after="360"/>
        <w:jc w:val="center"/>
      </w:pPr>
      <w:r>
        <w:rPr>
          <w:i/>
          <w:sz w:val="18"/>
          <w:szCs w:val="18"/>
        </w:rPr>
        <w:t>Figure 10.8 Metro Manila number coding: coded plates listed but not selectable</w:t>
      </w:r>
    </w:p>
    <w:p w14:paraId="7BFAFD7F" w14:textId="77777777" w:rsidR="00934E77" w:rsidRDefault="00000000">
      <w:pPr>
        <w:pStyle w:val="Heading2"/>
        <w:keepNext/>
        <w:spacing w:before="360" w:after="160"/>
      </w:pPr>
      <w:bookmarkStart w:id="60" w:name="_Toc236587951"/>
      <w:r>
        <w:t>10.4 What This Hands Over</w:t>
      </w:r>
      <w:bookmarkEnd w:id="60"/>
    </w:p>
    <w:p w14:paraId="66DBF037" w14:textId="77777777" w:rsidR="00934E77" w:rsidRDefault="00000000">
      <w:pPr>
        <w:spacing w:after="180" w:line="276" w:lineRule="auto"/>
      </w:pPr>
      <w:r>
        <w:t xml:space="preserve">As each department completes its work, the Preparation Readiness panel advances. When the last one finishes, the system sends a single one-shot alert titled </w:t>
      </w:r>
      <w:r>
        <w:rPr>
          <w:b/>
        </w:rPr>
        <w:t>All departments ready</w:t>
      </w:r>
      <w:r>
        <w:t xml:space="preserve"> to Sales, Accounting and Admin — so management is told the event is ready rather than having to keep checking.</w:t>
      </w:r>
    </w:p>
    <w:p w14:paraId="1E9B4A38" w14:textId="77777777" w:rsidR="00934E77" w:rsidRDefault="00000000">
      <w:pPr>
        <w:spacing w:after="180" w:line="276" w:lineRule="auto"/>
      </w:pPr>
      <w:r>
        <w:t>The contract then waits for the event week, which is Stage 8.</w:t>
      </w:r>
    </w:p>
    <w:p w14:paraId="467B10D3" w14:textId="77777777" w:rsidR="00934E77" w:rsidRDefault="00000000">
      <w:r>
        <w:br w:type="page"/>
      </w:r>
    </w:p>
    <w:p w14:paraId="7A413741" w14:textId="77777777" w:rsidR="00934E77" w:rsidRDefault="00000000">
      <w:pPr>
        <w:pStyle w:val="Heading1"/>
        <w:keepNext/>
        <w:spacing w:after="240"/>
      </w:pPr>
      <w:bookmarkStart w:id="61" w:name="_Toc236587952"/>
      <w:r>
        <w:lastRenderedPageBreak/>
        <w:t>Chapter 11. Stage 8 – Event Week and the Material Freeze</w:t>
      </w:r>
      <w:bookmarkEnd w:id="61"/>
    </w:p>
    <w:p w14:paraId="32F1B931" w14:textId="77777777" w:rsidR="00934E77" w:rsidRDefault="00000000">
      <w:pPr>
        <w:spacing w:after="180" w:line="276" w:lineRule="auto"/>
      </w:pPr>
      <w:r>
        <w:rPr>
          <w:b/>
        </w:rPr>
        <w:t>Applies to:</w:t>
      </w:r>
      <w:r>
        <w:t xml:space="preserve"> All departments</w:t>
      </w:r>
    </w:p>
    <w:p w14:paraId="7E5A5AF3" w14:textId="77777777" w:rsidR="00934E77" w:rsidRDefault="00000000">
      <w:pPr>
        <w:spacing w:after="180" w:line="276" w:lineRule="auto"/>
      </w:pPr>
      <w:r>
        <w:rPr>
          <w:b/>
        </w:rPr>
        <w:t>What prompts this stage:</w:t>
      </w:r>
      <w:r>
        <w:t xml:space="preserve"> Nothing is clicked. The event crossing into the final seven days is what changes the contract’s </w:t>
      </w:r>
      <w:proofErr w:type="spellStart"/>
      <w:r>
        <w:t>behaviour</w:t>
      </w:r>
      <w:proofErr w:type="spellEnd"/>
      <w:r>
        <w:t xml:space="preserve"> — a rule enforced by the calendar rather than by a person.</w:t>
      </w:r>
    </w:p>
    <w:p w14:paraId="6B60076C" w14:textId="77777777" w:rsidR="00934E77" w:rsidRDefault="00000000">
      <w:pPr>
        <w:pStyle w:val="Heading2"/>
        <w:keepNext/>
        <w:spacing w:before="360" w:after="160"/>
      </w:pPr>
      <w:bookmarkStart w:id="62" w:name="_Toc236587953"/>
      <w:r>
        <w:t>11.1 The Contract Changes Stage by Itself</w:t>
      </w:r>
      <w:bookmarkEnd w:id="62"/>
    </w:p>
    <w:p w14:paraId="5E09B0D8" w14:textId="77777777" w:rsidR="00934E77" w:rsidRDefault="00000000">
      <w:pPr>
        <w:spacing w:after="180" w:line="276" w:lineRule="auto"/>
      </w:pPr>
      <w:r>
        <w:t xml:space="preserve">Once the event is within seven days, the contract’s stage badge changes to </w:t>
      </w:r>
      <w:r>
        <w:rPr>
          <w:b/>
        </w:rPr>
        <w:t>Event Week – Materials Frozen</w:t>
      </w:r>
      <w:r>
        <w:t xml:space="preserve"> and a banner appears on every inventory view:</w:t>
      </w:r>
    </w:p>
    <w:p w14:paraId="34D23CFD" w14:textId="77777777" w:rsidR="00934E77" w:rsidRDefault="00000000">
      <w:pPr>
        <w:spacing w:after="60"/>
        <w:ind w:left="1080"/>
      </w:pPr>
      <w:r>
        <w:t>"This event is inside the 1-week material freeze window. Reserved materials are locked to this event: item lists cannot be edited and prepared items cannot be released without a management override."</w:t>
      </w:r>
    </w:p>
    <w:p w14:paraId="007A8CAE" w14:textId="77777777" w:rsidR="00934E77" w:rsidRDefault="00000000">
      <w:pPr>
        <w:spacing w:after="180" w:line="276" w:lineRule="auto"/>
      </w:pPr>
      <w:r>
        <w:t>The panel also counts down — *4 day(s) to event* — so departments can see how much of the window remains.</w:t>
      </w:r>
    </w:p>
    <w:p w14:paraId="7873AFB9" w14:textId="77777777" w:rsidR="00934E77" w:rsidRDefault="00000000">
      <w:pPr>
        <w:keepNext/>
        <w:spacing w:before="280" w:after="80"/>
        <w:jc w:val="center"/>
      </w:pPr>
      <w:r>
        <w:rPr>
          <w:noProof/>
        </w:rPr>
        <w:drawing>
          <wp:inline distT="0" distB="0" distL="0" distR="0" wp14:anchorId="3D66C831" wp14:editId="2B1AD752">
            <wp:extent cx="5943600" cy="4746625"/>
            <wp:effectExtent l="0" t="0" r="0" b="0"/>
            <wp:docPr id="37" name="figur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37.png"/>
                    <pic:cNvPicPr/>
                  </pic:nvPicPr>
                  <pic:blipFill>
                    <a:blip r:embed="rId43"/>
                    <a:stretch>
                      <a:fillRect/>
                    </a:stretch>
                  </pic:blipFill>
                  <pic:spPr>
                    <a:xfrm>
                      <a:off x="0" y="0"/>
                      <a:ext cx="5943600" cy="4746625"/>
                    </a:xfrm>
                    <a:prstGeom prst="rect">
                      <a:avLst/>
                    </a:prstGeom>
                  </pic:spPr>
                </pic:pic>
              </a:graphicData>
            </a:graphic>
          </wp:inline>
        </w:drawing>
      </w:r>
    </w:p>
    <w:p w14:paraId="0929351D" w14:textId="77777777" w:rsidR="00934E77" w:rsidRDefault="00000000">
      <w:pPr>
        <w:spacing w:after="360"/>
        <w:jc w:val="center"/>
      </w:pPr>
      <w:r>
        <w:rPr>
          <w:i/>
          <w:sz w:val="18"/>
          <w:szCs w:val="18"/>
        </w:rPr>
        <w:t>Figure 11.1 Material freeze active during event week</w:t>
      </w:r>
    </w:p>
    <w:p w14:paraId="0CE73D94" w14:textId="77777777" w:rsidR="00934E77" w:rsidRDefault="00000000">
      <w:pPr>
        <w:spacing w:before="200" w:after="200" w:line="276" w:lineRule="auto"/>
        <w:ind w:left="360"/>
      </w:pPr>
      <w:r>
        <w:rPr>
          <w:i/>
          <w:color w:val="7A4A00"/>
        </w:rPr>
        <w:t>Business rule applied:  Within 7 days of the event, reserved materials are locked to that event. Item lists cannot be edited, and an item already marked prepared cannot be released or reassigned. Only an administrator may override, and the override is recorded.</w:t>
      </w:r>
    </w:p>
    <w:p w14:paraId="1E321868" w14:textId="77777777" w:rsidR="00934E77" w:rsidRDefault="00000000">
      <w:pPr>
        <w:pStyle w:val="Heading2"/>
        <w:keepNext/>
        <w:spacing w:before="360" w:after="160"/>
      </w:pPr>
      <w:bookmarkStart w:id="63" w:name="_Toc236587954"/>
      <w:r>
        <w:lastRenderedPageBreak/>
        <w:t>11.2 What the Freeze Prevents</w:t>
      </w:r>
      <w:bookmarkEnd w:id="63"/>
    </w:p>
    <w:p w14:paraId="02DF05C2" w14:textId="77777777" w:rsidR="00934E77" w:rsidRDefault="00000000">
      <w:pPr>
        <w:spacing w:after="180" w:line="276" w:lineRule="auto"/>
      </w:pPr>
      <w:r>
        <w:t>The freeze blocks two specific actions that would otherwise put an event at risk days before it happens:</w:t>
      </w:r>
    </w:p>
    <w:p w14:paraId="40EC8AE4" w14:textId="77777777" w:rsidR="00934E77" w:rsidRDefault="00000000">
      <w:pPr>
        <w:spacing w:after="100" w:line="276" w:lineRule="auto"/>
        <w:ind w:left="720"/>
      </w:pPr>
      <w:r>
        <w:t xml:space="preserve">•   </w:t>
      </w:r>
      <w:r>
        <w:rPr>
          <w:b/>
        </w:rPr>
        <w:t>Releasing a prepared item.</w:t>
      </w:r>
      <w:r>
        <w:t xml:space="preserve"> Reverting an item from prepared back to pending is rejected, so stock already set aside cannot quietly be taken for another event.</w:t>
      </w:r>
    </w:p>
    <w:p w14:paraId="4D991523" w14:textId="77777777" w:rsidR="00934E77" w:rsidRDefault="00000000">
      <w:pPr>
        <w:spacing w:after="100" w:line="276" w:lineRule="auto"/>
        <w:ind w:left="720"/>
      </w:pPr>
      <w:r>
        <w:t xml:space="preserve">•   </w:t>
      </w:r>
      <w:r>
        <w:rPr>
          <w:b/>
        </w:rPr>
        <w:t>Editing the material list.</w:t>
      </w:r>
      <w:r>
        <w:t xml:space="preserve"> Items cannot be added or removed from the contract, so the load manifest Logistics is working from cannot change underneath them.</w:t>
      </w:r>
    </w:p>
    <w:p w14:paraId="04CCB510" w14:textId="77777777" w:rsidR="00934E77" w:rsidRDefault="00000000">
      <w:pPr>
        <w:spacing w:before="200" w:after="100" w:line="276" w:lineRule="auto"/>
        <w:ind w:left="360"/>
      </w:pPr>
      <w:r>
        <w:t>1.  Attempting either action returns the freeze message rather than failing silently, and names management override as the only route.</w:t>
      </w:r>
    </w:p>
    <w:p>
      <w:pPr>
        <w:spacing w:after="180" w:line="276" w:lineRule="auto"/>
      </w:pPr>
      <w:r>
        <w:rPr>
          <w:b/>
        </w:rPr>
        <w:t xml:space="preserve">What the freeze still allows.</w:t>
      </w:r>
      <w:r>
        <w:t xml:space="preserve"> A physical item can break, go missing, or spoil inside the last week, and that is a fact rather than a decision. The freeze locks what the event is owed, not which particular unit satisfies it, so the department can click Report Damage Or Loss &amp;amp; Replace on the item and swap it for an equivalent at the same quantity. An incident is filed automatically, Accounting and Admin are notified, and the replacement returns to pending preparation. Reducing the quantity, or removing the item altogether, is still the thing the freeze prevents and still needs an Admin.</w:t>
      </w:r>
    </w:p>
    <w:p w14:paraId="3C4AD605" w14:textId="77777777" w:rsidR="00934E77" w:rsidRDefault="00000000">
      <w:pPr>
        <w:keepNext/>
        <w:spacing w:before="280" w:after="80"/>
        <w:jc w:val="center"/>
      </w:pPr>
      <w:r>
        <w:rPr>
          <w:noProof/>
        </w:rPr>
        <w:drawing>
          <wp:inline distT="0" distB="0" distL="0" distR="0" wp14:anchorId="3FC31E42" wp14:editId="3B6CB008">
            <wp:extent cx="5943600" cy="4567536"/>
            <wp:effectExtent l="0" t="0" r="0" b="0"/>
            <wp:docPr id="38" name="figur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e38.png"/>
                    <pic:cNvPicPr/>
                  </pic:nvPicPr>
                  <pic:blipFill>
                    <a:blip r:embed="rId44"/>
                    <a:stretch>
                      <a:fillRect/>
                    </a:stretch>
                  </pic:blipFill>
                  <pic:spPr>
                    <a:xfrm>
                      <a:off x="0" y="0"/>
                      <a:ext cx="5943600" cy="4567536"/>
                    </a:xfrm>
                    <a:prstGeom prst="rect">
                      <a:avLst/>
                    </a:prstGeom>
                  </pic:spPr>
                </pic:pic>
              </a:graphicData>
            </a:graphic>
          </wp:inline>
        </w:drawing>
      </w:r>
    </w:p>
    <w:p w14:paraId="1E0141EE" w14:textId="77777777" w:rsidR="00934E77" w:rsidRDefault="00000000">
      <w:pPr>
        <w:spacing w:after="360"/>
        <w:jc w:val="center"/>
      </w:pPr>
      <w:r>
        <w:rPr>
          <w:i/>
          <w:sz w:val="18"/>
          <w:szCs w:val="18"/>
        </w:rPr>
        <w:t>Figure 11.2 Freeze rejection when releasing a prepared item, shown on an event still inside the 7-day window</w:t>
      </w:r>
    </w:p>
    <w:p w14:paraId="314AFF35" w14:textId="77777777" w:rsidR="00934E77" w:rsidRDefault="00000000">
      <w:pPr>
        <w:pStyle w:val="Heading2"/>
        <w:keepNext/>
        <w:spacing w:before="360" w:after="160"/>
      </w:pPr>
      <w:bookmarkStart w:id="64" w:name="_Toc236587955"/>
      <w:r>
        <w:t>11.3 What the Kitchen Sees Instead</w:t>
      </w:r>
      <w:bookmarkEnd w:id="64"/>
    </w:p>
    <w:p w14:paraId="252D737D" w14:textId="77777777" w:rsidR="00934E77" w:rsidRDefault="00000000">
      <w:pPr>
        <w:spacing w:after="180" w:line="276" w:lineRule="auto"/>
      </w:pPr>
      <w:r>
        <w:t xml:space="preserve">The freeze governs physical inventory — decor, linen and equipment. It has nothing to do with food, which is prepared fresh. Showing Kitchen a "Materials Frozen" badge would therefore be misleading, so for the Kitchen role the same stage is labelled simply </w:t>
      </w:r>
      <w:r>
        <w:rPr>
          <w:b/>
        </w:rPr>
        <w:t>Event Week</w:t>
      </w:r>
      <w:r>
        <w:t>.</w:t>
      </w:r>
    </w:p>
    <w:p w14:paraId="5BB45714" w14:textId="77777777" w:rsidR="00934E77" w:rsidRDefault="00000000">
      <w:pPr>
        <w:spacing w:before="200" w:after="200" w:line="276" w:lineRule="auto"/>
        <w:ind w:left="360"/>
      </w:pPr>
      <w:r>
        <w:rPr>
          <w:i/>
          <w:color w:val="444444"/>
        </w:rPr>
        <w:t>● Note:  This is the only place in the system where a stage is deliberately labelled differently for one department, and it is done so the label matches that department’s reality.</w:t>
      </w:r>
    </w:p>
    <w:p w14:paraId="307D7DD9" w14:textId="77777777" w:rsidR="00934E77" w:rsidRDefault="00000000">
      <w:pPr>
        <w:keepNext/>
        <w:spacing w:before="280" w:after="80"/>
        <w:jc w:val="center"/>
      </w:pPr>
      <w:r>
        <w:rPr>
          <w:noProof/>
        </w:rPr>
        <w:lastRenderedPageBreak/>
        <w:drawing>
          <wp:inline distT="0" distB="0" distL="0" distR="0" wp14:anchorId="53A9E584" wp14:editId="37D6E527">
            <wp:extent cx="5943600" cy="3714750"/>
            <wp:effectExtent l="0" t="0" r="0" b="0"/>
            <wp:docPr id="39" name="figur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e39.png"/>
                    <pic:cNvPicPr/>
                  </pic:nvPicPr>
                  <pic:blipFill>
                    <a:blip r:embed="rId45"/>
                    <a:stretch>
                      <a:fillRect/>
                    </a:stretch>
                  </pic:blipFill>
                  <pic:spPr>
                    <a:xfrm>
                      <a:off x="0" y="0"/>
                      <a:ext cx="5943600" cy="3714750"/>
                    </a:xfrm>
                    <a:prstGeom prst="rect">
                      <a:avLst/>
                    </a:prstGeom>
                  </pic:spPr>
                </pic:pic>
              </a:graphicData>
            </a:graphic>
          </wp:inline>
        </w:drawing>
      </w:r>
    </w:p>
    <w:p w14:paraId="5951B0AB" w14:textId="77777777" w:rsidR="00934E77" w:rsidRDefault="00000000">
      <w:pPr>
        <w:spacing w:after="360"/>
        <w:jc w:val="center"/>
      </w:pPr>
      <w:r>
        <w:rPr>
          <w:i/>
          <w:sz w:val="18"/>
          <w:szCs w:val="18"/>
        </w:rPr>
        <w:t>Figure 11.3 The same contract shown to Kitchen as "Event Week"</w:t>
      </w:r>
    </w:p>
    <w:p w14:paraId="2DF36ADC" w14:textId="77777777" w:rsidR="00934E77" w:rsidRDefault="00000000">
      <w:pPr>
        <w:pStyle w:val="Heading2"/>
        <w:keepNext/>
        <w:spacing w:before="360" w:after="160"/>
      </w:pPr>
      <w:bookmarkStart w:id="65" w:name="_Toc236587956"/>
      <w:r>
        <w:t>11.4 Same-Day Stock Is Still Enforced</w:t>
      </w:r>
      <w:bookmarkEnd w:id="65"/>
    </w:p>
    <w:p w14:paraId="6E57527C" w14:textId="77777777" w:rsidR="00934E77" w:rsidRDefault="00000000">
      <w:pPr>
        <w:spacing w:after="180" w:line="276" w:lineRule="auto"/>
      </w:pPr>
      <w:r>
        <w:t>Availability continues to be calculated against other events on the same date. If another event books the same item for that day, the shortage panel names the cause explicitly — for example *"Need 30 | Available for this date 20 | Reserved on same day 10"* — rather than showing a bare shortfall, so the department can see that the stock exists but is committed elsewhere.</w:t>
      </w:r>
    </w:p>
    <w:p w14:paraId="270453B6" w14:textId="77777777" w:rsidR="00934E77" w:rsidRDefault="00000000">
      <w:pPr>
        <w:pStyle w:val="Heading2"/>
        <w:keepNext/>
        <w:spacing w:before="360" w:after="160"/>
      </w:pPr>
      <w:bookmarkStart w:id="66" w:name="_Toc236587957"/>
      <w:r>
        <w:t>11.5 What This Hands Over</w:t>
      </w:r>
      <w:bookmarkEnd w:id="66"/>
    </w:p>
    <w:p w14:paraId="6C0C3FE9" w14:textId="77777777" w:rsidR="00934E77" w:rsidRDefault="00000000">
      <w:pPr>
        <w:spacing w:after="180" w:line="276" w:lineRule="auto"/>
      </w:pPr>
      <w:r>
        <w:t>The event takes place. The day after, the system moves the contract into post-event checking, which is Stage 9.</w:t>
      </w:r>
    </w:p>
    <w:p w14:paraId="2CFCC2D5" w14:textId="77777777" w:rsidR="00934E77" w:rsidRDefault="00000000">
      <w:r>
        <w:br w:type="page"/>
      </w:r>
    </w:p>
    <w:p w14:paraId="77CB4283" w14:textId="77777777" w:rsidR="00934E77" w:rsidRDefault="00000000">
      <w:pPr>
        <w:pStyle w:val="Heading1"/>
        <w:keepNext/>
        <w:spacing w:after="240"/>
      </w:pPr>
      <w:bookmarkStart w:id="67" w:name="_Toc236587958"/>
      <w:r>
        <w:lastRenderedPageBreak/>
        <w:t>Chapter 12. Stage 9 – Post-Event Checks and Contract Closure</w:t>
      </w:r>
      <w:bookmarkEnd w:id="67"/>
    </w:p>
    <w:p w14:paraId="4BC39353" w14:textId="77777777" w:rsidR="00934E77" w:rsidRDefault="00000000">
      <w:pPr>
        <w:spacing w:after="180" w:line="276" w:lineRule="auto"/>
      </w:pPr>
      <w:r>
        <w:rPr>
          <w:b/>
        </w:rPr>
        <w:t>Performed by:</w:t>
      </w:r>
      <w:r>
        <w:t xml:space="preserve"> Creative, Linen and Stockroom, then Accounting</w:t>
      </w:r>
    </w:p>
    <w:p w14:paraId="28F7BB2F" w14:textId="77777777" w:rsidR="00934E77" w:rsidRDefault="00000000">
      <w:pPr>
        <w:spacing w:after="180" w:line="276" w:lineRule="auto"/>
      </w:pPr>
      <w:r>
        <w:rPr>
          <w:b/>
        </w:rPr>
        <w:t>What prompts this stage:</w:t>
      </w:r>
      <w:r>
        <w:t xml:space="preserve"> The day after the event, the payment compliance sweep sends </w:t>
      </w:r>
      <w:r>
        <w:rPr>
          <w:b/>
        </w:rPr>
        <w:t>Post-event checks ready: JC-2608-0001</w:t>
      </w:r>
      <w:r>
        <w:t xml:space="preserve"> to every department that had items on the contract. Nobody has to remember that the event has finished.</w:t>
      </w:r>
    </w:p>
    <w:p w14:paraId="42D4C05B" w14:textId="77777777" w:rsidR="00934E77" w:rsidRDefault="00000000">
      <w:pPr>
        <w:spacing w:before="200" w:after="200" w:line="276" w:lineRule="auto"/>
        <w:ind w:left="360"/>
      </w:pPr>
      <w:r>
        <w:rPr>
          <w:i/>
          <w:color w:val="444444"/>
        </w:rPr>
        <w:t>● Note:  Only departments that actually held items are notified. Accounting is deliberately excluded here — it receives a separate alert once every check is complete.</w:t>
      </w:r>
    </w:p>
    <w:p w14:paraId="76E44B6E" w14:textId="77777777" w:rsidR="00934E77" w:rsidRDefault="00000000">
      <w:pPr>
        <w:pStyle w:val="Heading2"/>
        <w:keepNext/>
        <w:spacing w:before="360" w:after="160"/>
      </w:pPr>
      <w:bookmarkStart w:id="68" w:name="_Toc236587959"/>
      <w:r>
        <w:t>12.1 Checking the Returned Items</w:t>
      </w:r>
      <w:bookmarkEnd w:id="68"/>
    </w:p>
    <w:p w14:paraId="2F2EBC23" w14:textId="77777777" w:rsidR="00934E77" w:rsidRDefault="00000000">
      <w:pPr>
        <w:spacing w:before="200" w:after="100" w:line="276" w:lineRule="auto"/>
        <w:ind w:left="360"/>
      </w:pPr>
      <w:r>
        <w:t>1.  Each department opens the notification, which links to its inventory checklist for the contract.</w:t>
      </w:r>
    </w:p>
    <w:p w14:paraId="2EF46A40" w14:textId="77777777" w:rsidR="00934E77" w:rsidRDefault="00000000">
      <w:pPr>
        <w:spacing w:before="200" w:after="100" w:line="276" w:lineRule="auto"/>
        <w:ind w:left="360"/>
      </w:pPr>
      <w:r>
        <w:t>2.  For every item, the department records one of two outcomes:</w:t>
      </w:r>
    </w:p>
    <w:p w14:paraId="719CE36D" w14:textId="77777777" w:rsidR="00934E77" w:rsidRDefault="00000000">
      <w:pPr>
        <w:spacing w:after="100" w:line="276" w:lineRule="auto"/>
        <w:ind w:left="720"/>
      </w:pPr>
      <w:r>
        <w:t xml:space="preserve">•   </w:t>
      </w:r>
      <w:r>
        <w:rPr>
          <w:b/>
        </w:rPr>
        <w:t>Checked OK</w:t>
      </w:r>
      <w:r>
        <w:t xml:space="preserve"> — the item came back complete and undamaged.</w:t>
      </w:r>
    </w:p>
    <w:p w14:paraId="2ACDC60F" w14:textId="77777777" w:rsidR="00934E77" w:rsidRDefault="00000000">
      <w:pPr>
        <w:spacing w:after="100" w:line="276" w:lineRule="auto"/>
        <w:ind w:left="720"/>
      </w:pPr>
      <w:r>
        <w:t xml:space="preserve">•   </w:t>
      </w:r>
      <w:r>
        <w:rPr>
          <w:b/>
        </w:rPr>
        <w:t>Incident reported</w:t>
      </w:r>
      <w:r>
        <w:t xml:space="preserve"> — something is missing or damaged; the department records what happened.</w:t>
      </w:r>
    </w:p>
    <w:p w14:paraId="3333F1DC" w14:textId="77777777" w:rsidR="00934E77" w:rsidRDefault="00000000">
      <w:pPr>
        <w:keepNext/>
        <w:spacing w:before="280" w:after="80"/>
        <w:jc w:val="center"/>
      </w:pPr>
      <w:r>
        <w:rPr>
          <w:noProof/>
        </w:rPr>
        <w:lastRenderedPageBreak/>
        <w:drawing>
          <wp:inline distT="0" distB="0" distL="0" distR="0" wp14:anchorId="4A21C7BC" wp14:editId="0CF8447A">
            <wp:extent cx="5943600" cy="4953000"/>
            <wp:effectExtent l="0" t="0" r="0" b="0"/>
            <wp:docPr id="40" name="figur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40.png"/>
                    <pic:cNvPicPr/>
                  </pic:nvPicPr>
                  <pic:blipFill>
                    <a:blip r:embed="rId46"/>
                    <a:stretch>
                      <a:fillRect/>
                    </a:stretch>
                  </pic:blipFill>
                  <pic:spPr>
                    <a:xfrm>
                      <a:off x="0" y="0"/>
                      <a:ext cx="5943600" cy="4953000"/>
                    </a:xfrm>
                    <a:prstGeom prst="rect">
                      <a:avLst/>
                    </a:prstGeom>
                  </pic:spPr>
                </pic:pic>
              </a:graphicData>
            </a:graphic>
          </wp:inline>
        </w:drawing>
      </w:r>
    </w:p>
    <w:p w14:paraId="6AD2588A" w14:textId="77777777" w:rsidR="00934E77" w:rsidRDefault="00000000">
      <w:pPr>
        <w:spacing w:after="360"/>
        <w:jc w:val="center"/>
      </w:pPr>
      <w:r>
        <w:rPr>
          <w:i/>
          <w:sz w:val="18"/>
          <w:szCs w:val="18"/>
        </w:rPr>
        <w:t>Figure 12.1 Post-event checklist with items marked checked OK</w:t>
      </w:r>
    </w:p>
    <w:p w14:paraId="229B9B3F" w14:textId="77777777" w:rsidR="00934E77" w:rsidRDefault="00000000">
      <w:pPr>
        <w:keepNext/>
        <w:spacing w:before="280" w:after="80"/>
        <w:jc w:val="center"/>
      </w:pPr>
      <w:r>
        <w:rPr>
          <w:noProof/>
        </w:rPr>
        <w:lastRenderedPageBreak/>
        <w:drawing>
          <wp:inline distT="0" distB="0" distL="0" distR="0" wp14:anchorId="2B67B33F" wp14:editId="445430D5">
            <wp:extent cx="5105400" cy="6096000"/>
            <wp:effectExtent l="0" t="0" r="0" b="0"/>
            <wp:docPr id="41" name="figur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ure41.png"/>
                    <pic:cNvPicPr/>
                  </pic:nvPicPr>
                  <pic:blipFill>
                    <a:blip r:embed="rId47"/>
                    <a:stretch>
                      <a:fillRect/>
                    </a:stretch>
                  </pic:blipFill>
                  <pic:spPr>
                    <a:xfrm>
                      <a:off x="0" y="0"/>
                      <a:ext cx="5105400" cy="6096000"/>
                    </a:xfrm>
                    <a:prstGeom prst="rect">
                      <a:avLst/>
                    </a:prstGeom>
                  </pic:spPr>
                </pic:pic>
              </a:graphicData>
            </a:graphic>
          </wp:inline>
        </w:drawing>
      </w:r>
    </w:p>
    <w:p w14:paraId="469F9621" w14:textId="77777777" w:rsidR="00934E77" w:rsidRDefault="00000000">
      <w:pPr>
        <w:spacing w:after="360"/>
        <w:jc w:val="center"/>
      </w:pPr>
      <w:r>
        <w:rPr>
          <w:i/>
          <w:sz w:val="18"/>
          <w:szCs w:val="18"/>
        </w:rPr>
        <w:t>Figure 12.2 Recording an incident against a returned item</w:t>
      </w:r>
    </w:p>
    <w:p w14:paraId="734F4C72" w14:textId="77777777" w:rsidR="00934E77" w:rsidRDefault="00000000">
      <w:pPr>
        <w:spacing w:before="200" w:after="200" w:line="276" w:lineRule="auto"/>
        <w:ind w:left="360"/>
      </w:pPr>
      <w:r>
        <w:rPr>
          <w:i/>
          <w:color w:val="444444"/>
        </w:rPr>
        <w:t xml:space="preserve">● Note:  The contract stage reads </w:t>
      </w:r>
      <w:r>
        <w:rPr>
          <w:b/>
          <w:i/>
          <w:color w:val="444444"/>
        </w:rPr>
        <w:t>Post-Event Checks</w:t>
      </w:r>
      <w:r>
        <w:rPr>
          <w:i/>
          <w:color w:val="444444"/>
        </w:rPr>
        <w:t xml:space="preserve"> while any item is still outstanding. It only moves on once every department has finished and the logistics booking has been closed out.</w:t>
      </w:r>
    </w:p>
    <w:p w14:paraId="4434B729" w14:textId="77777777" w:rsidR="00934E77" w:rsidRDefault="00000000">
      <w:pPr>
        <w:pStyle w:val="Heading2"/>
        <w:keepNext/>
        <w:spacing w:before="360" w:after="160"/>
      </w:pPr>
      <w:bookmarkStart w:id="69" w:name="_Toc236587960"/>
      <w:r>
        <w:t>12.2 Returning Rented Items</w:t>
      </w:r>
      <w:bookmarkEnd w:id="69"/>
    </w:p>
    <w:p w14:paraId="35638293" w14:textId="77777777" w:rsidR="00934E77" w:rsidRDefault="00000000">
      <w:pPr>
        <w:spacing w:after="180" w:line="276" w:lineRule="auto"/>
      </w:pPr>
      <w:r>
        <w:t xml:space="preserve">The five chafing dishes obtained in Stage 5 were a </w:t>
      </w:r>
      <w:r>
        <w:rPr>
          <w:b/>
        </w:rPr>
        <w:t>rental</w:t>
      </w:r>
      <w:r>
        <w:t>, so they were added to Stockroom’s inventory only for the duration of this event. When they go back to the supplier, Stockroom records the return and the system removes them again.</w:t>
      </w:r>
    </w:p>
    <w:p w14:paraId="459523B5" w14:textId="77777777" w:rsidR="00934E77" w:rsidRDefault="00000000">
      <w:pPr>
        <w:spacing w:before="200" w:after="200" w:line="276" w:lineRule="auto"/>
        <w:ind w:left="360"/>
      </w:pPr>
      <w:r>
        <w:rPr>
          <w:i/>
          <w:color w:val="7A4A00"/>
        </w:rPr>
        <w:lastRenderedPageBreak/>
        <w:t>Business rule applied:  Rented stock is added on fulfilment and removed on return, so it never permanently inflates the on-hand count.</w:t>
      </w:r>
    </w:p>
    <w:p w14:paraId="0587BC96" w14:textId="77777777" w:rsidR="00934E77" w:rsidRDefault="00000000">
      <w:pPr>
        <w:pStyle w:val="Heading2"/>
        <w:keepNext/>
        <w:spacing w:before="360" w:after="160"/>
      </w:pPr>
      <w:bookmarkStart w:id="70" w:name="_Toc236587961"/>
      <w:r>
        <w:t>12.3 The Contract Becomes Ready to Close</w:t>
      </w:r>
      <w:bookmarkEnd w:id="70"/>
    </w:p>
    <w:p w14:paraId="435A7433" w14:textId="77777777" w:rsidR="00934E77" w:rsidRDefault="00000000">
      <w:pPr>
        <w:spacing w:after="180" w:line="276" w:lineRule="auto"/>
      </w:pPr>
      <w:r>
        <w:t xml:space="preserve">When the last department finishes its checks and the logistics booking is closed out, the stage changes to </w:t>
      </w:r>
      <w:r>
        <w:rPr>
          <w:b/>
        </w:rPr>
        <w:t>Awaiting Contract Close</w:t>
      </w:r>
      <w:r>
        <w:t xml:space="preserve"> and Accounting receives a one-shot alert titled </w:t>
      </w:r>
      <w:r>
        <w:rPr>
          <w:b/>
        </w:rPr>
        <w:t>Ready to close: JC-2608-0001</w:t>
      </w:r>
      <w:r>
        <w:t>. The message states the outstanding balance, or confirms there is none.</w:t>
      </w:r>
    </w:p>
    <w:p w14:paraId="00289ABA" w14:textId="77777777" w:rsidR="00934E77" w:rsidRDefault="00000000">
      <w:pPr>
        <w:spacing w:after="60"/>
        <w:ind w:left="1080"/>
      </w:pPr>
      <w:r>
        <w:t>"All post-event checks are complete. This contract is awaiting close. The balance is fully settled, so it can be closed now."</w:t>
      </w:r>
    </w:p>
    <w:p w14:paraId="30C48F03" w14:textId="77777777" w:rsidR="00934E77" w:rsidRDefault="00000000">
      <w:pPr>
        <w:keepNext/>
        <w:spacing w:before="280" w:after="80"/>
        <w:jc w:val="center"/>
      </w:pPr>
      <w:r>
        <w:rPr>
          <w:noProof/>
        </w:rPr>
        <w:drawing>
          <wp:inline distT="0" distB="0" distL="0" distR="0" wp14:anchorId="6CE23704" wp14:editId="3D6573EA">
            <wp:extent cx="3562350" cy="1295400"/>
            <wp:effectExtent l="0" t="0" r="0" b="0"/>
            <wp:docPr id="42" name="figur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ure42.png"/>
                    <pic:cNvPicPr/>
                  </pic:nvPicPr>
                  <pic:blipFill>
                    <a:blip r:embed="rId48"/>
                    <a:stretch>
                      <a:fillRect/>
                    </a:stretch>
                  </pic:blipFill>
                  <pic:spPr>
                    <a:xfrm>
                      <a:off x="0" y="0"/>
                      <a:ext cx="3562350" cy="1295400"/>
                    </a:xfrm>
                    <a:prstGeom prst="rect">
                      <a:avLst/>
                    </a:prstGeom>
                  </pic:spPr>
                </pic:pic>
              </a:graphicData>
            </a:graphic>
          </wp:inline>
        </w:drawing>
      </w:r>
    </w:p>
    <w:p w14:paraId="7FAF3DD4" w14:textId="77777777" w:rsidR="00934E77" w:rsidRDefault="00000000">
      <w:pPr>
        <w:spacing w:after="360"/>
        <w:jc w:val="center"/>
      </w:pPr>
      <w:r>
        <w:rPr>
          <w:i/>
          <w:sz w:val="18"/>
          <w:szCs w:val="18"/>
        </w:rPr>
        <w:t>Figure 12.3 Accounting notification that the contract is ready to close</w:t>
      </w:r>
    </w:p>
    <w:p w14:paraId="00E3F125" w14:textId="77777777" w:rsidR="00934E77" w:rsidRDefault="00000000">
      <w:pPr>
        <w:pStyle w:val="Heading2"/>
        <w:keepNext/>
        <w:spacing w:before="360" w:after="160"/>
      </w:pPr>
      <w:bookmarkStart w:id="71" w:name="_Toc236587962"/>
      <w:r>
        <w:t>12.4 Closing the Contract</w:t>
      </w:r>
      <w:bookmarkEnd w:id="71"/>
    </w:p>
    <w:p w14:paraId="43A6C71F" w14:textId="77777777" w:rsidR="00934E77" w:rsidRDefault="00000000">
      <w:pPr>
        <w:spacing w:before="200" w:after="100" w:line="276" w:lineRule="auto"/>
        <w:ind w:left="360"/>
      </w:pPr>
      <w:r>
        <w:t xml:space="preserve">3.  The Accounting Manager opens the contract and clicks </w:t>
      </w:r>
      <w:r>
        <w:rPr>
          <w:b/>
        </w:rPr>
        <w:t>Close Contract</w:t>
      </w:r>
      <w:r>
        <w:t>. Any remaining balance must be settled first — for this contract it was already paid in full during Stage 6.</w:t>
      </w:r>
    </w:p>
    <w:p w14:paraId="7031D051" w14:textId="77777777" w:rsidR="00934E77" w:rsidRDefault="00000000">
      <w:pPr>
        <w:spacing w:after="180" w:line="276" w:lineRule="auto"/>
      </w:pPr>
      <w:r>
        <w:t xml:space="preserve">The status becomes </w:t>
      </w:r>
      <w:r>
        <w:rPr>
          <w:b/>
        </w:rPr>
        <w:t>completed</w:t>
      </w:r>
      <w:r>
        <w:t xml:space="preserve"> and the stage badge reads </w:t>
      </w:r>
      <w:r>
        <w:rPr>
          <w:b/>
        </w:rPr>
        <w:t>Closed</w:t>
      </w:r>
      <w:r>
        <w:t>. Notifications belonging to the contract are given a short expiry so they clear from every inbox automatically, because alerts about a closed contract are no longer actionable.</w:t>
      </w:r>
    </w:p>
    <w:p w14:paraId="4211B9D9" w14:textId="77777777" w:rsidR="00934E77" w:rsidRDefault="00000000">
      <w:pPr>
        <w:keepNext/>
        <w:spacing w:before="280" w:after="80"/>
        <w:jc w:val="center"/>
      </w:pPr>
      <w:r>
        <w:rPr>
          <w:noProof/>
        </w:rPr>
        <w:lastRenderedPageBreak/>
        <w:drawing>
          <wp:inline distT="0" distB="0" distL="0" distR="0" wp14:anchorId="781C9B5E" wp14:editId="7C814A4C">
            <wp:extent cx="5943600" cy="4589362"/>
            <wp:effectExtent l="0" t="0" r="0" b="0"/>
            <wp:docPr id="43" name="figur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ure43.png"/>
                    <pic:cNvPicPr/>
                  </pic:nvPicPr>
                  <pic:blipFill>
                    <a:blip r:embed="rId49"/>
                    <a:stretch>
                      <a:fillRect/>
                    </a:stretch>
                  </pic:blipFill>
                  <pic:spPr>
                    <a:xfrm>
                      <a:off x="0" y="0"/>
                      <a:ext cx="5943600" cy="4589362"/>
                    </a:xfrm>
                    <a:prstGeom prst="rect">
                      <a:avLst/>
                    </a:prstGeom>
                  </pic:spPr>
                </pic:pic>
              </a:graphicData>
            </a:graphic>
          </wp:inline>
        </w:drawing>
      </w:r>
    </w:p>
    <w:p w14:paraId="3D138E94" w14:textId="77777777" w:rsidR="00934E77" w:rsidRDefault="00000000">
      <w:pPr>
        <w:spacing w:after="360"/>
        <w:jc w:val="center"/>
      </w:pPr>
      <w:r>
        <w:rPr>
          <w:i/>
          <w:sz w:val="18"/>
          <w:szCs w:val="18"/>
        </w:rPr>
        <w:t>Figure 12.4 Closed contract JC-2608-0001</w:t>
      </w:r>
    </w:p>
    <w:p w14:paraId="325187F4" w14:textId="77777777" w:rsidR="00934E77" w:rsidRDefault="00000000">
      <w:pPr>
        <w:pStyle w:val="Heading2"/>
        <w:keepNext/>
        <w:spacing w:before="360" w:after="160"/>
      </w:pPr>
      <w:bookmarkStart w:id="72" w:name="_Toc236587963"/>
      <w:r>
        <w:t>12.5 The Lifecycle in One View</w:t>
      </w:r>
      <w:bookmarkEnd w:id="72"/>
    </w:p>
    <w:p w14:paraId="7CD95A5A" w14:textId="77777777" w:rsidR="00934E77" w:rsidRDefault="00000000">
      <w:pPr>
        <w:spacing w:after="180" w:line="276" w:lineRule="auto"/>
      </w:pPr>
      <w:r>
        <w:t>The contract has now passed through every stage. At no point did a department have to search for its work — each was told, either by a colleague completing the previous step or by the calendar reaching a deadline.</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200"/>
        <w:gridCol w:w="3400"/>
        <w:gridCol w:w="4400"/>
      </w:tblGrid>
      <w:tr w:rsidR="00934E77" w14:paraId="2191298B" w14:textId="77777777">
        <w:tblPrEx>
          <w:tblCellMar>
            <w:top w:w="0" w:type="dxa"/>
            <w:bottom w:w="0" w:type="dxa"/>
          </w:tblCellMar>
        </w:tblPrEx>
        <w:tc>
          <w:tcPr>
            <w:tcW w:w="1200" w:type="dxa"/>
            <w:shd w:val="clear" w:color="auto" w:fill="EDEDED"/>
          </w:tcPr>
          <w:p w14:paraId="396C302C" w14:textId="77777777" w:rsidR="00934E77" w:rsidRDefault="00000000">
            <w:pPr>
              <w:spacing w:before="40" w:after="40"/>
            </w:pPr>
            <w:r>
              <w:rPr>
                <w:b/>
              </w:rPr>
              <w:t>Stage</w:t>
            </w:r>
          </w:p>
        </w:tc>
        <w:tc>
          <w:tcPr>
            <w:tcW w:w="3400" w:type="dxa"/>
            <w:shd w:val="clear" w:color="auto" w:fill="EDEDED"/>
          </w:tcPr>
          <w:p w14:paraId="0680DD08" w14:textId="77777777" w:rsidR="00934E77" w:rsidRDefault="00000000">
            <w:pPr>
              <w:spacing w:before="40" w:after="40"/>
            </w:pPr>
            <w:r>
              <w:rPr>
                <w:b/>
              </w:rPr>
              <w:t>Who held the contract</w:t>
            </w:r>
          </w:p>
        </w:tc>
        <w:tc>
          <w:tcPr>
            <w:tcW w:w="4400" w:type="dxa"/>
            <w:shd w:val="clear" w:color="auto" w:fill="EDEDED"/>
          </w:tcPr>
          <w:p w14:paraId="18AC359B" w14:textId="77777777" w:rsidR="00934E77" w:rsidRDefault="00000000">
            <w:pPr>
              <w:spacing w:before="40" w:after="40"/>
            </w:pPr>
            <w:r>
              <w:rPr>
                <w:b/>
              </w:rPr>
              <w:t>What released it to them</w:t>
            </w:r>
          </w:p>
        </w:tc>
      </w:tr>
      <w:tr w:rsidR="00934E77" w14:paraId="37537BF7" w14:textId="77777777">
        <w:tblPrEx>
          <w:tblCellMar>
            <w:top w:w="0" w:type="dxa"/>
            <w:bottom w:w="0" w:type="dxa"/>
          </w:tblCellMar>
        </w:tblPrEx>
        <w:tc>
          <w:tcPr>
            <w:tcW w:w="1200" w:type="dxa"/>
          </w:tcPr>
          <w:p w14:paraId="58F36FBE" w14:textId="77777777" w:rsidR="00934E77" w:rsidRDefault="00000000">
            <w:pPr>
              <w:spacing w:before="40" w:after="40"/>
            </w:pPr>
            <w:r>
              <w:t>1</w:t>
            </w:r>
          </w:p>
        </w:tc>
        <w:tc>
          <w:tcPr>
            <w:tcW w:w="3400" w:type="dxa"/>
          </w:tcPr>
          <w:p w14:paraId="0E12B959" w14:textId="77777777" w:rsidR="00934E77" w:rsidRDefault="00000000">
            <w:pPr>
              <w:spacing w:before="40" w:after="40"/>
            </w:pPr>
            <w:r>
              <w:t>Sales</w:t>
            </w:r>
          </w:p>
        </w:tc>
        <w:tc>
          <w:tcPr>
            <w:tcW w:w="4400" w:type="dxa"/>
          </w:tcPr>
          <w:p w14:paraId="7F5D3F54" w14:textId="77777777" w:rsidR="00934E77" w:rsidRDefault="00000000">
            <w:pPr>
              <w:spacing w:before="40" w:after="40"/>
            </w:pPr>
            <w:r>
              <w:t>A client enquiry (the only external trigger)</w:t>
            </w:r>
          </w:p>
        </w:tc>
      </w:tr>
      <w:tr w:rsidR="00934E77" w14:paraId="7E994330" w14:textId="77777777">
        <w:tblPrEx>
          <w:tblCellMar>
            <w:top w:w="0" w:type="dxa"/>
            <w:bottom w:w="0" w:type="dxa"/>
          </w:tblCellMar>
        </w:tblPrEx>
        <w:tc>
          <w:tcPr>
            <w:tcW w:w="1200" w:type="dxa"/>
          </w:tcPr>
          <w:p w14:paraId="18C795B7" w14:textId="77777777" w:rsidR="00934E77" w:rsidRDefault="00000000">
            <w:pPr>
              <w:spacing w:before="40" w:after="40"/>
            </w:pPr>
            <w:r>
              <w:t>2</w:t>
            </w:r>
          </w:p>
        </w:tc>
        <w:tc>
          <w:tcPr>
            <w:tcW w:w="3400" w:type="dxa"/>
          </w:tcPr>
          <w:p w14:paraId="3BC73EEF" w14:textId="77777777" w:rsidR="00934E77" w:rsidRDefault="00000000">
            <w:pPr>
              <w:spacing w:before="40" w:after="40"/>
            </w:pPr>
            <w:r>
              <w:t>Sales</w:t>
            </w:r>
          </w:p>
        </w:tc>
        <w:tc>
          <w:tcPr>
            <w:tcW w:w="4400" w:type="dxa"/>
          </w:tcPr>
          <w:p w14:paraId="65C62C2A" w14:textId="77777777" w:rsidR="00934E77" w:rsidRDefault="00000000">
            <w:pPr>
              <w:spacing w:before="40" w:after="40"/>
            </w:pPr>
            <w:r>
              <w:t>The tasting date arriving</w:t>
            </w:r>
          </w:p>
        </w:tc>
      </w:tr>
      <w:tr w:rsidR="00934E77" w14:paraId="556E95E4" w14:textId="77777777">
        <w:tblPrEx>
          <w:tblCellMar>
            <w:top w:w="0" w:type="dxa"/>
            <w:bottom w:w="0" w:type="dxa"/>
          </w:tblCellMar>
        </w:tblPrEx>
        <w:tc>
          <w:tcPr>
            <w:tcW w:w="1200" w:type="dxa"/>
          </w:tcPr>
          <w:p w14:paraId="58B372E9" w14:textId="77777777" w:rsidR="00934E77" w:rsidRDefault="00000000">
            <w:pPr>
              <w:spacing w:before="40" w:after="40"/>
            </w:pPr>
            <w:r>
              <w:t>3</w:t>
            </w:r>
          </w:p>
        </w:tc>
        <w:tc>
          <w:tcPr>
            <w:tcW w:w="3400" w:type="dxa"/>
          </w:tcPr>
          <w:p w14:paraId="774C32D4" w14:textId="77777777" w:rsidR="00934E77" w:rsidRDefault="00000000">
            <w:pPr>
              <w:spacing w:before="40" w:after="40"/>
            </w:pPr>
            <w:r>
              <w:t>Sales</w:t>
            </w:r>
          </w:p>
        </w:tc>
        <w:tc>
          <w:tcPr>
            <w:tcW w:w="4400" w:type="dxa"/>
          </w:tcPr>
          <w:p w14:paraId="4146D538" w14:textId="77777777" w:rsidR="00934E77" w:rsidRDefault="00000000">
            <w:pPr>
              <w:spacing w:before="40" w:after="40"/>
            </w:pPr>
            <w:r>
              <w:t>The client agreeing to proceed</w:t>
            </w:r>
          </w:p>
        </w:tc>
      </w:tr>
      <w:tr w:rsidR="00934E77" w14:paraId="1127DB51" w14:textId="77777777">
        <w:tblPrEx>
          <w:tblCellMar>
            <w:top w:w="0" w:type="dxa"/>
            <w:bottom w:w="0" w:type="dxa"/>
          </w:tblCellMar>
        </w:tblPrEx>
        <w:tc>
          <w:tcPr>
            <w:tcW w:w="1200" w:type="dxa"/>
          </w:tcPr>
          <w:p w14:paraId="0E792FC9" w14:textId="77777777" w:rsidR="00934E77" w:rsidRDefault="00000000">
            <w:pPr>
              <w:spacing w:before="40" w:after="40"/>
            </w:pPr>
            <w:r>
              <w:t>4</w:t>
            </w:r>
          </w:p>
        </w:tc>
        <w:tc>
          <w:tcPr>
            <w:tcW w:w="3400" w:type="dxa"/>
          </w:tcPr>
          <w:p w14:paraId="5A2AF155" w14:textId="77777777" w:rsidR="00934E77" w:rsidRDefault="00000000">
            <w:pPr>
              <w:spacing w:before="40" w:after="40"/>
            </w:pPr>
            <w:r>
              <w:t>Creative / Linen / Stockroom</w:t>
            </w:r>
          </w:p>
        </w:tc>
        <w:tc>
          <w:tcPr>
            <w:tcW w:w="4400" w:type="dxa"/>
          </w:tcPr>
          <w:p w14:paraId="3C793660" w14:textId="77777777" w:rsidR="00934E77" w:rsidRDefault="00000000">
            <w:pPr>
              <w:spacing w:before="40" w:after="40"/>
            </w:pPr>
            <w:r>
              <w:t>Sales saving the draft</w:t>
            </w:r>
          </w:p>
        </w:tc>
      </w:tr>
      <w:tr w:rsidR="00934E77" w14:paraId="3A443A0E" w14:textId="77777777">
        <w:tblPrEx>
          <w:tblCellMar>
            <w:top w:w="0" w:type="dxa"/>
            <w:bottom w:w="0" w:type="dxa"/>
          </w:tblCellMar>
        </w:tblPrEx>
        <w:tc>
          <w:tcPr>
            <w:tcW w:w="1200" w:type="dxa"/>
          </w:tcPr>
          <w:p w14:paraId="41156F1E" w14:textId="77777777" w:rsidR="00934E77" w:rsidRDefault="00000000">
            <w:pPr>
              <w:spacing w:before="40" w:after="40"/>
            </w:pPr>
            <w:r>
              <w:t>5</w:t>
            </w:r>
          </w:p>
        </w:tc>
        <w:tc>
          <w:tcPr>
            <w:tcW w:w="3400" w:type="dxa"/>
          </w:tcPr>
          <w:p w14:paraId="6E54B0AE" w14:textId="77777777" w:rsidR="00934E77" w:rsidRDefault="00000000">
            <w:pPr>
              <w:spacing w:before="40" w:after="40"/>
            </w:pPr>
            <w:r>
              <w:t>Purchasing → Accounting</w:t>
            </w:r>
          </w:p>
        </w:tc>
        <w:tc>
          <w:tcPr>
            <w:tcW w:w="4400" w:type="dxa"/>
          </w:tcPr>
          <w:p w14:paraId="420AFACC" w14:textId="77777777" w:rsidR="00934E77" w:rsidRDefault="00000000">
            <w:pPr>
              <w:spacing w:before="40" w:after="40"/>
            </w:pPr>
            <w:r>
              <w:t>A shortage found during validation</w:t>
            </w:r>
          </w:p>
        </w:tc>
      </w:tr>
      <w:tr w:rsidR="00934E77" w14:paraId="4E2BE7E5" w14:textId="77777777">
        <w:tblPrEx>
          <w:tblCellMar>
            <w:top w:w="0" w:type="dxa"/>
            <w:bottom w:w="0" w:type="dxa"/>
          </w:tblCellMar>
        </w:tblPrEx>
        <w:tc>
          <w:tcPr>
            <w:tcW w:w="1200" w:type="dxa"/>
          </w:tcPr>
          <w:p w14:paraId="6673EBAC" w14:textId="77777777" w:rsidR="00934E77" w:rsidRDefault="00000000">
            <w:pPr>
              <w:spacing w:before="40" w:after="40"/>
            </w:pPr>
            <w:r>
              <w:t>6</w:t>
            </w:r>
          </w:p>
        </w:tc>
        <w:tc>
          <w:tcPr>
            <w:tcW w:w="3400" w:type="dxa"/>
          </w:tcPr>
          <w:p w14:paraId="0825155B" w14:textId="77777777" w:rsidR="00934E77" w:rsidRDefault="00000000">
            <w:pPr>
              <w:spacing w:before="40" w:after="40"/>
            </w:pPr>
            <w:r>
              <w:t>Sales → Accounting</w:t>
            </w:r>
          </w:p>
        </w:tc>
        <w:tc>
          <w:tcPr>
            <w:tcW w:w="4400" w:type="dxa"/>
          </w:tcPr>
          <w:p w14:paraId="11B0FECE" w14:textId="77777777" w:rsidR="00934E77" w:rsidRDefault="00000000">
            <w:pPr>
              <w:spacing w:before="40" w:after="40"/>
            </w:pPr>
            <w:r>
              <w:t>All inventory sections confirmed</w:t>
            </w:r>
          </w:p>
        </w:tc>
      </w:tr>
      <w:tr w:rsidR="00934E77" w14:paraId="2AD714C3" w14:textId="77777777">
        <w:tblPrEx>
          <w:tblCellMar>
            <w:top w:w="0" w:type="dxa"/>
            <w:bottom w:w="0" w:type="dxa"/>
          </w:tblCellMar>
        </w:tblPrEx>
        <w:tc>
          <w:tcPr>
            <w:tcW w:w="1200" w:type="dxa"/>
          </w:tcPr>
          <w:p w14:paraId="056C2BD7" w14:textId="77777777" w:rsidR="00934E77" w:rsidRDefault="00000000">
            <w:pPr>
              <w:spacing w:before="40" w:after="40"/>
            </w:pPr>
            <w:r>
              <w:t>7</w:t>
            </w:r>
          </w:p>
        </w:tc>
        <w:tc>
          <w:tcPr>
            <w:tcW w:w="3400" w:type="dxa"/>
          </w:tcPr>
          <w:p w14:paraId="21DA7CF2" w14:textId="77777777" w:rsidR="00934E77" w:rsidRDefault="00000000">
            <w:pPr>
              <w:spacing w:before="40" w:after="40"/>
            </w:pPr>
            <w:r>
              <w:t>Six departments at once</w:t>
            </w:r>
          </w:p>
        </w:tc>
        <w:tc>
          <w:tcPr>
            <w:tcW w:w="4400" w:type="dxa"/>
          </w:tcPr>
          <w:p w14:paraId="55F81F56" w14:textId="77777777" w:rsidR="00934E77" w:rsidRDefault="00000000">
            <w:pPr>
              <w:spacing w:before="40" w:after="40"/>
            </w:pPr>
            <w:r>
              <w:t>Accounting approving the contract</w:t>
            </w:r>
          </w:p>
        </w:tc>
      </w:tr>
      <w:tr w:rsidR="00934E77" w14:paraId="456C04AF" w14:textId="77777777">
        <w:tblPrEx>
          <w:tblCellMar>
            <w:top w:w="0" w:type="dxa"/>
            <w:bottom w:w="0" w:type="dxa"/>
          </w:tblCellMar>
        </w:tblPrEx>
        <w:tc>
          <w:tcPr>
            <w:tcW w:w="1200" w:type="dxa"/>
          </w:tcPr>
          <w:p w14:paraId="1844539C" w14:textId="77777777" w:rsidR="00934E77" w:rsidRDefault="00000000">
            <w:pPr>
              <w:spacing w:before="40" w:after="40"/>
            </w:pPr>
            <w:r>
              <w:t>8</w:t>
            </w:r>
          </w:p>
        </w:tc>
        <w:tc>
          <w:tcPr>
            <w:tcW w:w="3400" w:type="dxa"/>
          </w:tcPr>
          <w:p w14:paraId="10484830" w14:textId="77777777" w:rsidR="00934E77" w:rsidRDefault="00000000">
            <w:pPr>
              <w:spacing w:before="40" w:after="40"/>
            </w:pPr>
            <w:r>
              <w:t>All departments</w:t>
            </w:r>
          </w:p>
        </w:tc>
        <w:tc>
          <w:tcPr>
            <w:tcW w:w="4400" w:type="dxa"/>
          </w:tcPr>
          <w:p w14:paraId="40061BF9" w14:textId="77777777" w:rsidR="00934E77" w:rsidRDefault="00000000">
            <w:pPr>
              <w:spacing w:before="40" w:after="40"/>
            </w:pPr>
            <w:r>
              <w:t>The event reaching 7 days away</w:t>
            </w:r>
          </w:p>
        </w:tc>
      </w:tr>
      <w:tr w:rsidR="00934E77" w14:paraId="1DC849D6" w14:textId="77777777">
        <w:tblPrEx>
          <w:tblCellMar>
            <w:top w:w="0" w:type="dxa"/>
            <w:bottom w:w="0" w:type="dxa"/>
          </w:tblCellMar>
        </w:tblPrEx>
        <w:tc>
          <w:tcPr>
            <w:tcW w:w="1200" w:type="dxa"/>
          </w:tcPr>
          <w:p w14:paraId="5BFC969F" w14:textId="77777777" w:rsidR="00934E77" w:rsidRDefault="00000000">
            <w:pPr>
              <w:spacing w:before="40" w:after="40"/>
            </w:pPr>
            <w:r>
              <w:t>9</w:t>
            </w:r>
          </w:p>
        </w:tc>
        <w:tc>
          <w:tcPr>
            <w:tcW w:w="3400" w:type="dxa"/>
          </w:tcPr>
          <w:p w14:paraId="042B44EE" w14:textId="77777777" w:rsidR="00934E77" w:rsidRDefault="00000000">
            <w:pPr>
              <w:spacing w:before="40" w:after="40"/>
            </w:pPr>
            <w:r>
              <w:t>Departments → Accounting</w:t>
            </w:r>
          </w:p>
        </w:tc>
        <w:tc>
          <w:tcPr>
            <w:tcW w:w="4400" w:type="dxa"/>
          </w:tcPr>
          <w:p w14:paraId="0B0018E9" w14:textId="77777777" w:rsidR="00934E77" w:rsidRDefault="00000000">
            <w:pPr>
              <w:spacing w:before="40" w:after="40"/>
            </w:pPr>
            <w:r>
              <w:t>The event day passing</w:t>
            </w:r>
          </w:p>
        </w:tc>
      </w:tr>
    </w:tbl>
    <w:p w14:paraId="27C54A25" w14:textId="77777777" w:rsidR="00934E77" w:rsidRDefault="00934E77">
      <w:pPr>
        <w:spacing w:after="240"/>
      </w:pPr>
    </w:p>
    <w:p w14:paraId="56BA3825" w14:textId="77777777" w:rsidR="00934E77" w:rsidRDefault="00000000">
      <w:pPr>
        <w:spacing w:after="180" w:line="276" w:lineRule="auto"/>
      </w:pPr>
      <w:r>
        <w:lastRenderedPageBreak/>
        <w:t>Five of those nine handoffs were triggered by another department finishing its work, three by the calendar, and only the first by anything outside the system.</w:t>
      </w:r>
    </w:p>
    <w:p w14:paraId="4108C0F4" w14:textId="77777777" w:rsidR="00934E77" w:rsidRDefault="00000000">
      <w:r>
        <w:br w:type="page"/>
      </w:r>
    </w:p>
    <w:p>
      <w:pPr>
        <w:pStyle w:val="Heading1"/>
        <w:keepNext/>
        <w:pageBreakBefore/>
        <w:spacing w:before="0" w:after="240"/>
      </w:pPr>
      <w:r>
        <w:t>Chapter 13. Other Situations You May Encounter</w:t>
      </w:r>
    </w:p>
    <w:p>
      <w:pPr>
        <w:spacing w:after="180" w:line="276" w:lineRule="auto"/>
      </w:pPr>
      <w:r>
        <w:t xml:space="preserve">The stages above follow one event from booking to closure. The situations below fall outside that single path — they are the cases each department meets in ordinary work, grouped by the department that handles them. Each states what the system does, so the response is the same whoever is on duty.</w:t>
      </w:r>
    </w:p>
    <w:p>
      <w:pPr>
        <w:pStyle w:val="Heading2"/>
        <w:keepNext/>
        <w:spacing w:before="360" w:after="160"/>
      </w:pPr>
      <w:r>
        <w:t>13.1 Sales</w:t>
      </w:r>
    </w:p>
    <w:p>
      <w:pPr>
        <w:spacing w:after="100" w:line="276" w:lineRule="auto"/>
        <w:ind w:left="720"/>
      </w:pPr>
      <w:r>
        <w:t xml:space="preserve">•   </w:t>
      </w:r>
      <w:r>
        <w:rPr>
          <w:b/>
        </w:rPr>
        <w:t xml:space="preserve">Two clients want the same tasting slot.</w:t>
      </w:r>
      <w:r>
        <w:t xml:space="preserve"> The second booking is rejected with “The slot on that date is already booked.” Choose another slot or date.</w:t>
      </w:r>
    </w:p>
    <w:p>
      <w:pPr>
        <w:spacing w:after="100" w:line="276" w:lineRule="auto"/>
        <w:ind w:left="720"/>
      </w:pPr>
      <w:r>
        <w:t xml:space="preserve">•   </w:t>
      </w:r>
      <w:r>
        <w:rPr>
          <w:b/>
        </w:rPr>
        <w:t xml:space="preserve">Two events on the same day.</w:t>
      </w:r>
      <w:r>
        <w:t xml:space="preserve"> Same-day contracts are allowed, but the system flags venue conflicts, checks inventory against both events, and prevents vehicles and staff from being double-booked.</w:t>
      </w:r>
    </w:p>
    <w:p>
      <w:pPr>
        <w:spacing w:after="100" w:line="276" w:lineRule="auto"/>
        <w:ind w:left="720"/>
      </w:pPr>
      <w:r>
        <w:t xml:space="preserve">•   </w:t>
      </w:r>
      <w:r>
        <w:rPr>
          <w:b/>
        </w:rPr>
        <w:t xml:space="preserve">Client details change late.</w:t>
      </w:r>
      <w:r>
        <w:t xml:space="preserve"> Details can be edited while the contract is a draft. After approval, changes to material lists are locked seven days before the event by the material freeze.</w:t>
      </w:r>
    </w:p>
    <w:p>
      <w:pPr>
        <w:spacing w:after="100" w:line="276" w:lineRule="auto"/>
        <w:ind w:left="720"/>
      </w:pPr>
      <w:r>
        <w:t xml:space="preserve">•   </w:t>
      </w:r>
      <w:r>
        <w:rPr>
          <w:b/>
        </w:rPr>
        <w:t xml:space="preserve">Contract goes on hold.</w:t>
      </w:r>
      <w:r>
        <w:t xml:space="preserve"> If the final balance is not collected on time, the stage shows Final Balance Overdue / On Hold; preparation stops until Accounting settles it or management releases the hold.</w:t>
      </w:r>
    </w:p>
    <w:p>
      <w:pPr>
        <w:pStyle w:val="Heading2"/>
        <w:keepNext/>
        <w:spacing w:before="360" w:after="160"/>
      </w:pPr>
      <w:r>
        <w:t>13.2 Accounting</w:t>
      </w:r>
    </w:p>
    <w:p>
      <w:pPr>
        <w:spacing w:after="100" w:line="276" w:lineRule="auto"/>
        <w:ind w:left="720"/>
      </w:pPr>
      <w:r>
        <w:t xml:space="preserve">•   </w:t>
      </w:r>
      <w:r>
        <w:rPr>
          <w:b/>
        </w:rPr>
        <w:t xml:space="preserve">Client pays everything up front.</w:t>
      </w:r>
      <w:r>
        <w:t xml:space="preserve"> Record the full amount; the collection timeline and holds no longer apply.</w:t>
      </w:r>
    </w:p>
    <w:p>
      <w:pPr>
        <w:spacing w:after="100" w:line="276" w:lineRule="auto"/>
        <w:ind w:left="720"/>
      </w:pPr>
      <w:r>
        <w:t xml:space="preserve">•   </w:t>
      </w:r>
      <w:r>
        <w:rPr>
          <w:b/>
        </w:rPr>
        <w:t xml:space="preserve">40% missed.</w:t>
      </w:r>
      <w:r>
        <w:t xml:space="preserve"> The system opens the follow-up and milestone alerts, then the 30-day aging window, reminding weekly while the account stays unpaid; if it is still unpaid at the end, the account is flagged uncollectible.</w:t>
      </w:r>
    </w:p>
    <w:p>
      <w:pPr>
        <w:spacing w:after="100" w:line="276" w:lineRule="auto"/>
        <w:ind w:left="720"/>
      </w:pPr>
      <w:r>
        <w:t xml:space="preserve">•   </w:t>
      </w:r>
      <w:r>
        <w:rPr>
          <w:b/>
        </w:rPr>
        <w:t xml:space="preserve">60% missed.</w:t>
      </w:r>
      <w:r>
        <w:t xml:space="preserve"> The contract is held automatically; preparation stops until payment or a management release. The hold is repeated weekly for as long as it stands.</w:t>
      </w:r>
    </w:p>
    <w:p>
      <w:pPr>
        <w:spacing w:after="100" w:line="276" w:lineRule="auto"/>
        <w:ind w:left="720"/>
      </w:pPr>
      <w:r>
        <w:t xml:space="preserve">•   </w:t>
      </w:r>
      <w:r>
        <w:rPr>
          <w:b/>
        </w:rPr>
        <w:t xml:space="preserve">Balance never settled.</w:t>
      </w:r>
      <w:r>
        <w:t xml:space="preserve"> One month before the event the booking is cancelled automatically and the date released. Every department is told what to release, and procurement not yet approved is voided.</w:t>
      </w:r>
    </w:p>
    <w:p>
      <w:pPr>
        <w:spacing w:after="100" w:line="276" w:lineRule="auto"/>
        <w:ind w:left="720"/>
      </w:pPr>
      <w:r>
        <w:t xml:space="preserve">•   </w:t>
      </w:r>
      <w:r>
        <w:rPr>
          <w:b/>
        </w:rPr>
        <w:t xml:space="preserve">Budget request exceeds the month’s budget.</w:t>
      </w:r>
      <w:r>
        <w:t xml:space="preserve"> Approval is blocked with the shortfall shown; adjust the monthly budget or return the request to Purchasing.</w:t>
      </w:r>
    </w:p>
    <w:p>
      <w:pPr>
        <w:spacing w:after="100" w:line="276" w:lineRule="auto"/>
        <w:ind w:left="720"/>
      </w:pPr>
      <w:r>
        <w:t xml:space="preserve">•   </w:t>
      </w:r>
      <w:r>
        <w:rPr>
          <w:b/>
        </w:rPr>
        <w:t xml:space="preserve">Only one quotation was gathered.</w:t>
      </w:r>
      <w:r>
        <w:t xml:space="preserve"> The approval says so and names the other suppliers that could have been used. Return the request with Supplier issue to ask Purchasing to canvass.</w:t>
      </w:r>
    </w:p>
    <w:p>
      <w:pPr>
        <w:pStyle w:val="Heading2"/>
        <w:keepNext/>
        <w:spacing w:before="360" w:after="160"/>
      </w:pPr>
      <w:r>
        <w:t>13.3 Creative, Linen, and Stockroom</w:t>
      </w:r>
    </w:p>
    <w:p>
      <w:pPr>
        <w:spacing w:after="100" w:line="276" w:lineRule="auto"/>
        <w:ind w:left="720"/>
      </w:pPr>
      <w:r>
        <w:t xml:space="preserve">•   </w:t>
      </w:r>
      <w:r>
        <w:rPr>
          <w:b/>
        </w:rPr>
        <w:t xml:space="preserve">The same item is needed by two events on one day.</w:t>
      </w:r>
      <w:r>
        <w:t xml:space="preserve"> Availability is computed per event date, so the quantity already reserved by the other event is not offered. The system proposes same-day alternatives from the same category.</w:t>
      </w:r>
    </w:p>
    <w:p>
      <w:pPr>
        <w:spacing w:after="100" w:line="276" w:lineRule="auto"/>
        <w:ind w:left="720"/>
      </w:pPr>
      <w:r>
        <w:t xml:space="preserve">•   </w:t>
      </w:r>
      <w:r>
        <w:rPr>
          <w:b/>
        </w:rPr>
        <w:t xml:space="preserve">An item is short for the event.</w:t>
      </w:r>
      <w:r>
        <w:t xml:space="preserve"> The contract flags the shortage and suggests alternatives. If none fit, click Request Purchasing Or Rental to raise a requisition.</w:t>
      </w:r>
    </w:p>
    <w:p>
      <w:pPr>
        <w:spacing w:after="100" w:line="276" w:lineRule="auto"/>
        <w:ind w:left="720"/>
      </w:pPr>
      <w:r>
        <w:t xml:space="preserve">•   </w:t>
      </w:r>
      <w:r>
        <w:rPr>
          <w:b/>
        </w:rPr>
        <w:t xml:space="preserve">Trying to release a prepared item inside the last week.</w:t>
      </w:r>
      <w:r>
        <w:t xml:space="preserve"> The material freeze locks assigned items seven days before the event; only an Admin can release them.</w:t>
      </w:r>
    </w:p>
    <w:p>
      <w:pPr>
        <w:spacing w:after="100" w:line="276" w:lineRule="auto"/>
        <w:ind w:left="720"/>
      </w:pPr>
      <w:r>
        <w:t xml:space="preserve">•   </w:t>
      </w:r>
      <w:r>
        <w:rPr>
          <w:b/>
        </w:rPr>
        <w:t xml:space="preserve">An item is damaged, lost, or spoiled inside the freeze.</w:t>
      </w:r>
      <w:r>
        <w:t xml:space="preserve"> Click Report Damage Or Loss &amp;amp; Replace on the item. The quantity does not change, so the event still receives what it was promised, and an incident is filed automatically. Reducing or removing an item still requires an Admin.</w:t>
      </w:r>
    </w:p>
    <w:p>
      <w:pPr>
        <w:spacing w:after="100" w:line="276" w:lineRule="auto"/>
        <w:ind w:left="720"/>
      </w:pPr>
      <w:r>
        <w:t xml:space="preserve">•   </w:t>
      </w:r>
      <w:r>
        <w:rPr>
          <w:b/>
        </w:rPr>
        <w:t xml:space="preserve">An item comes back damaged or missing.</w:t>
      </w:r>
      <w:r>
        <w:t xml:space="preserve"> During post-event checking, click Report Incident on the item instead of marking it checked, so the loss is recorded against the contract.</w:t>
      </w:r>
    </w:p>
    <w:p>
      <w:pPr>
        <w:spacing w:after="100" w:line="276" w:lineRule="auto"/>
        <w:ind w:left="720"/>
      </w:pPr>
      <w:r>
        <w:t xml:space="preserve">•   </w:t>
      </w:r>
      <w:r>
        <w:rPr>
          <w:b/>
        </w:rPr>
        <w:t xml:space="preserve">Linen returns soiled after the event.</w:t>
      </w:r>
      <w:r>
        <w:t xml:space="preserve"> Set the item status to In Laundry on the Linen Inventory page; it is excluded from availability until it returns to stock.</w:t>
      </w:r>
    </w:p>
    <w:p>
      <w:pPr>
        <w:spacing w:after="100" w:line="276" w:lineRule="auto"/>
        <w:ind w:left="720"/>
      </w:pPr>
      <w:r>
        <w:t xml:space="preserve">•   </w:t>
      </w:r>
      <w:r>
        <w:rPr>
          <w:b/>
        </w:rPr>
        <w:t xml:space="preserve">Logistics wants to load early.</w:t>
      </w:r>
      <w:r>
        <w:t xml:space="preserve"> Once the stockroom items are all marked Prepared, the department shows Ready on the load-readiness board and can be collected the day before.</w:t>
      </w:r>
    </w:p>
    <w:p>
      <w:pPr>
        <w:pStyle w:val="Heading2"/>
        <w:keepNext/>
        <w:spacing w:before="360" w:after="160"/>
      </w:pPr>
      <w:r>
        <w:t>13.4 Kitchen</w:t>
      </w:r>
    </w:p>
    <w:p>
      <w:pPr>
        <w:spacing w:after="100" w:line="276" w:lineRule="auto"/>
        <w:ind w:left="720"/>
      </w:pPr>
      <w:r>
        <w:t xml:space="preserve">•   </w:t>
      </w:r>
      <w:r>
        <w:rPr>
          <w:b/>
        </w:rPr>
        <w:t xml:space="preserve">Event three weeks away.</w:t>
      </w:r>
      <w:r>
        <w:t xml:space="preserve"> Review and confirm the menu checklist; wait for the two-week sourcing alert before buying.</w:t>
      </w:r>
    </w:p>
    <w:p>
      <w:pPr>
        <w:spacing w:after="100" w:line="276" w:lineRule="auto"/>
        <w:ind w:left="720"/>
      </w:pPr>
      <w:r>
        <w:t xml:space="preserve">•   </w:t>
      </w:r>
      <w:r>
        <w:rPr>
          <w:b/>
        </w:rPr>
        <w:t xml:space="preserve">Missing ingredient in stock.</w:t>
      </w:r>
      <w:r>
        <w:t xml:space="preserve"> Update kitchen inventory; shortage alerts flow into purchasing when applicable.</w:t>
      </w:r>
    </w:p>
    <w:p>
      <w:pPr>
        <w:spacing w:after="100" w:line="276" w:lineRule="auto"/>
        <w:ind w:left="720"/>
      </w:pPr>
      <w:r>
        <w:t xml:space="preserve">•   </w:t>
      </w:r>
      <w:r>
        <w:rPr>
          <w:b/>
        </w:rPr>
        <w:t xml:space="preserve">Trying to Mark Ready early.</w:t>
      </w:r>
      <w:r>
        <w:t xml:space="preserve"> The system blocks readiness until every dish on the checklist is confirmed.</w:t>
      </w:r>
    </w:p>
    <w:p>
      <w:pPr>
        <w:spacing w:after="100" w:line="276" w:lineRule="auto"/>
        <w:ind w:left="720"/>
      </w:pPr>
      <w:r>
        <w:t xml:space="preserve">•   </w:t>
      </w:r>
      <w:r>
        <w:rPr>
          <w:b/>
        </w:rPr>
        <w:t xml:space="preserve">Where do my prepared items go?</w:t>
      </w:r>
      <w:r>
        <w:t xml:space="preserve"> Kitchen items appear on the logistics load manifest and the driver pickup checklist; food is excluded from the return checklist.</w:t>
      </w:r>
    </w:p>
    <w:p>
      <w:pPr>
        <w:pStyle w:val="Heading2"/>
        <w:keepNext/>
        <w:spacing w:before="360" w:after="160"/>
      </w:pPr>
      <w:r>
        <w:t>13.5 Banquet</w:t>
      </w:r>
    </w:p>
    <w:p>
      <w:pPr>
        <w:spacing w:after="100" w:line="276" w:lineRule="auto"/>
        <w:ind w:left="720"/>
      </w:pPr>
      <w:r>
        <w:t xml:space="preserve">•   </w:t>
      </w:r>
      <w:r>
        <w:rPr>
          <w:b/>
        </w:rPr>
        <w:t xml:space="preserve">1,000-pax wedding.</w:t>
      </w:r>
      <w:r>
        <w:t xml:space="preserve"> The suggested plan proposes 40 waiters at one per 25 guests, plus runners, bussers, bartenders, and setup crew scaled to the guest count.</w:t>
      </w:r>
    </w:p>
    <w:p>
      <w:pPr>
        <w:spacing w:after="100" w:line="276" w:lineRule="auto"/>
        <w:ind w:left="720"/>
      </w:pPr>
      <w:r>
        <w:t xml:space="preserve">•   </w:t>
      </w:r>
      <w:r>
        <w:rPr>
          <w:b/>
        </w:rPr>
        <w:t xml:space="preserve">Staff member already booked that day.</w:t>
      </w:r>
      <w:r>
        <w:t xml:space="preserve"> They do not appear in the picker for a second same-day event, and the availability check names the event that holds them.</w:t>
      </w:r>
    </w:p>
    <w:p>
      <w:pPr>
        <w:spacing w:after="100" w:line="276" w:lineRule="auto"/>
        <w:ind w:left="720"/>
      </w:pPr>
      <w:r>
        <w:t xml:space="preserve">•   </w:t>
      </w:r>
      <w:r>
        <w:rPr>
          <w:b/>
        </w:rPr>
        <w:t xml:space="preserve">Change of crew three days before the event.</w:t>
      </w:r>
      <w:r>
        <w:t xml:space="preserve"> The roster is frozen; ask an Admin to record the controlled replacement.</w:t>
      </w:r>
    </w:p>
    <w:p>
      <w:pPr>
        <w:spacing w:after="100" w:line="276" w:lineRule="auto"/>
        <w:ind w:left="720"/>
      </w:pPr>
      <w:r>
        <w:t xml:space="preserve">•   </w:t>
      </w:r>
      <w:r>
        <w:rPr>
          <w:b/>
        </w:rPr>
        <w:t xml:space="preserve">During the event.</w:t>
      </w:r>
      <w:r>
        <w:t xml:space="preserve"> The supervisor reports on-site issues through Incidents.</w:t>
      </w:r>
    </w:p>
    <w:p>
      <w:pPr>
        <w:pStyle w:val="Heading2"/>
        <w:keepNext/>
        <w:spacing w:before="360" w:after="160"/>
      </w:pPr>
      <w:r>
        <w:t>13.6 Logistics</w:t>
      </w:r>
    </w:p>
    <w:p>
      <w:pPr>
        <w:spacing w:after="100" w:line="276" w:lineRule="auto"/>
        <w:ind w:left="720"/>
      </w:pPr>
      <w:r>
        <w:t xml:space="preserve">•   </w:t>
      </w:r>
      <w:r>
        <w:rPr>
          <w:b/>
        </w:rPr>
        <w:t xml:space="preserve">Two events on the same day.</w:t>
      </w:r>
      <w:r>
        <w:t xml:space="preserve"> Each event books its own truck, driver, and staff vehicles; anything committed to the other event is excluded, and the availability check names the event holding it.</w:t>
      </w:r>
    </w:p>
    <w:p>
      <w:pPr>
        <w:spacing w:after="100" w:line="276" w:lineRule="auto"/>
        <w:ind w:left="720"/>
      </w:pPr>
      <w:r>
        <w:t xml:space="preserve">•   </w:t>
      </w:r>
      <w:r>
        <w:rPr>
          <w:b/>
        </w:rPr>
        <w:t xml:space="preserve">Metro Manila event on a coding day.</w:t>
      </w:r>
      <w:r>
        <w:t xml:space="preserve"> A vehicle whose plate is coded that weekday is excluded; the system notes the coding conflict.</w:t>
      </w:r>
    </w:p>
    <w:p>
      <w:pPr>
        <w:spacing w:after="100" w:line="276" w:lineRule="auto"/>
        <w:ind w:left="720"/>
      </w:pPr>
      <w:r>
        <w:t xml:space="preserve">•   </w:t>
      </w:r>
      <w:r>
        <w:rPr>
          <w:b/>
        </w:rPr>
        <w:t xml:space="preserve">Load exceeds fleet capacity.</w:t>
      </w:r>
      <w:r>
        <w:t xml:space="preserve"> File a rental requisition through Purchasing, inside the seven-day lead time and with Accounting approval.</w:t>
      </w:r>
    </w:p>
    <w:p>
      <w:pPr>
        <w:spacing w:after="100" w:line="276" w:lineRule="auto"/>
        <w:ind w:left="720"/>
      </w:pPr>
      <w:r>
        <w:t xml:space="preserve">•   </w:t>
      </w:r>
      <w:r>
        <w:rPr>
          <w:b/>
        </w:rPr>
        <w:t xml:space="preserve">Event within three days, no truck yet.</w:t>
      </w:r>
      <w:r>
        <w:t xml:space="preserve"> A lead-time warning appears on the contract and a reminder notification is sent — book immediately.</w:t>
      </w:r>
    </w:p>
    <w:p>
      <w:pPr>
        <w:spacing w:after="100" w:line="276" w:lineRule="auto"/>
        <w:ind w:left="720"/>
      </w:pPr>
      <w:r>
        <w:t xml:space="preserve">•   </w:t>
      </w:r>
      <w:r>
        <w:rPr>
          <w:b/>
        </w:rPr>
        <w:t xml:space="preserve">Early pickup.</w:t>
      </w:r>
      <w:r>
        <w:t xml:space="preserve"> The readiness board shows Stockroom Ready while Kitchen is still preparing — load the stockroom items the day before and collect the food on the event day.</w:t>
      </w:r>
    </w:p>
    <w:p>
      <w:pPr>
        <w:spacing w:after="100" w:line="276" w:lineRule="auto"/>
        <w:ind w:left="720"/>
      </w:pPr>
      <w:r>
        <w:t xml:space="preserve">•   </w:t>
      </w:r>
      <w:r>
        <w:rPr>
          <w:b/>
        </w:rPr>
        <w:t xml:space="preserve">Items missing at pack-up.</w:t>
      </w:r>
      <w:r>
        <w:t xml:space="preserve"> The return count differs from the checklist; the team stays until reconciled or an incident is filed for the variance.</w:t>
      </w:r>
    </w:p>
    <w:p>
      <w:pPr>
        <w:pStyle w:val="Heading2"/>
        <w:keepNext/>
        <w:spacing w:before="360" w:after="160"/>
      </w:pPr>
      <w:r>
        <w:t>13.7 Purchasing</w:t>
      </w:r>
    </w:p>
    <w:p>
      <w:pPr>
        <w:spacing w:after="100" w:line="276" w:lineRule="auto"/>
        <w:ind w:left="720"/>
      </w:pPr>
      <w:r>
        <w:t xml:space="preserve">•   </w:t>
      </w:r>
      <w:r>
        <w:rPr>
          <w:b/>
        </w:rPr>
        <w:t xml:space="preserve">Linen shortage two weeks out.</w:t>
      </w:r>
      <w:r>
        <w:t xml:space="preserve"> The request arrives in the queue; canvass the suppliers, record the quotations, get budget approval, rent or buy, and submit proof — inside the seven-day lead time.</w:t>
      </w:r>
    </w:p>
    <w:p>
      <w:pPr>
        <w:spacing w:after="100" w:line="276" w:lineRule="auto"/>
        <w:ind w:left="720"/>
      </w:pPr>
      <w:r>
        <w:t xml:space="preserve">•   </w:t>
      </w:r>
      <w:r>
        <w:rPr>
          <w:b/>
        </w:rPr>
        <w:t xml:space="preserve">Rush breakage three days before the event.</w:t>
      </w:r>
      <w:r>
        <w:t xml:space="preserve"> The standard lead time has lapsed — use the Emergency Requisition, which carries the Material Control Manager approval path.</w:t>
      </w:r>
    </w:p>
    <w:p>
      <w:pPr>
        <w:spacing w:after="100" w:line="276" w:lineRule="auto"/>
        <w:ind w:left="720"/>
      </w:pPr>
      <w:r>
        <w:t xml:space="preserve">•   </w:t>
      </w:r>
      <w:r>
        <w:rPr>
          <w:b/>
        </w:rPr>
        <w:t xml:space="preserve">Budget rejected.</w:t>
      </w:r>
      <w:r>
        <w:t xml:space="preserve"> Read Accounting’s reason, adjust the supplier or price, and resubmit. Re-opening the request loads the canvass back.</w:t>
      </w:r>
    </w:p>
    <w:p>
      <w:pPr>
        <w:pStyle w:val="Heading2"/>
        <w:keepNext/>
        <w:spacing w:before="360" w:after="160"/>
      </w:pPr>
      <w:r>
        <w:t>13.8 Two Events on the Same Day</w:t>
      </w:r>
    </w:p>
    <w:p>
      <w:pPr>
        <w:spacing w:after="180" w:line="276" w:lineRule="auto"/>
      </w:pPr>
      <w:r>
        <w:t xml:space="preserve">The system checks every shared resource against the date rather than counting it in general. The venue cannot be double-booked. Inventory availability is computed net of what the other event has already reserved, and same-day alternatives are proposed for the shortfall. Vehicles, drivers, and banquet staff committed to one event are withheld from the other, and the screen names the competing event so a short list can be explained rather than guessed at. Where no alternative covers the shortage, the department raises a purchase or rental requisition, which reaches Accounting for the budget check before any money is released.</w:t>
      </w:r>
    </w:p>
    <w:p w14:paraId="07DF1E7F" w14:textId="77777777" w:rsidR="00934E77" w:rsidRDefault="00000000">
      <w:pPr>
        <w:pStyle w:val="Heading1"/>
        <w:keepNext/>
        <w:spacing w:after="240"/>
      </w:pPr>
      <w:bookmarkStart w:id="73" w:name="_Toc236587964"/>
      <w:r>
        <w:lastRenderedPageBreak/>
        <w:t>Appendix A. Business Rules Applied</w:t>
      </w:r>
      <w:bookmarkEnd w:id="73"/>
    </w:p>
    <w:p w14:paraId="15A1970D" w14:textId="77777777" w:rsidR="00934E77" w:rsidRDefault="00000000">
      <w:pPr>
        <w:spacing w:after="180" w:line="276" w:lineRule="auto"/>
      </w:pPr>
      <w:r>
        <w:t xml:space="preserve">Every rule below is enforced on the server, not merely displayed, and each was observed while preparing this walkthrough. The </w:t>
      </w:r>
      <w:r>
        <w:rPr>
          <w:b/>
        </w:rPr>
        <w:t>Enforcement</w:t>
      </w:r>
      <w:r>
        <w:t xml:space="preserve"> column distinguishes rules that block an action from those that warn and allow it: the system blocks where a violation would corrupt money or data, and warns where an experienced person may have a legitimate reason.</w:t>
      </w:r>
    </w:p>
    <w:p w14:paraId="732C87F0" w14:textId="77777777" w:rsidR="00934E77" w:rsidRDefault="00000000">
      <w:pPr>
        <w:pStyle w:val="Heading2"/>
        <w:keepNext/>
        <w:spacing w:before="360" w:after="160"/>
      </w:pPr>
      <w:bookmarkStart w:id="74" w:name="_Toc236587965"/>
      <w:r>
        <w:t>A.1 Collection and Payment</w:t>
      </w:r>
      <w:bookmarkEnd w:id="74"/>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1500"/>
        <w:gridCol w:w="4500"/>
      </w:tblGrid>
      <w:tr w:rsidR="00934E77" w14:paraId="6C11058B" w14:textId="77777777">
        <w:tblPrEx>
          <w:tblCellMar>
            <w:top w:w="0" w:type="dxa"/>
            <w:bottom w:w="0" w:type="dxa"/>
          </w:tblCellMar>
        </w:tblPrEx>
        <w:tc>
          <w:tcPr>
            <w:tcW w:w="3000" w:type="dxa"/>
            <w:shd w:val="clear" w:color="auto" w:fill="EDEDED"/>
          </w:tcPr>
          <w:p w14:paraId="0E680790" w14:textId="77777777" w:rsidR="00934E77" w:rsidRDefault="00000000">
            <w:pPr>
              <w:spacing w:before="40" w:after="40"/>
            </w:pPr>
            <w:r>
              <w:rPr>
                <w:b/>
              </w:rPr>
              <w:t>Rule</w:t>
            </w:r>
          </w:p>
        </w:tc>
        <w:tc>
          <w:tcPr>
            <w:tcW w:w="1500" w:type="dxa"/>
            <w:shd w:val="clear" w:color="auto" w:fill="EDEDED"/>
          </w:tcPr>
          <w:p w14:paraId="47F6DF14" w14:textId="77777777" w:rsidR="00934E77" w:rsidRDefault="00000000">
            <w:pPr>
              <w:spacing w:before="40" w:after="40"/>
            </w:pPr>
            <w:r>
              <w:rPr>
                <w:b/>
              </w:rPr>
              <w:t>Enforcement</w:t>
            </w:r>
          </w:p>
        </w:tc>
        <w:tc>
          <w:tcPr>
            <w:tcW w:w="4500" w:type="dxa"/>
            <w:shd w:val="clear" w:color="auto" w:fill="EDEDED"/>
          </w:tcPr>
          <w:p w14:paraId="64D8CBD8" w14:textId="77777777" w:rsidR="00934E77" w:rsidRDefault="00000000">
            <w:pPr>
              <w:spacing w:before="40" w:after="40"/>
            </w:pPr>
            <w:proofErr w:type="spellStart"/>
            <w:r>
              <w:rPr>
                <w:b/>
              </w:rPr>
              <w:t>Behaviour</w:t>
            </w:r>
            <w:proofErr w:type="spellEnd"/>
          </w:p>
        </w:tc>
      </w:tr>
      <w:tr w:rsidR="00934E77" w14:paraId="126ED74E" w14:textId="77777777">
        <w:tblPrEx>
          <w:tblCellMar>
            <w:top w:w="0" w:type="dxa"/>
            <w:bottom w:w="0" w:type="dxa"/>
          </w:tblCellMar>
        </w:tblPrEx>
        <w:tc>
          <w:tcPr>
            <w:tcW w:w="3000" w:type="dxa"/>
          </w:tcPr>
          <w:p w14:paraId="640E8ACC" w14:textId="77777777" w:rsidR="00934E77" w:rsidRDefault="00000000">
            <w:pPr>
              <w:spacing w:before="40" w:after="40"/>
            </w:pPr>
            <w:r>
              <w:t>PHP 30,000 reservation fee</w:t>
            </w:r>
          </w:p>
        </w:tc>
        <w:tc>
          <w:tcPr>
            <w:tcW w:w="1500" w:type="dxa"/>
          </w:tcPr>
          <w:p w14:paraId="1CEFA421" w14:textId="77777777" w:rsidR="00934E77" w:rsidRDefault="00000000">
            <w:pPr>
              <w:spacing w:before="40" w:after="40"/>
            </w:pPr>
            <w:r>
              <w:t>Stated</w:t>
            </w:r>
          </w:p>
        </w:tc>
        <w:tc>
          <w:tcPr>
            <w:tcW w:w="4500" w:type="dxa"/>
          </w:tcPr>
          <w:p w14:paraId="30784EAC" w14:textId="77777777" w:rsidR="00934E77" w:rsidRDefault="00000000">
            <w:pPr>
              <w:spacing w:before="40" w:after="40"/>
            </w:pPr>
            <w:r>
              <w:t>Non-refundable, and forms the first part of the 40% collection rather than an additional charge.</w:t>
            </w:r>
          </w:p>
        </w:tc>
      </w:tr>
      <w:tr w:rsidR="00934E77" w14:paraId="55CA82B2" w14:textId="77777777">
        <w:tblPrEx>
          <w:tblCellMar>
            <w:top w:w="0" w:type="dxa"/>
            <w:bottom w:w="0" w:type="dxa"/>
          </w:tblCellMar>
        </w:tblPrEx>
        <w:tc>
          <w:tcPr>
            <w:tcW w:w="3000" w:type="dxa"/>
          </w:tcPr>
          <w:p w14:paraId="4146955E" w14:textId="77777777" w:rsidR="00934E77" w:rsidRDefault="00000000">
            <w:pPr>
              <w:spacing w:before="40" w:after="40"/>
            </w:pPr>
            <w:r>
              <w:t>40% due 2 months after booking</w:t>
            </w:r>
          </w:p>
        </w:tc>
        <w:tc>
          <w:tcPr>
            <w:tcW w:w="1500" w:type="dxa"/>
          </w:tcPr>
          <w:p w14:paraId="4BDCFC4F" w14:textId="77777777" w:rsidR="00934E77" w:rsidRDefault="00000000">
            <w:pPr>
              <w:spacing w:before="40" w:after="40"/>
            </w:pPr>
            <w:r>
              <w:t>Reminds</w:t>
            </w:r>
          </w:p>
        </w:tc>
        <w:tc>
          <w:tcPr>
            <w:tcW w:w="4500" w:type="dxa"/>
          </w:tcPr>
          <w:p w14:paraId="77C82F46" w14:textId="77777777" w:rsidR="00934E77" w:rsidRDefault="00000000">
            <w:pPr>
              <w:spacing w:before="40" w:after="40"/>
            </w:pPr>
            <w:r>
              <w:t>Follow-up alert one month ahead, then a collection task on the due date.</w:t>
            </w:r>
          </w:p>
        </w:tc>
      </w:tr>
      <w:tr w:rsidR="00934E77" w14:paraId="72956686" w14:textId="77777777">
        <w:tblPrEx>
          <w:tblCellMar>
            <w:top w:w="0" w:type="dxa"/>
            <w:bottom w:w="0" w:type="dxa"/>
          </w:tblCellMar>
        </w:tblPrEx>
        <w:tc>
          <w:tcPr>
            <w:tcW w:w="3000" w:type="dxa"/>
          </w:tcPr>
          <w:p w14:paraId="5504C0A7" w14:textId="77777777" w:rsidR="00934E77" w:rsidRDefault="00000000">
            <w:pPr>
              <w:spacing w:before="40" w:after="40"/>
            </w:pPr>
            <w:r>
              <w:t>30-day aging window</w:t>
            </w:r>
          </w:p>
        </w:tc>
        <w:tc>
          <w:tcPr>
            <w:tcW w:w="1500" w:type="dxa"/>
          </w:tcPr>
          <w:p w14:paraId="325FA647" w14:textId="77777777" w:rsidR="00934E77" w:rsidRDefault="00000000">
            <w:pPr>
              <w:spacing w:before="40" w:after="40"/>
            </w:pPr>
            <w:r>
              <w:t>Reminds</w:t>
            </w:r>
          </w:p>
        </w:tc>
        <w:tc>
          <w:tcPr>
            <w:tcW w:w="4500" w:type="dxa"/>
          </w:tcPr>
          <w:p w14:paraId="1A7AC2F1" w14:textId="77777777" w:rsidR="00934E77" w:rsidRDefault="00000000">
            <w:pPr>
              <w:spacing w:before="40" w:after="40"/>
            </w:pPr>
            <w:r>
              <w:t>An unpaid 40% past the window marks the account uncollectible.</w:t>
            </w:r>
          </w:p>
        </w:tc>
      </w:tr>
      <w:tr w:rsidR="00934E77" w14:paraId="38A18ABA" w14:textId="77777777">
        <w:tblPrEx>
          <w:tblCellMar>
            <w:top w:w="0" w:type="dxa"/>
            <w:bottom w:w="0" w:type="dxa"/>
          </w:tblCellMar>
        </w:tblPrEx>
        <w:tc>
          <w:tcPr>
            <w:tcW w:w="3000" w:type="dxa"/>
          </w:tcPr>
          <w:p w14:paraId="688B0DC0" w14:textId="77777777" w:rsidR="00934E77" w:rsidRDefault="00000000">
            <w:pPr>
              <w:spacing w:before="40" w:after="40"/>
            </w:pPr>
            <w:r>
              <w:t>Final 60% due 2 months before the event</w:t>
            </w:r>
          </w:p>
        </w:tc>
        <w:tc>
          <w:tcPr>
            <w:tcW w:w="1500" w:type="dxa"/>
          </w:tcPr>
          <w:p w14:paraId="399B6E52" w14:textId="77777777" w:rsidR="00934E77" w:rsidRDefault="00000000">
            <w:pPr>
              <w:spacing w:before="40" w:after="40"/>
            </w:pPr>
            <w:r>
              <w:t>Blocks</w:t>
            </w:r>
          </w:p>
        </w:tc>
        <w:tc>
          <w:tcPr>
            <w:tcW w:w="4500" w:type="dxa"/>
          </w:tcPr>
          <w:p w14:paraId="1AE40507" w14:textId="77777777" w:rsidR="00934E77" w:rsidRDefault="00000000">
            <w:pPr>
              <w:spacing w:before="40" w:after="40"/>
            </w:pPr>
            <w:r>
              <w:t>Unpaid past that date places the contract on hold automatically; preparation, release and execution stop.</w:t>
            </w:r>
          </w:p>
        </w:tc>
      </w:tr>
      <w:tr w:rsidR="00934E77" w14:paraId="4BEE0BC9" w14:textId="77777777">
        <w:tblPrEx>
          <w:tblCellMar>
            <w:top w:w="0" w:type="dxa"/>
            <w:bottom w:w="0" w:type="dxa"/>
          </w:tblCellMar>
        </w:tblPrEx>
        <w:tc>
          <w:tcPr>
            <w:tcW w:w="3000" w:type="dxa"/>
          </w:tcPr>
          <w:p w14:paraId="2853C95A" w14:textId="77777777" w:rsidR="00934E77" w:rsidRDefault="00000000">
            <w:pPr>
              <w:spacing w:before="40" w:after="40"/>
            </w:pPr>
            <w:r>
              <w:t>Hold release</w:t>
            </w:r>
          </w:p>
        </w:tc>
        <w:tc>
          <w:tcPr>
            <w:tcW w:w="1500" w:type="dxa"/>
          </w:tcPr>
          <w:p w14:paraId="31605BFC" w14:textId="77777777" w:rsidR="00934E77" w:rsidRDefault="00000000">
            <w:pPr>
              <w:spacing w:before="40" w:after="40"/>
            </w:pPr>
            <w:r>
              <w:t>Automatic</w:t>
            </w:r>
          </w:p>
        </w:tc>
        <w:tc>
          <w:tcPr>
            <w:tcW w:w="4500" w:type="dxa"/>
          </w:tcPr>
          <w:p w14:paraId="58B5A7AA" w14:textId="77777777" w:rsidR="00934E77" w:rsidRDefault="00000000">
            <w:pPr>
              <w:spacing w:before="40" w:after="40"/>
            </w:pPr>
            <w:r>
              <w:t>Settling the balance releases the hold on the next sweep. Management may also release it, with the reason recorded.</w:t>
            </w:r>
          </w:p>
        </w:tc>
      </w:tr>
      <w:tr w:rsidR="00934E77" w14:paraId="6544C98D" w14:textId="77777777">
        <w:tblPrEx>
          <w:tblCellMar>
            <w:top w:w="0" w:type="dxa"/>
            <w:bottom w:w="0" w:type="dxa"/>
          </w:tblCellMar>
        </w:tblPrEx>
        <w:tc>
          <w:tcPr>
            <w:tcW w:w="3000" w:type="dxa"/>
          </w:tcPr>
          <w:p w14:paraId="0646EE7F" w14:textId="77777777" w:rsidR="00934E77" w:rsidRDefault="00000000">
            <w:pPr>
              <w:spacing w:before="40" w:after="40"/>
            </w:pPr>
            <w:r>
              <w:t>Payment cannot exceed the balance</w:t>
            </w:r>
          </w:p>
        </w:tc>
        <w:tc>
          <w:tcPr>
            <w:tcW w:w="1500" w:type="dxa"/>
          </w:tcPr>
          <w:p w14:paraId="6A3834C2" w14:textId="77777777" w:rsidR="00934E77" w:rsidRDefault="00000000">
            <w:pPr>
              <w:spacing w:before="40" w:after="40"/>
            </w:pPr>
            <w:r>
              <w:t>Blocks</w:t>
            </w:r>
          </w:p>
        </w:tc>
        <w:tc>
          <w:tcPr>
            <w:tcW w:w="4500" w:type="dxa"/>
          </w:tcPr>
          <w:p w14:paraId="094CE047" w14:textId="77777777" w:rsidR="00934E77" w:rsidRDefault="00000000">
            <w:pPr>
              <w:spacing w:before="40" w:after="40"/>
            </w:pPr>
            <w:r>
              <w:t>Rejected with the exact remaining balance to two decimals. Tolerates half a centavo of rounding drift so an exact final payment always clears.</w:t>
            </w:r>
          </w:p>
        </w:tc>
      </w:tr>
      <w:tr w:rsidR="00934E77" w14:paraId="4797F711" w14:textId="77777777">
        <w:tblPrEx>
          <w:tblCellMar>
            <w:top w:w="0" w:type="dxa"/>
            <w:bottom w:w="0" w:type="dxa"/>
          </w:tblCellMar>
        </w:tblPrEx>
        <w:tc>
          <w:tcPr>
            <w:tcW w:w="3000" w:type="dxa"/>
          </w:tcPr>
          <w:p w14:paraId="1AF5042F" w14:textId="77777777" w:rsidR="00934E77" w:rsidRDefault="00000000">
            <w:pPr>
              <w:spacing w:before="40" w:after="40"/>
            </w:pPr>
            <w:r>
              <w:t>Provisional receipt number</w:t>
            </w:r>
          </w:p>
        </w:tc>
        <w:tc>
          <w:tcPr>
            <w:tcW w:w="1500" w:type="dxa"/>
          </w:tcPr>
          <w:p w14:paraId="44AE505F" w14:textId="77777777" w:rsidR="00934E77" w:rsidRDefault="00000000">
            <w:pPr>
              <w:spacing w:before="40" w:after="40"/>
            </w:pPr>
            <w:r>
              <w:t>Blocks</w:t>
            </w:r>
          </w:p>
        </w:tc>
        <w:tc>
          <w:tcPr>
            <w:tcW w:w="4500" w:type="dxa"/>
          </w:tcPr>
          <w:p w14:paraId="6E4E296C" w14:textId="77777777" w:rsidR="00934E77" w:rsidRDefault="00000000">
            <w:pPr>
              <w:spacing w:before="40" w:after="40"/>
            </w:pPr>
            <w:r>
              <w:t>Required on every payment; the entry is rejected without one.</w:t>
            </w:r>
          </w:p>
        </w:tc>
      </w:tr>
    </w:tbl>
    <w:p w14:paraId="2BEE1122" w14:textId="77777777" w:rsidR="00934E77" w:rsidRDefault="00934E77">
      <w:pPr>
        <w:spacing w:after="240"/>
      </w:pPr>
    </w:p>
    <w:p w14:paraId="6714038A" w14:textId="77777777" w:rsidR="00934E77" w:rsidRDefault="00000000">
      <w:pPr>
        <w:pStyle w:val="Heading2"/>
        <w:keepNext/>
        <w:spacing w:before="360" w:after="160"/>
      </w:pPr>
      <w:bookmarkStart w:id="75" w:name="_Toc236587966"/>
      <w:r>
        <w:t>A.2 Contract and Menu</w:t>
      </w:r>
      <w:bookmarkEnd w:id="75"/>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1500"/>
        <w:gridCol w:w="4500"/>
      </w:tblGrid>
      <w:tr w:rsidR="00934E77" w14:paraId="69180D8A" w14:textId="77777777">
        <w:tblPrEx>
          <w:tblCellMar>
            <w:top w:w="0" w:type="dxa"/>
            <w:bottom w:w="0" w:type="dxa"/>
          </w:tblCellMar>
        </w:tblPrEx>
        <w:tc>
          <w:tcPr>
            <w:tcW w:w="3000" w:type="dxa"/>
            <w:shd w:val="clear" w:color="auto" w:fill="EDEDED"/>
          </w:tcPr>
          <w:p w14:paraId="05D8BC33" w14:textId="77777777" w:rsidR="00934E77" w:rsidRDefault="00000000">
            <w:pPr>
              <w:spacing w:before="40" w:after="40"/>
            </w:pPr>
            <w:r>
              <w:rPr>
                <w:b/>
              </w:rPr>
              <w:t>Rule</w:t>
            </w:r>
          </w:p>
        </w:tc>
        <w:tc>
          <w:tcPr>
            <w:tcW w:w="1500" w:type="dxa"/>
            <w:shd w:val="clear" w:color="auto" w:fill="EDEDED"/>
          </w:tcPr>
          <w:p w14:paraId="66B895B1" w14:textId="77777777" w:rsidR="00934E77" w:rsidRDefault="00000000">
            <w:pPr>
              <w:spacing w:before="40" w:after="40"/>
            </w:pPr>
            <w:r>
              <w:rPr>
                <w:b/>
              </w:rPr>
              <w:t>Enforcement</w:t>
            </w:r>
          </w:p>
        </w:tc>
        <w:tc>
          <w:tcPr>
            <w:tcW w:w="4500" w:type="dxa"/>
            <w:shd w:val="clear" w:color="auto" w:fill="EDEDED"/>
          </w:tcPr>
          <w:p w14:paraId="525384BC" w14:textId="77777777" w:rsidR="00934E77" w:rsidRDefault="00000000">
            <w:pPr>
              <w:spacing w:before="40" w:after="40"/>
            </w:pPr>
            <w:proofErr w:type="spellStart"/>
            <w:r>
              <w:rPr>
                <w:b/>
              </w:rPr>
              <w:t>Behaviour</w:t>
            </w:r>
            <w:proofErr w:type="spellEnd"/>
          </w:p>
        </w:tc>
      </w:tr>
      <w:tr w:rsidR="00934E77" w14:paraId="65257EEA" w14:textId="77777777">
        <w:tblPrEx>
          <w:tblCellMar>
            <w:top w:w="0" w:type="dxa"/>
            <w:bottom w:w="0" w:type="dxa"/>
          </w:tblCellMar>
        </w:tblPrEx>
        <w:tc>
          <w:tcPr>
            <w:tcW w:w="3000" w:type="dxa"/>
          </w:tcPr>
          <w:p w14:paraId="5ACC60E4" w14:textId="77777777" w:rsidR="00934E77" w:rsidRDefault="00000000">
            <w:pPr>
              <w:spacing w:before="40" w:after="40"/>
            </w:pPr>
            <w:r>
              <w:t>Package dish counts</w:t>
            </w:r>
          </w:p>
        </w:tc>
        <w:tc>
          <w:tcPr>
            <w:tcW w:w="1500" w:type="dxa"/>
          </w:tcPr>
          <w:p w14:paraId="6DADEB09" w14:textId="77777777" w:rsidR="00934E77" w:rsidRDefault="00000000">
            <w:pPr>
              <w:spacing w:before="40" w:after="40"/>
            </w:pPr>
            <w:r>
              <w:t>Blocks</w:t>
            </w:r>
          </w:p>
        </w:tc>
        <w:tc>
          <w:tcPr>
            <w:tcW w:w="4500" w:type="dxa"/>
          </w:tcPr>
          <w:p w14:paraId="441E9ACD" w14:textId="77777777" w:rsidR="00934E77" w:rsidRDefault="00000000">
            <w:pPr>
              <w:spacing w:before="40" w:after="40"/>
            </w:pPr>
            <w:r>
              <w:t>Each tier requires an EXACT number per course — Standard: 4 mains, 3 sides, 2 desserts, 2 drinks. Saving is rejected until every course matches, and each shortfall is named.</w:t>
            </w:r>
          </w:p>
        </w:tc>
      </w:tr>
      <w:tr w:rsidR="00934E77" w14:paraId="20F4F172" w14:textId="77777777">
        <w:tblPrEx>
          <w:tblCellMar>
            <w:top w:w="0" w:type="dxa"/>
            <w:bottom w:w="0" w:type="dxa"/>
          </w:tblCellMar>
        </w:tblPrEx>
        <w:tc>
          <w:tcPr>
            <w:tcW w:w="3000" w:type="dxa"/>
          </w:tcPr>
          <w:p w14:paraId="6A82CC0B" w14:textId="77777777" w:rsidR="00934E77" w:rsidRDefault="00000000">
            <w:pPr>
              <w:spacing w:before="40" w:after="40"/>
            </w:pPr>
            <w:r>
              <w:t>Add-on quantities</w:t>
            </w:r>
          </w:p>
        </w:tc>
        <w:tc>
          <w:tcPr>
            <w:tcW w:w="1500" w:type="dxa"/>
          </w:tcPr>
          <w:p w14:paraId="36DAB78F" w14:textId="77777777" w:rsidR="00934E77" w:rsidRDefault="00000000">
            <w:pPr>
              <w:spacing w:before="40" w:after="40"/>
            </w:pPr>
            <w:r>
              <w:t>Blocks</w:t>
            </w:r>
          </w:p>
        </w:tc>
        <w:tc>
          <w:tcPr>
            <w:tcW w:w="4500" w:type="dxa"/>
          </w:tcPr>
          <w:p w14:paraId="7FC0C28F" w14:textId="77777777" w:rsidR="00934E77" w:rsidRDefault="00000000">
            <w:pPr>
              <w:spacing w:before="40" w:after="40"/>
            </w:pPr>
            <w:r>
              <w:t>May be cleared while editing, but zero or negative is rejected on save.</w:t>
            </w:r>
          </w:p>
        </w:tc>
      </w:tr>
      <w:tr w:rsidR="00934E77" w14:paraId="0B47E93E" w14:textId="77777777">
        <w:tblPrEx>
          <w:tblCellMar>
            <w:top w:w="0" w:type="dxa"/>
            <w:bottom w:w="0" w:type="dxa"/>
          </w:tblCellMar>
        </w:tblPrEx>
        <w:tc>
          <w:tcPr>
            <w:tcW w:w="3000" w:type="dxa"/>
          </w:tcPr>
          <w:p w14:paraId="6FDF61E0" w14:textId="77777777" w:rsidR="00934E77" w:rsidRDefault="00000000">
            <w:pPr>
              <w:spacing w:before="40" w:after="40"/>
            </w:pPr>
            <w:r>
              <w:t>Mobile number</w:t>
            </w:r>
          </w:p>
        </w:tc>
        <w:tc>
          <w:tcPr>
            <w:tcW w:w="1500" w:type="dxa"/>
          </w:tcPr>
          <w:p w14:paraId="67BAC8CE" w14:textId="77777777" w:rsidR="00934E77" w:rsidRDefault="00000000">
            <w:pPr>
              <w:spacing w:before="40" w:after="40"/>
            </w:pPr>
            <w:r>
              <w:t>Blocks</w:t>
            </w:r>
          </w:p>
        </w:tc>
        <w:tc>
          <w:tcPr>
            <w:tcW w:w="4500" w:type="dxa"/>
          </w:tcPr>
          <w:p w14:paraId="03B67F8D" w14:textId="77777777" w:rsidR="00934E77" w:rsidRDefault="00000000">
            <w:pPr>
              <w:spacing w:before="40" w:after="40"/>
            </w:pPr>
            <w:r>
              <w:t>Exactly 11 digits, no spaces or hyphens.</w:t>
            </w:r>
          </w:p>
        </w:tc>
      </w:tr>
      <w:tr w:rsidR="00934E77" w14:paraId="635C2EB1" w14:textId="77777777">
        <w:tblPrEx>
          <w:tblCellMar>
            <w:top w:w="0" w:type="dxa"/>
            <w:bottom w:w="0" w:type="dxa"/>
          </w:tblCellMar>
        </w:tblPrEx>
        <w:tc>
          <w:tcPr>
            <w:tcW w:w="3000" w:type="dxa"/>
          </w:tcPr>
          <w:p w14:paraId="60CB98A8" w14:textId="77777777" w:rsidR="00934E77" w:rsidRDefault="00000000">
            <w:pPr>
              <w:spacing w:before="40" w:after="40"/>
            </w:pPr>
            <w:r>
              <w:t>Inventory validation before payment term</w:t>
            </w:r>
          </w:p>
        </w:tc>
        <w:tc>
          <w:tcPr>
            <w:tcW w:w="1500" w:type="dxa"/>
          </w:tcPr>
          <w:p w14:paraId="7DAC5A84" w14:textId="77777777" w:rsidR="00934E77" w:rsidRDefault="00000000">
            <w:pPr>
              <w:spacing w:before="40" w:after="40"/>
            </w:pPr>
            <w:r>
              <w:t>Blocks</w:t>
            </w:r>
          </w:p>
        </w:tc>
        <w:tc>
          <w:tcPr>
            <w:tcW w:w="4500" w:type="dxa"/>
          </w:tcPr>
          <w:p w14:paraId="581972F6" w14:textId="77777777" w:rsidR="00934E77" w:rsidRDefault="00000000">
            <w:pPr>
              <w:spacing w:before="40" w:after="40"/>
            </w:pPr>
            <w:r>
              <w:t>Sales cannot confirm the payment arrangement until every inventory department has confirmed its section.</w:t>
            </w:r>
          </w:p>
        </w:tc>
      </w:tr>
      <w:tr w:rsidR="00934E77" w14:paraId="321F2C63" w14:textId="77777777">
        <w:tblPrEx>
          <w:tblCellMar>
            <w:top w:w="0" w:type="dxa"/>
            <w:bottom w:w="0" w:type="dxa"/>
          </w:tblCellMar>
        </w:tblPrEx>
        <w:tc>
          <w:tcPr>
            <w:tcW w:w="3000" w:type="dxa"/>
          </w:tcPr>
          <w:p w14:paraId="627828A5" w14:textId="77777777" w:rsidR="00934E77" w:rsidRDefault="00000000">
            <w:pPr>
              <w:spacing w:before="40" w:after="40"/>
            </w:pPr>
            <w:r>
              <w:t>Approval requires shortages fulfilled</w:t>
            </w:r>
          </w:p>
        </w:tc>
        <w:tc>
          <w:tcPr>
            <w:tcW w:w="1500" w:type="dxa"/>
          </w:tcPr>
          <w:p w14:paraId="36BC34CF" w14:textId="77777777" w:rsidR="00934E77" w:rsidRDefault="00000000">
            <w:pPr>
              <w:spacing w:before="40" w:after="40"/>
            </w:pPr>
            <w:r>
              <w:t>Blocks</w:t>
            </w:r>
          </w:p>
        </w:tc>
        <w:tc>
          <w:tcPr>
            <w:tcW w:w="4500" w:type="dxa"/>
          </w:tcPr>
          <w:p w14:paraId="6D42AE21" w14:textId="77777777" w:rsidR="00934E77" w:rsidRDefault="00000000">
            <w:pPr>
              <w:spacing w:before="40" w:after="40"/>
            </w:pPr>
            <w:r>
              <w:t>A shortage must be procured and fulfilled, not merely requested, before the contract can be approved.</w:t>
            </w:r>
          </w:p>
        </w:tc>
      </w:tr>
    </w:tbl>
    <w:p w14:paraId="70F6AA4D" w14:textId="77777777" w:rsidR="00934E77" w:rsidRDefault="00934E77">
      <w:pPr>
        <w:spacing w:after="240"/>
      </w:pPr>
    </w:p>
    <w:p w14:paraId="41F05218" w14:textId="77777777" w:rsidR="00934E77" w:rsidRDefault="00000000">
      <w:pPr>
        <w:pStyle w:val="Heading2"/>
        <w:keepNext/>
        <w:spacing w:before="360" w:after="160"/>
      </w:pPr>
      <w:bookmarkStart w:id="76" w:name="_Toc236587967"/>
      <w:r>
        <w:t>A.3 Inventory and Procurement</w:t>
      </w:r>
      <w:bookmarkEnd w:id="76"/>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1500"/>
        <w:gridCol w:w="4500"/>
      </w:tblGrid>
      <w:tr w:rsidR="00934E77" w14:paraId="0A83B0FF" w14:textId="77777777">
        <w:tblPrEx>
          <w:tblCellMar>
            <w:top w:w="0" w:type="dxa"/>
            <w:bottom w:w="0" w:type="dxa"/>
          </w:tblCellMar>
        </w:tblPrEx>
        <w:tc>
          <w:tcPr>
            <w:tcW w:w="3000" w:type="dxa"/>
            <w:shd w:val="clear" w:color="auto" w:fill="EDEDED"/>
          </w:tcPr>
          <w:p w14:paraId="3B8A41F4" w14:textId="77777777" w:rsidR="00934E77" w:rsidRDefault="00000000">
            <w:pPr>
              <w:spacing w:before="40" w:after="40"/>
            </w:pPr>
            <w:r>
              <w:rPr>
                <w:b/>
              </w:rPr>
              <w:t>Rule</w:t>
            </w:r>
          </w:p>
        </w:tc>
        <w:tc>
          <w:tcPr>
            <w:tcW w:w="1500" w:type="dxa"/>
            <w:shd w:val="clear" w:color="auto" w:fill="EDEDED"/>
          </w:tcPr>
          <w:p w14:paraId="4211024F" w14:textId="77777777" w:rsidR="00934E77" w:rsidRDefault="00000000">
            <w:pPr>
              <w:spacing w:before="40" w:after="40"/>
            </w:pPr>
            <w:r>
              <w:rPr>
                <w:b/>
              </w:rPr>
              <w:t>Enforcement</w:t>
            </w:r>
          </w:p>
        </w:tc>
        <w:tc>
          <w:tcPr>
            <w:tcW w:w="4500" w:type="dxa"/>
            <w:shd w:val="clear" w:color="auto" w:fill="EDEDED"/>
          </w:tcPr>
          <w:p w14:paraId="21927448" w14:textId="77777777" w:rsidR="00934E77" w:rsidRDefault="00000000">
            <w:pPr>
              <w:spacing w:before="40" w:after="40"/>
            </w:pPr>
            <w:proofErr w:type="spellStart"/>
            <w:r>
              <w:rPr>
                <w:b/>
              </w:rPr>
              <w:t>Behaviour</w:t>
            </w:r>
            <w:proofErr w:type="spellEnd"/>
          </w:p>
        </w:tc>
      </w:tr>
      <w:tr w:rsidR="00934E77" w14:paraId="2FE5A858" w14:textId="77777777">
        <w:tblPrEx>
          <w:tblCellMar>
            <w:top w:w="0" w:type="dxa"/>
            <w:bottom w:w="0" w:type="dxa"/>
          </w:tblCellMar>
        </w:tblPrEx>
        <w:tc>
          <w:tcPr>
            <w:tcW w:w="3000" w:type="dxa"/>
          </w:tcPr>
          <w:p w14:paraId="7929DB02" w14:textId="77777777" w:rsidR="00934E77" w:rsidRDefault="00000000">
            <w:pPr>
              <w:spacing w:before="40" w:after="40"/>
            </w:pPr>
            <w:r>
              <w:lastRenderedPageBreak/>
              <w:t>Stock reserved per event date</w:t>
            </w:r>
          </w:p>
        </w:tc>
        <w:tc>
          <w:tcPr>
            <w:tcW w:w="1500" w:type="dxa"/>
          </w:tcPr>
          <w:p w14:paraId="55C3DAA7" w14:textId="77777777" w:rsidR="00934E77" w:rsidRDefault="00000000">
            <w:pPr>
              <w:spacing w:before="40" w:after="40"/>
            </w:pPr>
            <w:r>
              <w:t>Blocks</w:t>
            </w:r>
          </w:p>
        </w:tc>
        <w:tc>
          <w:tcPr>
            <w:tcW w:w="4500" w:type="dxa"/>
          </w:tcPr>
          <w:p w14:paraId="55A82D7B" w14:textId="77777777" w:rsidR="00934E77" w:rsidRDefault="00000000">
            <w:pPr>
              <w:spacing w:before="40" w:after="40"/>
            </w:pPr>
            <w:r>
              <w:t>Availability is net of other same-day events. A same-day conflict is named explicitly, with in-house alternatives suggested.</w:t>
            </w:r>
          </w:p>
        </w:tc>
      </w:tr>
      <w:tr w:rsidR="00934E77" w14:paraId="7DB6A5AC" w14:textId="77777777">
        <w:tblPrEx>
          <w:tblCellMar>
            <w:top w:w="0" w:type="dxa"/>
            <w:bottom w:w="0" w:type="dxa"/>
          </w:tblCellMar>
        </w:tblPrEx>
        <w:tc>
          <w:tcPr>
            <w:tcW w:w="3000" w:type="dxa"/>
          </w:tcPr>
          <w:p w14:paraId="1877F796" w14:textId="77777777" w:rsidR="00934E77" w:rsidRDefault="00000000">
            <w:pPr>
              <w:spacing w:before="40" w:after="40"/>
            </w:pPr>
            <w:r>
              <w:t>7-day material freeze</w:t>
            </w:r>
          </w:p>
        </w:tc>
        <w:tc>
          <w:tcPr>
            <w:tcW w:w="1500" w:type="dxa"/>
          </w:tcPr>
          <w:p w14:paraId="4D61F122" w14:textId="77777777" w:rsidR="00934E77" w:rsidRDefault="00000000">
            <w:pPr>
              <w:spacing w:before="40" w:after="40"/>
            </w:pPr>
            <w:r>
              <w:t>Blocks</w:t>
            </w:r>
          </w:p>
        </w:tc>
        <w:tc>
          <w:tcPr>
            <w:tcW w:w="4500" w:type="dxa"/>
          </w:tcPr>
          <w:p w14:paraId="416C95AB" w14:textId="77777777" w:rsidR="00934E77" w:rsidRDefault="00000000">
            <w:pPr>
              <w:spacing w:before="40" w:after="40"/>
            </w:pPr>
            <w:r>
              <w:t>Within 7 days of the event, item lists cannot be edited and prepared items cannot be released. Admin override only, and it is recorded.</w:t>
            </w:r>
          </w:p>
        </w:tc>
      </w:tr>
      <w:tr w:rsidR="00934E77" w14:paraId="46A08331" w14:textId="77777777">
        <w:tblPrEx>
          <w:tblCellMar>
            <w:top w:w="0" w:type="dxa"/>
            <w:bottom w:w="0" w:type="dxa"/>
          </w:tblCellMar>
        </w:tblPrEx>
        <w:tc>
          <w:tcPr>
            <w:tcW w:w="3000" w:type="dxa"/>
          </w:tcPr>
          <w:p w14:paraId="62FEAE8B" w14:textId="77777777" w:rsidR="00934E77" w:rsidRDefault="00000000">
            <w:pPr>
              <w:spacing w:before="40" w:after="40"/>
            </w:pPr>
            <w:r>
              <w:t>7-day requisition lead time</w:t>
            </w:r>
          </w:p>
        </w:tc>
        <w:tc>
          <w:tcPr>
            <w:tcW w:w="1500" w:type="dxa"/>
          </w:tcPr>
          <w:p w14:paraId="5F7AFC76" w14:textId="77777777" w:rsidR="00934E77" w:rsidRDefault="00000000">
            <w:pPr>
              <w:spacing w:before="40" w:after="40"/>
            </w:pPr>
            <w:r>
              <w:t>Blocks</w:t>
            </w:r>
          </w:p>
        </w:tc>
        <w:tc>
          <w:tcPr>
            <w:tcW w:w="4500" w:type="dxa"/>
          </w:tcPr>
          <w:p w14:paraId="0C341F46" w14:textId="77777777" w:rsidR="00934E77" w:rsidRDefault="00000000">
            <w:pPr>
              <w:spacing w:before="40" w:after="40"/>
            </w:pPr>
            <w:r>
              <w:t>A standard requisition needed sooner is rejected and must be filed as an emergency requisition, which records the urgency.</w:t>
            </w:r>
          </w:p>
        </w:tc>
      </w:tr>
      <w:tr w:rsidR="00934E77" w14:paraId="5120E661" w14:textId="77777777">
        <w:tblPrEx>
          <w:tblCellMar>
            <w:top w:w="0" w:type="dxa"/>
            <w:bottom w:w="0" w:type="dxa"/>
          </w:tblCellMar>
        </w:tblPrEx>
        <w:tc>
          <w:tcPr>
            <w:tcW w:w="3000" w:type="dxa"/>
          </w:tcPr>
          <w:p w14:paraId="16D5C293" w14:textId="77777777" w:rsidR="00934E77" w:rsidRDefault="00000000">
            <w:pPr>
              <w:spacing w:before="40" w:after="40"/>
            </w:pPr>
            <w:r>
              <w:t>Active monthly budget</w:t>
            </w:r>
          </w:p>
        </w:tc>
        <w:tc>
          <w:tcPr>
            <w:tcW w:w="1500" w:type="dxa"/>
          </w:tcPr>
          <w:p w14:paraId="219637BA" w14:textId="77777777" w:rsidR="00934E77" w:rsidRDefault="00000000">
            <w:pPr>
              <w:spacing w:before="40" w:after="40"/>
            </w:pPr>
            <w:r>
              <w:t>Blocks</w:t>
            </w:r>
          </w:p>
        </w:tc>
        <w:tc>
          <w:tcPr>
            <w:tcW w:w="4500" w:type="dxa"/>
          </w:tcPr>
          <w:p w14:paraId="1AE4A880" w14:textId="77777777" w:rsidR="00934E77" w:rsidRDefault="00000000">
            <w:pPr>
              <w:spacing w:before="40" w:after="40"/>
            </w:pPr>
            <w:r>
              <w:t>Accounting cannot approve a budget request unless an active finance budget exists for that month AND the requesting department has an allocation in it.</w:t>
            </w:r>
          </w:p>
        </w:tc>
      </w:tr>
      <w:tr w:rsidR="00934E77" w14:paraId="087167F6" w14:textId="77777777">
        <w:tblPrEx>
          <w:tblCellMar>
            <w:top w:w="0" w:type="dxa"/>
            <w:bottom w:w="0" w:type="dxa"/>
          </w:tblCellMar>
        </w:tblPrEx>
        <w:tc>
          <w:tcPr>
            <w:tcW w:w="3000" w:type="dxa"/>
          </w:tcPr>
          <w:p w14:paraId="7632F3B2" w14:textId="77777777" w:rsidR="00934E77" w:rsidRDefault="00000000">
            <w:pPr>
              <w:spacing w:before="40" w:after="40"/>
            </w:pPr>
            <w:r>
              <w:t>Accounting review checklist</w:t>
            </w:r>
          </w:p>
        </w:tc>
        <w:tc>
          <w:tcPr>
            <w:tcW w:w="1500" w:type="dxa"/>
          </w:tcPr>
          <w:p w14:paraId="1BBBF96A" w14:textId="77777777" w:rsidR="00934E77" w:rsidRDefault="00000000">
            <w:pPr>
              <w:spacing w:before="40" w:after="40"/>
            </w:pPr>
            <w:r>
              <w:t>Blocks</w:t>
            </w:r>
          </w:p>
        </w:tc>
        <w:tc>
          <w:tcPr>
            <w:tcW w:w="4500" w:type="dxa"/>
          </w:tcPr>
          <w:p w14:paraId="155C13D4" w14:textId="77777777" w:rsidR="00934E77" w:rsidRDefault="00000000">
            <w:pPr>
              <w:spacing w:before="40" w:after="40"/>
            </w:pPr>
            <w:r>
              <w:t>All four items must be confirmed — inventory need validated, supplier verified, pricing reviewed, timeline confirmed.</w:t>
            </w:r>
          </w:p>
        </w:tc>
      </w:tr>
      <w:tr w:rsidR="00934E77" w14:paraId="0E0E1E42" w14:textId="77777777">
        <w:tblPrEx>
          <w:tblCellMar>
            <w:top w:w="0" w:type="dxa"/>
            <w:bottom w:w="0" w:type="dxa"/>
          </w:tblCellMar>
        </w:tblPrEx>
        <w:tc>
          <w:tcPr>
            <w:tcW w:w="3000" w:type="dxa"/>
          </w:tcPr>
          <w:p w14:paraId="01AE07D6" w14:textId="77777777" w:rsidR="00934E77" w:rsidRDefault="00000000">
            <w:pPr>
              <w:spacing w:before="40" w:after="40"/>
            </w:pPr>
            <w:r>
              <w:t>Rental returns</w:t>
            </w:r>
          </w:p>
        </w:tc>
        <w:tc>
          <w:tcPr>
            <w:tcW w:w="1500" w:type="dxa"/>
          </w:tcPr>
          <w:p w14:paraId="0C6F4A74" w14:textId="77777777" w:rsidR="00934E77" w:rsidRDefault="00000000">
            <w:pPr>
              <w:spacing w:before="40" w:after="40"/>
            </w:pPr>
            <w:r>
              <w:t>Automatic</w:t>
            </w:r>
          </w:p>
        </w:tc>
        <w:tc>
          <w:tcPr>
            <w:tcW w:w="4500" w:type="dxa"/>
          </w:tcPr>
          <w:p w14:paraId="2487EFFA" w14:textId="77777777" w:rsidR="00934E77" w:rsidRDefault="00000000">
            <w:pPr>
              <w:spacing w:before="40" w:after="40"/>
            </w:pPr>
            <w:r>
              <w:t>Rented stock is added on fulfilment and removed on return, so it never permanently inflates the on-hand count.</w:t>
            </w:r>
          </w:p>
        </w:tc>
      </w:tr>
    </w:tbl>
    <w:p w14:paraId="4EAB8967" w14:textId="77777777" w:rsidR="00934E77" w:rsidRDefault="00934E77">
      <w:pPr>
        <w:spacing w:after="240"/>
      </w:pPr>
    </w:p>
    <w:p w14:paraId="25C31830" w14:textId="77777777" w:rsidR="00934E77" w:rsidRDefault="00000000">
      <w:pPr>
        <w:pStyle w:val="Heading2"/>
        <w:keepNext/>
        <w:spacing w:before="360" w:after="160"/>
      </w:pPr>
      <w:bookmarkStart w:id="77" w:name="_Toc236587968"/>
      <w:r>
        <w:t>A.4 Staffing and Transport</w:t>
      </w:r>
      <w:bookmarkEnd w:id="77"/>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1500"/>
        <w:gridCol w:w="4500"/>
      </w:tblGrid>
      <w:tr w:rsidR="00934E77" w14:paraId="3528D106" w14:textId="77777777">
        <w:tblPrEx>
          <w:tblCellMar>
            <w:top w:w="0" w:type="dxa"/>
            <w:bottom w:w="0" w:type="dxa"/>
          </w:tblCellMar>
        </w:tblPrEx>
        <w:tc>
          <w:tcPr>
            <w:tcW w:w="3000" w:type="dxa"/>
            <w:shd w:val="clear" w:color="auto" w:fill="EDEDED"/>
          </w:tcPr>
          <w:p w14:paraId="4883AA7A" w14:textId="77777777" w:rsidR="00934E77" w:rsidRDefault="00000000">
            <w:pPr>
              <w:spacing w:before="40" w:after="40"/>
            </w:pPr>
            <w:r>
              <w:rPr>
                <w:b/>
              </w:rPr>
              <w:t>Rule</w:t>
            </w:r>
          </w:p>
        </w:tc>
        <w:tc>
          <w:tcPr>
            <w:tcW w:w="1500" w:type="dxa"/>
            <w:shd w:val="clear" w:color="auto" w:fill="EDEDED"/>
          </w:tcPr>
          <w:p w14:paraId="7E2FD745" w14:textId="77777777" w:rsidR="00934E77" w:rsidRDefault="00000000">
            <w:pPr>
              <w:spacing w:before="40" w:after="40"/>
            </w:pPr>
            <w:r>
              <w:rPr>
                <w:b/>
              </w:rPr>
              <w:t>Enforcement</w:t>
            </w:r>
          </w:p>
        </w:tc>
        <w:tc>
          <w:tcPr>
            <w:tcW w:w="4500" w:type="dxa"/>
            <w:shd w:val="clear" w:color="auto" w:fill="EDEDED"/>
          </w:tcPr>
          <w:p w14:paraId="0C6260D0" w14:textId="77777777" w:rsidR="00934E77" w:rsidRDefault="00000000">
            <w:pPr>
              <w:spacing w:before="40" w:after="40"/>
            </w:pPr>
            <w:proofErr w:type="spellStart"/>
            <w:r>
              <w:rPr>
                <w:b/>
              </w:rPr>
              <w:t>Behaviour</w:t>
            </w:r>
            <w:proofErr w:type="spellEnd"/>
          </w:p>
        </w:tc>
      </w:tr>
      <w:tr w:rsidR="00934E77" w14:paraId="7882144A" w14:textId="77777777">
        <w:tblPrEx>
          <w:tblCellMar>
            <w:top w:w="0" w:type="dxa"/>
            <w:bottom w:w="0" w:type="dxa"/>
          </w:tblCellMar>
        </w:tblPrEx>
        <w:tc>
          <w:tcPr>
            <w:tcW w:w="3000" w:type="dxa"/>
          </w:tcPr>
          <w:p w14:paraId="79E79543" w14:textId="77777777" w:rsidR="00934E77" w:rsidRDefault="00000000">
            <w:pPr>
              <w:spacing w:before="40" w:after="40"/>
            </w:pPr>
            <w:r>
              <w:t>1 waiter per 25 guests</w:t>
            </w:r>
          </w:p>
        </w:tc>
        <w:tc>
          <w:tcPr>
            <w:tcW w:w="1500" w:type="dxa"/>
          </w:tcPr>
          <w:p w14:paraId="4456337C" w14:textId="77777777" w:rsidR="00934E77" w:rsidRDefault="00000000">
            <w:pPr>
              <w:spacing w:before="40" w:after="40"/>
            </w:pPr>
            <w:r>
              <w:t>Computes</w:t>
            </w:r>
          </w:p>
        </w:tc>
        <w:tc>
          <w:tcPr>
            <w:tcW w:w="4500" w:type="dxa"/>
          </w:tcPr>
          <w:p w14:paraId="3A01F789" w14:textId="77777777" w:rsidR="00934E77" w:rsidRDefault="00000000">
            <w:pPr>
              <w:spacing w:before="40" w:after="40"/>
            </w:pPr>
            <w:r>
              <w:t>Required service staff derived from the seated guest count and shown against those actually assigned.</w:t>
            </w:r>
          </w:p>
        </w:tc>
      </w:tr>
      <w:tr w:rsidR="00934E77" w14:paraId="6C1975FD" w14:textId="77777777">
        <w:tblPrEx>
          <w:tblCellMar>
            <w:top w:w="0" w:type="dxa"/>
            <w:bottom w:w="0" w:type="dxa"/>
          </w:tblCellMar>
        </w:tblPrEx>
        <w:tc>
          <w:tcPr>
            <w:tcW w:w="3000" w:type="dxa"/>
          </w:tcPr>
          <w:p w14:paraId="31514CB3" w14:textId="77777777" w:rsidR="00934E77" w:rsidRDefault="00000000">
            <w:pPr>
              <w:spacing w:before="40" w:after="40"/>
            </w:pPr>
            <w:r>
              <w:t>Transport 3 days before the event</w:t>
            </w:r>
          </w:p>
        </w:tc>
        <w:tc>
          <w:tcPr>
            <w:tcW w:w="1500" w:type="dxa"/>
          </w:tcPr>
          <w:p w14:paraId="16F84593" w14:textId="77777777" w:rsidR="00934E77" w:rsidRDefault="00000000">
            <w:pPr>
              <w:spacing w:before="40" w:after="40"/>
            </w:pPr>
            <w:r>
              <w:t>Warns</w:t>
            </w:r>
          </w:p>
        </w:tc>
        <w:tc>
          <w:tcPr>
            <w:tcW w:w="4500" w:type="dxa"/>
          </w:tcPr>
          <w:p w14:paraId="4D91C403" w14:textId="77777777" w:rsidR="00934E77" w:rsidRDefault="00000000">
            <w:pPr>
              <w:spacing w:before="40" w:after="40"/>
            </w:pPr>
            <w:r>
              <w:t>Inside the window the system warns for BOTH the inventory truck and staff transport, naming Appendix H. Advisory, so a genuine last-minute booking remains possible.</w:t>
            </w:r>
          </w:p>
        </w:tc>
      </w:tr>
      <w:tr w:rsidR="00934E77" w14:paraId="410B7F47" w14:textId="77777777">
        <w:tblPrEx>
          <w:tblCellMar>
            <w:top w:w="0" w:type="dxa"/>
            <w:bottom w:w="0" w:type="dxa"/>
          </w:tblCellMar>
        </w:tblPrEx>
        <w:tc>
          <w:tcPr>
            <w:tcW w:w="3000" w:type="dxa"/>
          </w:tcPr>
          <w:p w14:paraId="27D04F04" w14:textId="77777777" w:rsidR="00934E77" w:rsidRDefault="00000000">
            <w:pPr>
              <w:spacing w:before="40" w:after="40"/>
            </w:pPr>
            <w:r>
              <w:t>Driver required per staff vehicle</w:t>
            </w:r>
          </w:p>
        </w:tc>
        <w:tc>
          <w:tcPr>
            <w:tcW w:w="1500" w:type="dxa"/>
          </w:tcPr>
          <w:p w14:paraId="7D7419B3" w14:textId="77777777" w:rsidR="00934E77" w:rsidRDefault="00000000">
            <w:pPr>
              <w:spacing w:before="40" w:after="40"/>
            </w:pPr>
            <w:r>
              <w:t>Blocks</w:t>
            </w:r>
          </w:p>
        </w:tc>
        <w:tc>
          <w:tcPr>
            <w:tcW w:w="4500" w:type="dxa"/>
          </w:tcPr>
          <w:p w14:paraId="6A0AF2A4" w14:textId="77777777" w:rsidR="00934E77" w:rsidRDefault="00000000">
            <w:pPr>
              <w:spacing w:before="40" w:after="40"/>
            </w:pPr>
            <w:r>
              <w:t>A staff transport vehicle without a driver is rejected. Auto-assign only considers driver-paired vehicles.</w:t>
            </w:r>
          </w:p>
        </w:tc>
      </w:tr>
      <w:tr w:rsidR="00934E77" w14:paraId="3BE52A3B" w14:textId="77777777">
        <w:tblPrEx>
          <w:tblCellMar>
            <w:top w:w="0" w:type="dxa"/>
            <w:bottom w:w="0" w:type="dxa"/>
          </w:tblCellMar>
        </w:tblPrEx>
        <w:tc>
          <w:tcPr>
            <w:tcW w:w="3000" w:type="dxa"/>
          </w:tcPr>
          <w:p w14:paraId="711EB0BD" w14:textId="77777777" w:rsidR="00934E77" w:rsidRDefault="00000000">
            <w:pPr>
              <w:spacing w:before="40" w:after="40"/>
            </w:pPr>
            <w:r>
              <w:t>Passenger vehicles carry staff only</w:t>
            </w:r>
          </w:p>
        </w:tc>
        <w:tc>
          <w:tcPr>
            <w:tcW w:w="1500" w:type="dxa"/>
          </w:tcPr>
          <w:p w14:paraId="416F3CB8" w14:textId="77777777" w:rsidR="00934E77" w:rsidRDefault="00000000">
            <w:pPr>
              <w:spacing w:before="40" w:after="40"/>
            </w:pPr>
            <w:r>
              <w:t>Blocks</w:t>
            </w:r>
          </w:p>
        </w:tc>
        <w:tc>
          <w:tcPr>
            <w:tcW w:w="4500" w:type="dxa"/>
          </w:tcPr>
          <w:p w14:paraId="637934A3" w14:textId="77777777" w:rsidR="00934E77" w:rsidRDefault="00000000">
            <w:pPr>
              <w:spacing w:before="40" w:after="40"/>
            </w:pPr>
            <w:r>
              <w:t>Cargo trucks cannot be booked to carry staff, and passenger vehicles cannot be booked to carry inventory.</w:t>
            </w:r>
          </w:p>
        </w:tc>
      </w:tr>
      <w:tr w:rsidR="00934E77" w14:paraId="2A95D612" w14:textId="77777777">
        <w:tblPrEx>
          <w:tblCellMar>
            <w:top w:w="0" w:type="dxa"/>
            <w:bottom w:w="0" w:type="dxa"/>
          </w:tblCellMar>
        </w:tblPrEx>
        <w:tc>
          <w:tcPr>
            <w:tcW w:w="3000" w:type="dxa"/>
          </w:tcPr>
          <w:p w14:paraId="6191EB2E" w14:textId="77777777" w:rsidR="00934E77" w:rsidRDefault="00000000">
            <w:pPr>
              <w:spacing w:before="40" w:after="40"/>
            </w:pPr>
            <w:r>
              <w:t>Same-day exclusion</w:t>
            </w:r>
          </w:p>
        </w:tc>
        <w:tc>
          <w:tcPr>
            <w:tcW w:w="1500" w:type="dxa"/>
          </w:tcPr>
          <w:p w14:paraId="35F82412" w14:textId="77777777" w:rsidR="00934E77" w:rsidRDefault="00000000">
            <w:pPr>
              <w:spacing w:before="40" w:after="40"/>
            </w:pPr>
            <w:r>
              <w:t>Blocks</w:t>
            </w:r>
          </w:p>
        </w:tc>
        <w:tc>
          <w:tcPr>
            <w:tcW w:w="4500" w:type="dxa"/>
          </w:tcPr>
          <w:p w14:paraId="0B8C90A6" w14:textId="77777777" w:rsidR="00934E77" w:rsidRDefault="00000000">
            <w:pPr>
              <w:spacing w:before="40" w:after="40"/>
            </w:pPr>
            <w:r>
              <w:t>A vehicle or driver committed to another event on the same date is excluded from both booking pools and rejected server-side.</w:t>
            </w:r>
          </w:p>
        </w:tc>
      </w:tr>
      <w:tr w:rsidR="00934E77" w14:paraId="135EC888" w14:textId="77777777">
        <w:tblPrEx>
          <w:tblCellMar>
            <w:top w:w="0" w:type="dxa"/>
            <w:bottom w:w="0" w:type="dxa"/>
          </w:tblCellMar>
        </w:tblPrEx>
        <w:tc>
          <w:tcPr>
            <w:tcW w:w="3000" w:type="dxa"/>
          </w:tcPr>
          <w:p w14:paraId="514238FE" w14:textId="77777777" w:rsidR="00934E77" w:rsidRDefault="00000000">
            <w:pPr>
              <w:spacing w:before="40" w:after="40"/>
            </w:pPr>
            <w:r>
              <w:t>One driver, one vehicle</w:t>
            </w:r>
          </w:p>
        </w:tc>
        <w:tc>
          <w:tcPr>
            <w:tcW w:w="1500" w:type="dxa"/>
          </w:tcPr>
          <w:p w14:paraId="74915AE9" w14:textId="77777777" w:rsidR="00934E77" w:rsidRDefault="00000000">
            <w:pPr>
              <w:spacing w:before="40" w:after="40"/>
            </w:pPr>
            <w:r>
              <w:t>Blocks</w:t>
            </w:r>
          </w:p>
        </w:tc>
        <w:tc>
          <w:tcPr>
            <w:tcW w:w="4500" w:type="dxa"/>
          </w:tcPr>
          <w:p w14:paraId="07599967" w14:textId="77777777" w:rsidR="00934E77" w:rsidRDefault="00000000">
            <w:pPr>
              <w:spacing w:before="40" w:after="40"/>
            </w:pPr>
            <w:r>
              <w:t>A driver cannot be assigned to two vehicles for the same event, nor drive both the cargo truck and a staff vehicle.</w:t>
            </w:r>
          </w:p>
        </w:tc>
      </w:tr>
      <w:tr w:rsidR="00934E77" w14:paraId="33405793" w14:textId="77777777">
        <w:tblPrEx>
          <w:tblCellMar>
            <w:top w:w="0" w:type="dxa"/>
            <w:bottom w:w="0" w:type="dxa"/>
          </w:tblCellMar>
        </w:tblPrEx>
        <w:tc>
          <w:tcPr>
            <w:tcW w:w="3000" w:type="dxa"/>
          </w:tcPr>
          <w:p w14:paraId="363FC127" w14:textId="77777777" w:rsidR="00934E77" w:rsidRDefault="00000000">
            <w:pPr>
              <w:spacing w:before="40" w:after="40"/>
            </w:pPr>
            <w:r>
              <w:t>Metro Manila number coding</w:t>
            </w:r>
          </w:p>
        </w:tc>
        <w:tc>
          <w:tcPr>
            <w:tcW w:w="1500" w:type="dxa"/>
          </w:tcPr>
          <w:p w14:paraId="46E1D467" w14:textId="77777777" w:rsidR="00934E77" w:rsidRDefault="00000000">
            <w:pPr>
              <w:spacing w:before="40" w:after="40"/>
            </w:pPr>
            <w:r>
              <w:t>Blocks</w:t>
            </w:r>
          </w:p>
        </w:tc>
        <w:tc>
          <w:tcPr>
            <w:tcW w:w="4500" w:type="dxa"/>
          </w:tcPr>
          <w:p w14:paraId="609E4816" w14:textId="77777777" w:rsidR="00934E77" w:rsidRDefault="00000000">
            <w:pPr>
              <w:spacing w:before="40" w:after="40"/>
            </w:pPr>
            <w:r>
              <w:t>When the venue is inside Metro Manila, plates ending in the day’s coded digits cannot be selected. Coded vehicles stay listed with the reason shown. Admin may override for an exempt vehicle.</w:t>
            </w:r>
          </w:p>
        </w:tc>
      </w:tr>
    </w:tbl>
    <w:p w14:paraId="466C653D" w14:textId="77777777" w:rsidR="00934E77" w:rsidRDefault="00934E77">
      <w:pPr>
        <w:spacing w:after="240"/>
      </w:pPr>
    </w:p>
    <w:p w14:paraId="4774AFE6" w14:textId="77777777" w:rsidR="00934E77" w:rsidRDefault="00000000">
      <w:pPr>
        <w:spacing w:after="180" w:line="276" w:lineRule="auto"/>
      </w:pPr>
      <w:r>
        <w:t>Metro Manila number coding by weekday:</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6000"/>
      </w:tblGrid>
      <w:tr w:rsidR="00934E77" w14:paraId="48C06908" w14:textId="77777777">
        <w:tblPrEx>
          <w:tblCellMar>
            <w:top w:w="0" w:type="dxa"/>
            <w:bottom w:w="0" w:type="dxa"/>
          </w:tblCellMar>
        </w:tblPrEx>
        <w:tc>
          <w:tcPr>
            <w:tcW w:w="3000" w:type="dxa"/>
            <w:shd w:val="clear" w:color="auto" w:fill="EDEDED"/>
          </w:tcPr>
          <w:p w14:paraId="628CE31E" w14:textId="77777777" w:rsidR="00934E77" w:rsidRDefault="00000000">
            <w:pPr>
              <w:spacing w:before="40" w:after="40"/>
            </w:pPr>
            <w:r>
              <w:rPr>
                <w:b/>
              </w:rPr>
              <w:t>Event weekday</w:t>
            </w:r>
          </w:p>
        </w:tc>
        <w:tc>
          <w:tcPr>
            <w:tcW w:w="6000" w:type="dxa"/>
            <w:shd w:val="clear" w:color="auto" w:fill="EDEDED"/>
          </w:tcPr>
          <w:p w14:paraId="51F1EA90" w14:textId="77777777" w:rsidR="00934E77" w:rsidRDefault="00000000">
            <w:pPr>
              <w:spacing w:before="40" w:after="40"/>
            </w:pPr>
            <w:r>
              <w:rPr>
                <w:b/>
              </w:rPr>
              <w:t>Plates barred</w:t>
            </w:r>
          </w:p>
        </w:tc>
      </w:tr>
      <w:tr w:rsidR="00934E77" w14:paraId="2461211A" w14:textId="77777777">
        <w:tblPrEx>
          <w:tblCellMar>
            <w:top w:w="0" w:type="dxa"/>
            <w:bottom w:w="0" w:type="dxa"/>
          </w:tblCellMar>
        </w:tblPrEx>
        <w:tc>
          <w:tcPr>
            <w:tcW w:w="3000" w:type="dxa"/>
          </w:tcPr>
          <w:p w14:paraId="188A4621" w14:textId="77777777" w:rsidR="00934E77" w:rsidRDefault="00000000">
            <w:pPr>
              <w:spacing w:before="40" w:after="40"/>
            </w:pPr>
            <w:r>
              <w:lastRenderedPageBreak/>
              <w:t>Monday</w:t>
            </w:r>
          </w:p>
        </w:tc>
        <w:tc>
          <w:tcPr>
            <w:tcW w:w="6000" w:type="dxa"/>
          </w:tcPr>
          <w:p w14:paraId="0BB11AE3" w14:textId="77777777" w:rsidR="00934E77" w:rsidRDefault="00000000">
            <w:pPr>
              <w:spacing w:before="40" w:after="40"/>
            </w:pPr>
            <w:r>
              <w:t>1 and 2</w:t>
            </w:r>
          </w:p>
        </w:tc>
      </w:tr>
      <w:tr w:rsidR="00934E77" w14:paraId="4D4D5D61" w14:textId="77777777">
        <w:tblPrEx>
          <w:tblCellMar>
            <w:top w:w="0" w:type="dxa"/>
            <w:bottom w:w="0" w:type="dxa"/>
          </w:tblCellMar>
        </w:tblPrEx>
        <w:tc>
          <w:tcPr>
            <w:tcW w:w="3000" w:type="dxa"/>
          </w:tcPr>
          <w:p w14:paraId="3D3FA37C" w14:textId="77777777" w:rsidR="00934E77" w:rsidRDefault="00000000">
            <w:pPr>
              <w:spacing w:before="40" w:after="40"/>
            </w:pPr>
            <w:r>
              <w:t>Tuesday</w:t>
            </w:r>
          </w:p>
        </w:tc>
        <w:tc>
          <w:tcPr>
            <w:tcW w:w="6000" w:type="dxa"/>
          </w:tcPr>
          <w:p w14:paraId="4D6F98FF" w14:textId="77777777" w:rsidR="00934E77" w:rsidRDefault="00000000">
            <w:pPr>
              <w:spacing w:before="40" w:after="40"/>
            </w:pPr>
            <w:r>
              <w:t>3 and 4</w:t>
            </w:r>
          </w:p>
        </w:tc>
      </w:tr>
      <w:tr w:rsidR="00934E77" w14:paraId="46085E8E" w14:textId="77777777">
        <w:tblPrEx>
          <w:tblCellMar>
            <w:top w:w="0" w:type="dxa"/>
            <w:bottom w:w="0" w:type="dxa"/>
          </w:tblCellMar>
        </w:tblPrEx>
        <w:tc>
          <w:tcPr>
            <w:tcW w:w="3000" w:type="dxa"/>
          </w:tcPr>
          <w:p w14:paraId="2C043DE9" w14:textId="77777777" w:rsidR="00934E77" w:rsidRDefault="00000000">
            <w:pPr>
              <w:spacing w:before="40" w:after="40"/>
            </w:pPr>
            <w:r>
              <w:t>Wednesday</w:t>
            </w:r>
          </w:p>
        </w:tc>
        <w:tc>
          <w:tcPr>
            <w:tcW w:w="6000" w:type="dxa"/>
          </w:tcPr>
          <w:p w14:paraId="39C7EE29" w14:textId="77777777" w:rsidR="00934E77" w:rsidRDefault="00000000">
            <w:pPr>
              <w:spacing w:before="40" w:after="40"/>
            </w:pPr>
            <w:r>
              <w:t>5 and 6</w:t>
            </w:r>
          </w:p>
        </w:tc>
      </w:tr>
      <w:tr w:rsidR="00934E77" w14:paraId="0641A742" w14:textId="77777777">
        <w:tblPrEx>
          <w:tblCellMar>
            <w:top w:w="0" w:type="dxa"/>
            <w:bottom w:w="0" w:type="dxa"/>
          </w:tblCellMar>
        </w:tblPrEx>
        <w:tc>
          <w:tcPr>
            <w:tcW w:w="3000" w:type="dxa"/>
          </w:tcPr>
          <w:p w14:paraId="4A204840" w14:textId="77777777" w:rsidR="00934E77" w:rsidRDefault="00000000">
            <w:pPr>
              <w:spacing w:before="40" w:after="40"/>
            </w:pPr>
            <w:r>
              <w:t>Thursday</w:t>
            </w:r>
          </w:p>
        </w:tc>
        <w:tc>
          <w:tcPr>
            <w:tcW w:w="6000" w:type="dxa"/>
          </w:tcPr>
          <w:p w14:paraId="538090D9" w14:textId="77777777" w:rsidR="00934E77" w:rsidRDefault="00000000">
            <w:pPr>
              <w:spacing w:before="40" w:after="40"/>
            </w:pPr>
            <w:r>
              <w:t>7 and 8</w:t>
            </w:r>
          </w:p>
        </w:tc>
      </w:tr>
      <w:tr w:rsidR="00934E77" w14:paraId="072D00E4" w14:textId="77777777">
        <w:tblPrEx>
          <w:tblCellMar>
            <w:top w:w="0" w:type="dxa"/>
            <w:bottom w:w="0" w:type="dxa"/>
          </w:tblCellMar>
        </w:tblPrEx>
        <w:tc>
          <w:tcPr>
            <w:tcW w:w="3000" w:type="dxa"/>
          </w:tcPr>
          <w:p w14:paraId="1FBA3AF6" w14:textId="77777777" w:rsidR="00934E77" w:rsidRDefault="00000000">
            <w:pPr>
              <w:spacing w:before="40" w:after="40"/>
            </w:pPr>
            <w:r>
              <w:t>Friday</w:t>
            </w:r>
          </w:p>
        </w:tc>
        <w:tc>
          <w:tcPr>
            <w:tcW w:w="6000" w:type="dxa"/>
          </w:tcPr>
          <w:p w14:paraId="4674BABF" w14:textId="77777777" w:rsidR="00934E77" w:rsidRDefault="00000000">
            <w:pPr>
              <w:spacing w:before="40" w:after="40"/>
            </w:pPr>
            <w:r>
              <w:t>9 and 0</w:t>
            </w:r>
          </w:p>
        </w:tc>
      </w:tr>
      <w:tr w:rsidR="00934E77" w14:paraId="5C7E87C0" w14:textId="77777777">
        <w:tblPrEx>
          <w:tblCellMar>
            <w:top w:w="0" w:type="dxa"/>
            <w:bottom w:w="0" w:type="dxa"/>
          </w:tblCellMar>
        </w:tblPrEx>
        <w:tc>
          <w:tcPr>
            <w:tcW w:w="3000" w:type="dxa"/>
          </w:tcPr>
          <w:p w14:paraId="6487D396" w14:textId="77777777" w:rsidR="00934E77" w:rsidRDefault="00000000">
            <w:pPr>
              <w:spacing w:before="40" w:after="40"/>
            </w:pPr>
            <w:r>
              <w:t>Saturday and Sunday</w:t>
            </w:r>
          </w:p>
        </w:tc>
        <w:tc>
          <w:tcPr>
            <w:tcW w:w="6000" w:type="dxa"/>
          </w:tcPr>
          <w:p w14:paraId="49CD1A80" w14:textId="77777777" w:rsidR="00934E77" w:rsidRDefault="00000000">
            <w:pPr>
              <w:spacing w:before="40" w:after="40"/>
            </w:pPr>
            <w:r>
              <w:t>No coding</w:t>
            </w:r>
          </w:p>
        </w:tc>
      </w:tr>
    </w:tbl>
    <w:p w14:paraId="7D2AB620" w14:textId="77777777" w:rsidR="00934E77" w:rsidRDefault="00934E77">
      <w:pPr>
        <w:spacing w:after="240"/>
      </w:pPr>
    </w:p>
    <w:p w14:paraId="6A99E09C" w14:textId="77777777" w:rsidR="00934E77" w:rsidRDefault="00000000">
      <w:pPr>
        <w:spacing w:before="200" w:after="200" w:line="276" w:lineRule="auto"/>
        <w:ind w:left="360"/>
      </w:pPr>
      <w:r>
        <w:rPr>
          <w:i/>
          <w:color w:val="444444"/>
        </w:rPr>
        <w:t>● Note:  Coding applies only when the venue is inside Metro Manila. A venue named after Manila but located in a province is correctly treated as outside the zone.</w:t>
      </w:r>
    </w:p>
    <w:p w14:paraId="2C4AAB99" w14:textId="77777777" w:rsidR="00934E77" w:rsidRDefault="00000000">
      <w:r>
        <w:br w:type="page"/>
      </w:r>
    </w:p>
    <w:p w14:paraId="47A5C7C6" w14:textId="77777777" w:rsidR="00934E77" w:rsidRDefault="00000000">
      <w:pPr>
        <w:pStyle w:val="Heading1"/>
        <w:keepNext/>
        <w:spacing w:after="240"/>
      </w:pPr>
      <w:bookmarkStart w:id="78" w:name="_Toc236587969"/>
      <w:r>
        <w:lastRenderedPageBreak/>
        <w:t>Appendix B. Notification Reference</w:t>
      </w:r>
      <w:bookmarkEnd w:id="78"/>
    </w:p>
    <w:p w14:paraId="3DEDE3CD" w14:textId="77777777" w:rsidR="00934E77" w:rsidRDefault="00000000">
      <w:pPr>
        <w:spacing w:after="180" w:line="276" w:lineRule="auto"/>
      </w:pPr>
      <w:r>
        <w:t>Every department receives its work through the notification area. This appendix lists what the system sends, what causes it, and what makes it resolve.</w:t>
      </w:r>
    </w:p>
    <w:p w14:paraId="6A490663" w14:textId="77777777" w:rsidR="00934E77" w:rsidRDefault="00000000">
      <w:pPr>
        <w:pStyle w:val="Heading2"/>
        <w:keepNext/>
        <w:spacing w:before="360" w:after="160"/>
      </w:pPr>
      <w:bookmarkStart w:id="79" w:name="_Toc236587970"/>
      <w:r>
        <w:t>B.1 How Notifications Behave</w:t>
      </w:r>
      <w:bookmarkEnd w:id="79"/>
    </w:p>
    <w:p w14:paraId="0E86F8C8" w14:textId="77777777" w:rsidR="00934E77" w:rsidRDefault="00000000">
      <w:pPr>
        <w:spacing w:after="100" w:line="276" w:lineRule="auto"/>
        <w:ind w:left="720"/>
      </w:pPr>
      <w:r>
        <w:t xml:space="preserve">•   </w:t>
      </w:r>
      <w:r>
        <w:rPr>
          <w:b/>
        </w:rPr>
        <w:t>Routed by department.</w:t>
      </w:r>
      <w:r>
        <w:t xml:space="preserve"> A department name maps to the roles that should receive the alert, then fans out to every active user in those roles.</w:t>
      </w:r>
    </w:p>
    <w:p w14:paraId="6B02CAF3" w14:textId="77777777" w:rsidR="00934E77" w:rsidRDefault="00000000">
      <w:pPr>
        <w:spacing w:after="100" w:line="276" w:lineRule="auto"/>
        <w:ind w:left="720"/>
      </w:pPr>
      <w:r>
        <w:t xml:space="preserve">•   </w:t>
      </w:r>
      <w:r>
        <w:rPr>
          <w:b/>
        </w:rPr>
        <w:t>Carry a destination.</w:t>
      </w:r>
      <w:r>
        <w:t xml:space="preserve"> Each notification stores a direct link to the record needing attention, with an action label such as *Validate inventory* or *Book transport*.</w:t>
      </w:r>
    </w:p>
    <w:p w14:paraId="6530B241" w14:textId="77777777" w:rsidR="00934E77" w:rsidRDefault="00000000">
      <w:pPr>
        <w:spacing w:after="100" w:line="276" w:lineRule="auto"/>
        <w:ind w:left="720"/>
      </w:pPr>
      <w:r>
        <w:t xml:space="preserve">•   </w:t>
      </w:r>
      <w:r>
        <w:rPr>
          <w:b/>
        </w:rPr>
        <w:t>Sent once.</w:t>
      </w:r>
      <w:r>
        <w:t xml:space="preserve"> Before writing, the system checks whether that exact contract, type and title already exists. A sweep running four times a day never repeats a reminder.</w:t>
      </w:r>
    </w:p>
    <w:p w14:paraId="183349B2" w14:textId="77777777" w:rsidR="00934E77" w:rsidRDefault="00000000">
      <w:pPr>
        <w:spacing w:after="100" w:line="276" w:lineRule="auto"/>
        <w:ind w:left="720"/>
      </w:pPr>
      <w:r>
        <w:t xml:space="preserve">•   </w:t>
      </w:r>
      <w:r>
        <w:rPr>
          <w:b/>
        </w:rPr>
        <w:t>Resolve themselves.</w:t>
      </w:r>
      <w:r>
        <w:t xml:space="preserve"> On every fetch the server re-checks the alert against live state and returns whether it is done, so a completed task shows a green </w:t>
      </w:r>
      <w:r>
        <w:rPr>
          <w:b/>
        </w:rPr>
        <w:t>Done</w:t>
      </w:r>
      <w:r>
        <w:t xml:space="preserve"> tag instead of a red priority.</w:t>
      </w:r>
    </w:p>
    <w:p w14:paraId="029F0297" w14:textId="77777777" w:rsidR="00934E77" w:rsidRDefault="00000000">
      <w:pPr>
        <w:spacing w:after="100" w:line="276" w:lineRule="auto"/>
        <w:ind w:left="720"/>
      </w:pPr>
      <w:r>
        <w:t xml:space="preserve">•   </w:t>
      </w:r>
      <w:r>
        <w:rPr>
          <w:b/>
        </w:rPr>
        <w:t>Can be dismissed.</w:t>
      </w:r>
      <w:r>
        <w:t xml:space="preserve"> The × control removes only that recipient’s copy.</w:t>
      </w:r>
    </w:p>
    <w:p w14:paraId="293314ED" w14:textId="77777777" w:rsidR="00934E77" w:rsidRDefault="00000000">
      <w:pPr>
        <w:spacing w:after="100" w:line="276" w:lineRule="auto"/>
        <w:ind w:left="720"/>
      </w:pPr>
      <w:r>
        <w:t xml:space="preserve">•   </w:t>
      </w:r>
      <w:r>
        <w:rPr>
          <w:b/>
        </w:rPr>
        <w:t>Expire when closed.</w:t>
      </w:r>
      <w:r>
        <w:t xml:space="preserve"> Notifications for a closed contract are given a short expiry and clear from inboxes automatically.</w:t>
      </w:r>
    </w:p>
    <w:p w14:paraId="27B6992D" w14:textId="77777777" w:rsidR="00934E77" w:rsidRDefault="00000000">
      <w:pPr>
        <w:pStyle w:val="Heading2"/>
        <w:keepNext/>
        <w:spacing w:before="360" w:after="160"/>
      </w:pPr>
      <w:bookmarkStart w:id="80" w:name="_Toc236587971"/>
      <w:r>
        <w:t>B.2 Triggered by Another Department</w:t>
      </w:r>
      <w:bookmarkEnd w:id="80"/>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00"/>
        <w:gridCol w:w="2200"/>
        <w:gridCol w:w="3400"/>
      </w:tblGrid>
      <w:tr w:rsidR="00934E77" w14:paraId="2A97D3DD" w14:textId="77777777">
        <w:tblPrEx>
          <w:tblCellMar>
            <w:top w:w="0" w:type="dxa"/>
            <w:bottom w:w="0" w:type="dxa"/>
          </w:tblCellMar>
        </w:tblPrEx>
        <w:tc>
          <w:tcPr>
            <w:tcW w:w="3400" w:type="dxa"/>
            <w:shd w:val="clear" w:color="auto" w:fill="EDEDED"/>
          </w:tcPr>
          <w:p w14:paraId="231F0BFF" w14:textId="77777777" w:rsidR="00934E77" w:rsidRDefault="00000000">
            <w:pPr>
              <w:spacing w:before="40" w:after="40"/>
            </w:pPr>
            <w:r>
              <w:rPr>
                <w:b/>
              </w:rPr>
              <w:t>Notification</w:t>
            </w:r>
          </w:p>
        </w:tc>
        <w:tc>
          <w:tcPr>
            <w:tcW w:w="2200" w:type="dxa"/>
            <w:shd w:val="clear" w:color="auto" w:fill="EDEDED"/>
          </w:tcPr>
          <w:p w14:paraId="791BF566" w14:textId="77777777" w:rsidR="00934E77" w:rsidRDefault="00000000">
            <w:pPr>
              <w:spacing w:before="40" w:after="40"/>
            </w:pPr>
            <w:r>
              <w:rPr>
                <w:b/>
              </w:rPr>
              <w:t>Sent to</w:t>
            </w:r>
          </w:p>
        </w:tc>
        <w:tc>
          <w:tcPr>
            <w:tcW w:w="3400" w:type="dxa"/>
            <w:shd w:val="clear" w:color="auto" w:fill="EDEDED"/>
          </w:tcPr>
          <w:p w14:paraId="40A239FF" w14:textId="77777777" w:rsidR="00934E77" w:rsidRDefault="00000000">
            <w:pPr>
              <w:spacing w:before="40" w:after="40"/>
            </w:pPr>
            <w:r>
              <w:rPr>
                <w:b/>
              </w:rPr>
              <w:t>Resolved when</w:t>
            </w:r>
          </w:p>
        </w:tc>
      </w:tr>
      <w:tr w:rsidR="00934E77" w14:paraId="4B922425" w14:textId="77777777">
        <w:tblPrEx>
          <w:tblCellMar>
            <w:top w:w="0" w:type="dxa"/>
            <w:bottom w:w="0" w:type="dxa"/>
          </w:tblCellMar>
        </w:tblPrEx>
        <w:tc>
          <w:tcPr>
            <w:tcW w:w="3400" w:type="dxa"/>
          </w:tcPr>
          <w:p w14:paraId="1DA7922A" w14:textId="77777777" w:rsidR="00934E77" w:rsidRDefault="00000000">
            <w:pPr>
              <w:spacing w:before="40" w:after="40"/>
            </w:pPr>
            <w:r>
              <w:t>Draft inventory validation needed</w:t>
            </w:r>
          </w:p>
        </w:tc>
        <w:tc>
          <w:tcPr>
            <w:tcW w:w="2200" w:type="dxa"/>
          </w:tcPr>
          <w:p w14:paraId="409F16AC" w14:textId="77777777" w:rsidR="00934E77" w:rsidRDefault="00000000">
            <w:pPr>
              <w:spacing w:before="40" w:after="40"/>
            </w:pPr>
            <w:r>
              <w:t>Creative, Linen, Stockroom</w:t>
            </w:r>
          </w:p>
        </w:tc>
        <w:tc>
          <w:tcPr>
            <w:tcW w:w="3400" w:type="dxa"/>
          </w:tcPr>
          <w:p w14:paraId="32358DEA" w14:textId="77777777" w:rsidR="00934E77" w:rsidRDefault="00000000">
            <w:pPr>
              <w:spacing w:before="40" w:after="40"/>
            </w:pPr>
            <w:r>
              <w:t>That department confirms its section</w:t>
            </w:r>
          </w:p>
        </w:tc>
      </w:tr>
      <w:tr w:rsidR="00934E77" w14:paraId="79333F55" w14:textId="77777777">
        <w:tblPrEx>
          <w:tblCellMar>
            <w:top w:w="0" w:type="dxa"/>
            <w:bottom w:w="0" w:type="dxa"/>
          </w:tblCellMar>
        </w:tblPrEx>
        <w:tc>
          <w:tcPr>
            <w:tcW w:w="3400" w:type="dxa"/>
          </w:tcPr>
          <w:p w14:paraId="40818CFD" w14:textId="77777777" w:rsidR="00934E77" w:rsidRDefault="00000000">
            <w:pPr>
              <w:spacing w:before="40" w:after="40"/>
            </w:pPr>
            <w:r>
              <w:t>Inventory validation complete</w:t>
            </w:r>
          </w:p>
        </w:tc>
        <w:tc>
          <w:tcPr>
            <w:tcW w:w="2200" w:type="dxa"/>
          </w:tcPr>
          <w:p w14:paraId="450A8ED1" w14:textId="77777777" w:rsidR="00934E77" w:rsidRDefault="00000000">
            <w:pPr>
              <w:spacing w:before="40" w:after="40"/>
            </w:pPr>
            <w:r>
              <w:t>Sales</w:t>
            </w:r>
          </w:p>
        </w:tc>
        <w:tc>
          <w:tcPr>
            <w:tcW w:w="3400" w:type="dxa"/>
          </w:tcPr>
          <w:p w14:paraId="4115B7A6" w14:textId="77777777" w:rsidR="00934E77" w:rsidRDefault="00000000">
            <w:pPr>
              <w:spacing w:before="40" w:after="40"/>
            </w:pPr>
            <w:r>
              <w:t>Payment term confirmed</w:t>
            </w:r>
          </w:p>
        </w:tc>
      </w:tr>
      <w:tr w:rsidR="00934E77" w14:paraId="3EA3D2DF" w14:textId="77777777">
        <w:tblPrEx>
          <w:tblCellMar>
            <w:top w:w="0" w:type="dxa"/>
            <w:bottom w:w="0" w:type="dxa"/>
          </w:tblCellMar>
        </w:tblPrEx>
        <w:tc>
          <w:tcPr>
            <w:tcW w:w="3400" w:type="dxa"/>
          </w:tcPr>
          <w:p w14:paraId="3E118C86" w14:textId="77777777" w:rsidR="00934E77" w:rsidRDefault="00000000">
            <w:pPr>
              <w:spacing w:before="40" w:after="40"/>
            </w:pPr>
            <w:r>
              <w:t>Waiting for client signature</w:t>
            </w:r>
          </w:p>
        </w:tc>
        <w:tc>
          <w:tcPr>
            <w:tcW w:w="2200" w:type="dxa"/>
          </w:tcPr>
          <w:p w14:paraId="4248D934" w14:textId="77777777" w:rsidR="00934E77" w:rsidRDefault="00000000">
            <w:pPr>
              <w:spacing w:before="40" w:after="40"/>
            </w:pPr>
            <w:r>
              <w:t>Sales</w:t>
            </w:r>
          </w:p>
        </w:tc>
        <w:tc>
          <w:tcPr>
            <w:tcW w:w="3400" w:type="dxa"/>
          </w:tcPr>
          <w:p w14:paraId="7FC188A3" w14:textId="77777777" w:rsidR="00934E77" w:rsidRDefault="00000000">
            <w:pPr>
              <w:spacing w:before="40" w:after="40"/>
            </w:pPr>
            <w:r>
              <w:t>Signature recorded</w:t>
            </w:r>
          </w:p>
        </w:tc>
      </w:tr>
      <w:tr w:rsidR="00934E77" w14:paraId="3BC34DB6" w14:textId="77777777">
        <w:tblPrEx>
          <w:tblCellMar>
            <w:top w:w="0" w:type="dxa"/>
            <w:bottom w:w="0" w:type="dxa"/>
          </w:tblCellMar>
        </w:tblPrEx>
        <w:tc>
          <w:tcPr>
            <w:tcW w:w="3400" w:type="dxa"/>
          </w:tcPr>
          <w:p w14:paraId="2DDD8004" w14:textId="77777777" w:rsidR="00934E77" w:rsidRDefault="00000000">
            <w:pPr>
              <w:spacing w:before="40" w:after="40"/>
            </w:pPr>
            <w:r>
              <w:t>Signed contract ready for Accounting</w:t>
            </w:r>
          </w:p>
        </w:tc>
        <w:tc>
          <w:tcPr>
            <w:tcW w:w="2200" w:type="dxa"/>
          </w:tcPr>
          <w:p w14:paraId="2584EC7A" w14:textId="77777777" w:rsidR="00934E77" w:rsidRDefault="00000000">
            <w:pPr>
              <w:spacing w:before="40" w:after="40"/>
            </w:pPr>
            <w:r>
              <w:t>Accounting</w:t>
            </w:r>
          </w:p>
        </w:tc>
        <w:tc>
          <w:tcPr>
            <w:tcW w:w="3400" w:type="dxa"/>
          </w:tcPr>
          <w:p w14:paraId="7770C1AF" w14:textId="77777777" w:rsidR="00934E77" w:rsidRDefault="00000000">
            <w:pPr>
              <w:spacing w:before="40" w:after="40"/>
            </w:pPr>
            <w:r>
              <w:t>Contract approved</w:t>
            </w:r>
          </w:p>
        </w:tc>
      </w:tr>
      <w:tr w:rsidR="00934E77" w14:paraId="4BAB0CFF" w14:textId="77777777">
        <w:tblPrEx>
          <w:tblCellMar>
            <w:top w:w="0" w:type="dxa"/>
            <w:bottom w:w="0" w:type="dxa"/>
          </w:tblCellMar>
        </w:tblPrEx>
        <w:tc>
          <w:tcPr>
            <w:tcW w:w="3400" w:type="dxa"/>
          </w:tcPr>
          <w:p w14:paraId="4E8911C3" w14:textId="77777777" w:rsidR="00934E77" w:rsidRDefault="00000000">
            <w:pPr>
              <w:spacing w:before="40" w:after="40"/>
            </w:pPr>
            <w:r>
              <w:t>Approved event ready for &lt;department&gt;</w:t>
            </w:r>
          </w:p>
        </w:tc>
        <w:tc>
          <w:tcPr>
            <w:tcW w:w="2200" w:type="dxa"/>
          </w:tcPr>
          <w:p w14:paraId="7B7B4D16" w14:textId="77777777" w:rsidR="00934E77" w:rsidRDefault="00000000">
            <w:pPr>
              <w:spacing w:before="40" w:after="40"/>
            </w:pPr>
            <w:r>
              <w:t>Six departments</w:t>
            </w:r>
          </w:p>
        </w:tc>
        <w:tc>
          <w:tcPr>
            <w:tcW w:w="3400" w:type="dxa"/>
          </w:tcPr>
          <w:p w14:paraId="444950BC" w14:textId="77777777" w:rsidR="00934E77" w:rsidRDefault="00000000">
            <w:pPr>
              <w:spacing w:before="40" w:after="40"/>
            </w:pPr>
            <w:r>
              <w:t>That department completes its preparation</w:t>
            </w:r>
          </w:p>
        </w:tc>
      </w:tr>
      <w:tr w:rsidR="00934E77" w14:paraId="3225B320" w14:textId="77777777">
        <w:tblPrEx>
          <w:tblCellMar>
            <w:top w:w="0" w:type="dxa"/>
            <w:bottom w:w="0" w:type="dxa"/>
          </w:tblCellMar>
        </w:tblPrEx>
        <w:tc>
          <w:tcPr>
            <w:tcW w:w="3400" w:type="dxa"/>
          </w:tcPr>
          <w:p w14:paraId="7C1E5E29" w14:textId="77777777" w:rsidR="00934E77" w:rsidRDefault="00000000">
            <w:pPr>
              <w:spacing w:before="40" w:after="40"/>
            </w:pPr>
            <w:r>
              <w:t>New &lt;department&gt; procurement request</w:t>
            </w:r>
          </w:p>
        </w:tc>
        <w:tc>
          <w:tcPr>
            <w:tcW w:w="2200" w:type="dxa"/>
          </w:tcPr>
          <w:p w14:paraId="340F4EB2" w14:textId="77777777" w:rsidR="00934E77" w:rsidRDefault="00000000">
            <w:pPr>
              <w:spacing w:before="40" w:after="40"/>
            </w:pPr>
            <w:r>
              <w:t>Purchasing, Admin</w:t>
            </w:r>
          </w:p>
        </w:tc>
        <w:tc>
          <w:tcPr>
            <w:tcW w:w="3400" w:type="dxa"/>
          </w:tcPr>
          <w:p w14:paraId="4A4AC99F" w14:textId="77777777" w:rsidR="00934E77" w:rsidRDefault="00000000">
            <w:pPr>
              <w:spacing w:before="40" w:after="40"/>
            </w:pPr>
            <w:r>
              <w:t>A quote is submitted</w:t>
            </w:r>
          </w:p>
        </w:tc>
      </w:tr>
      <w:tr w:rsidR="00934E77" w14:paraId="7A9CF801" w14:textId="77777777">
        <w:tblPrEx>
          <w:tblCellMar>
            <w:top w:w="0" w:type="dxa"/>
            <w:bottom w:w="0" w:type="dxa"/>
          </w:tblCellMar>
        </w:tblPrEx>
        <w:tc>
          <w:tcPr>
            <w:tcW w:w="3400" w:type="dxa"/>
          </w:tcPr>
          <w:p w14:paraId="6B55AEB6" w14:textId="77777777" w:rsidR="00934E77" w:rsidRDefault="00000000">
            <w:pPr>
              <w:spacing w:before="40" w:after="40"/>
            </w:pPr>
            <w:r>
              <w:t>Budget approval needed</w:t>
            </w:r>
          </w:p>
        </w:tc>
        <w:tc>
          <w:tcPr>
            <w:tcW w:w="2200" w:type="dxa"/>
          </w:tcPr>
          <w:p w14:paraId="511C5F06" w14:textId="77777777" w:rsidR="00934E77" w:rsidRDefault="00000000">
            <w:pPr>
              <w:spacing w:before="40" w:after="40"/>
            </w:pPr>
            <w:r>
              <w:t>Accounting, Admin</w:t>
            </w:r>
          </w:p>
        </w:tc>
        <w:tc>
          <w:tcPr>
            <w:tcW w:w="3400" w:type="dxa"/>
          </w:tcPr>
          <w:p w14:paraId="48763A07" w14:textId="77777777" w:rsidR="00934E77" w:rsidRDefault="00000000">
            <w:pPr>
              <w:spacing w:before="40" w:after="40"/>
            </w:pPr>
            <w:r>
              <w:t>Accounting decides</w:t>
            </w:r>
          </w:p>
        </w:tc>
      </w:tr>
      <w:tr w:rsidR="00934E77" w14:paraId="1CCF99A0" w14:textId="77777777">
        <w:tblPrEx>
          <w:tblCellMar>
            <w:top w:w="0" w:type="dxa"/>
            <w:bottom w:w="0" w:type="dxa"/>
          </w:tblCellMar>
        </w:tblPrEx>
        <w:tc>
          <w:tcPr>
            <w:tcW w:w="3400" w:type="dxa"/>
          </w:tcPr>
          <w:p w14:paraId="72E339EB" w14:textId="77777777" w:rsidR="00934E77" w:rsidRDefault="00000000">
            <w:pPr>
              <w:spacing w:before="40" w:after="40"/>
            </w:pPr>
            <w:r>
              <w:t>Budget request approved / needs revision</w:t>
            </w:r>
          </w:p>
        </w:tc>
        <w:tc>
          <w:tcPr>
            <w:tcW w:w="2200" w:type="dxa"/>
          </w:tcPr>
          <w:p w14:paraId="1231DA72" w14:textId="77777777" w:rsidR="00934E77" w:rsidRDefault="00000000">
            <w:pPr>
              <w:spacing w:before="40" w:after="40"/>
            </w:pPr>
            <w:r>
              <w:t>Purchasing, originating dept</w:t>
            </w:r>
          </w:p>
        </w:tc>
        <w:tc>
          <w:tcPr>
            <w:tcW w:w="3400" w:type="dxa"/>
          </w:tcPr>
          <w:p w14:paraId="1D95F473" w14:textId="77777777" w:rsidR="00934E77" w:rsidRDefault="00000000">
            <w:pPr>
              <w:spacing w:before="40" w:after="40"/>
            </w:pPr>
            <w:r>
              <w:t>Proof submitted or request revised</w:t>
            </w:r>
          </w:p>
        </w:tc>
      </w:tr>
      <w:tr w:rsidR="00934E77" w14:paraId="7E123033" w14:textId="77777777">
        <w:tblPrEx>
          <w:tblCellMar>
            <w:top w:w="0" w:type="dxa"/>
            <w:bottom w:w="0" w:type="dxa"/>
          </w:tblCellMar>
        </w:tblPrEx>
        <w:tc>
          <w:tcPr>
            <w:tcW w:w="3400" w:type="dxa"/>
          </w:tcPr>
          <w:p w14:paraId="63454B4A" w14:textId="77777777" w:rsidR="00934E77" w:rsidRDefault="00000000">
            <w:pPr>
              <w:spacing w:before="40" w:after="40"/>
            </w:pPr>
            <w:r>
              <w:t>Expense confirmation needed</w:t>
            </w:r>
          </w:p>
        </w:tc>
        <w:tc>
          <w:tcPr>
            <w:tcW w:w="2200" w:type="dxa"/>
          </w:tcPr>
          <w:p w14:paraId="7466509D" w14:textId="77777777" w:rsidR="00934E77" w:rsidRDefault="00000000">
            <w:pPr>
              <w:spacing w:before="40" w:after="40"/>
            </w:pPr>
            <w:r>
              <w:t>Accounting, Admin</w:t>
            </w:r>
          </w:p>
        </w:tc>
        <w:tc>
          <w:tcPr>
            <w:tcW w:w="3400" w:type="dxa"/>
          </w:tcPr>
          <w:p w14:paraId="142F851C" w14:textId="77777777" w:rsidR="00934E77" w:rsidRDefault="00000000">
            <w:pPr>
              <w:spacing w:before="40" w:after="40"/>
            </w:pPr>
            <w:r>
              <w:t>Proof reviewed</w:t>
            </w:r>
          </w:p>
        </w:tc>
      </w:tr>
      <w:tr w:rsidR="00934E77" w14:paraId="5EE75C7C" w14:textId="77777777">
        <w:tblPrEx>
          <w:tblCellMar>
            <w:top w:w="0" w:type="dxa"/>
            <w:bottom w:w="0" w:type="dxa"/>
          </w:tblCellMar>
        </w:tblPrEx>
        <w:tc>
          <w:tcPr>
            <w:tcW w:w="3400" w:type="dxa"/>
          </w:tcPr>
          <w:p w14:paraId="1AD01B1A" w14:textId="77777777" w:rsidR="00934E77" w:rsidRDefault="00000000">
            <w:pPr>
              <w:spacing w:before="40" w:after="40"/>
            </w:pPr>
            <w:r>
              <w:t>All departments ready</w:t>
            </w:r>
          </w:p>
        </w:tc>
        <w:tc>
          <w:tcPr>
            <w:tcW w:w="2200" w:type="dxa"/>
          </w:tcPr>
          <w:p w14:paraId="3CAC709D" w14:textId="77777777" w:rsidR="00934E77" w:rsidRDefault="00000000">
            <w:pPr>
              <w:spacing w:before="40" w:after="40"/>
            </w:pPr>
            <w:r>
              <w:t>Sales, Accounting, Admin</w:t>
            </w:r>
          </w:p>
        </w:tc>
        <w:tc>
          <w:tcPr>
            <w:tcW w:w="3400" w:type="dxa"/>
          </w:tcPr>
          <w:p w14:paraId="3E690B68" w14:textId="77777777" w:rsidR="00934E77" w:rsidRDefault="00000000">
            <w:pPr>
              <w:spacing w:before="40" w:after="40"/>
            </w:pPr>
            <w:r>
              <w:t>Contract closed</w:t>
            </w:r>
          </w:p>
        </w:tc>
      </w:tr>
      <w:tr w:rsidR="00934E77" w14:paraId="001EE016" w14:textId="77777777">
        <w:tblPrEx>
          <w:tblCellMar>
            <w:top w:w="0" w:type="dxa"/>
            <w:bottom w:w="0" w:type="dxa"/>
          </w:tblCellMar>
        </w:tblPrEx>
        <w:tc>
          <w:tcPr>
            <w:tcW w:w="3400" w:type="dxa"/>
          </w:tcPr>
          <w:p w14:paraId="6CD3FABA" w14:textId="77777777" w:rsidR="00934E77" w:rsidRDefault="00000000">
            <w:pPr>
              <w:spacing w:before="40" w:after="40"/>
            </w:pPr>
            <w:r>
              <w:t>Payment posted / collection milestone met</w:t>
            </w:r>
          </w:p>
        </w:tc>
        <w:tc>
          <w:tcPr>
            <w:tcW w:w="2200" w:type="dxa"/>
          </w:tcPr>
          <w:p w14:paraId="1B46B12D" w14:textId="77777777" w:rsidR="00934E77" w:rsidRDefault="00000000">
            <w:pPr>
              <w:spacing w:before="40" w:after="40"/>
            </w:pPr>
            <w:r>
              <w:t>Accounting, Sales</w:t>
            </w:r>
          </w:p>
        </w:tc>
        <w:tc>
          <w:tcPr>
            <w:tcW w:w="3400" w:type="dxa"/>
          </w:tcPr>
          <w:p w14:paraId="0207CBB7" w14:textId="77777777" w:rsidR="00934E77" w:rsidRDefault="00000000">
            <w:pPr>
              <w:spacing w:before="40" w:after="40"/>
            </w:pPr>
            <w:r>
              <w:t>Contract approved</w:t>
            </w:r>
          </w:p>
        </w:tc>
      </w:tr>
    </w:tbl>
    <w:p w14:paraId="3B874CBD" w14:textId="77777777" w:rsidR="00934E77" w:rsidRDefault="00934E77">
      <w:pPr>
        <w:spacing w:after="240"/>
      </w:pPr>
    </w:p>
    <w:p w14:paraId="5097C798" w14:textId="77777777" w:rsidR="00934E77" w:rsidRDefault="00000000">
      <w:pPr>
        <w:pStyle w:val="Heading2"/>
        <w:keepNext/>
        <w:spacing w:before="360" w:after="160"/>
      </w:pPr>
      <w:bookmarkStart w:id="81" w:name="_Toc236587972"/>
      <w:r>
        <w:t>B.3 Triggered by the Calendar</w:t>
      </w:r>
      <w:bookmarkEnd w:id="81"/>
    </w:p>
    <w:p w14:paraId="69D0F319" w14:textId="77777777" w:rsidR="00934E77" w:rsidRDefault="00000000">
      <w:pPr>
        <w:spacing w:after="180" w:line="276" w:lineRule="auto"/>
      </w:pPr>
      <w:r>
        <w:t>These require nobody to be logged in. Three sweeps run at server start and every six hours thereafter.</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00"/>
        <w:gridCol w:w="2200"/>
        <w:gridCol w:w="3400"/>
      </w:tblGrid>
      <w:tr w:rsidR="00934E77" w14:paraId="734E24A0" w14:textId="77777777">
        <w:tblPrEx>
          <w:tblCellMar>
            <w:top w:w="0" w:type="dxa"/>
            <w:bottom w:w="0" w:type="dxa"/>
          </w:tblCellMar>
        </w:tblPrEx>
        <w:tc>
          <w:tcPr>
            <w:tcW w:w="3400" w:type="dxa"/>
            <w:shd w:val="clear" w:color="auto" w:fill="EDEDED"/>
          </w:tcPr>
          <w:p w14:paraId="100B00F8" w14:textId="77777777" w:rsidR="00934E77" w:rsidRDefault="00000000">
            <w:pPr>
              <w:spacing w:before="40" w:after="40"/>
            </w:pPr>
            <w:r>
              <w:rPr>
                <w:b/>
              </w:rPr>
              <w:t>Notification</w:t>
            </w:r>
          </w:p>
        </w:tc>
        <w:tc>
          <w:tcPr>
            <w:tcW w:w="2200" w:type="dxa"/>
            <w:shd w:val="clear" w:color="auto" w:fill="EDEDED"/>
          </w:tcPr>
          <w:p w14:paraId="1130D960" w14:textId="77777777" w:rsidR="00934E77" w:rsidRDefault="00000000">
            <w:pPr>
              <w:spacing w:before="40" w:after="40"/>
            </w:pPr>
            <w:r>
              <w:rPr>
                <w:b/>
              </w:rPr>
              <w:t>When</w:t>
            </w:r>
          </w:p>
        </w:tc>
        <w:tc>
          <w:tcPr>
            <w:tcW w:w="3400" w:type="dxa"/>
            <w:shd w:val="clear" w:color="auto" w:fill="EDEDED"/>
          </w:tcPr>
          <w:p w14:paraId="1A1002F5" w14:textId="77777777" w:rsidR="00934E77" w:rsidRDefault="00000000">
            <w:pPr>
              <w:spacing w:before="40" w:after="40"/>
            </w:pPr>
            <w:r>
              <w:rPr>
                <w:b/>
              </w:rPr>
              <w:t>Sent to</w:t>
            </w:r>
          </w:p>
        </w:tc>
      </w:tr>
      <w:tr w:rsidR="00934E77" w14:paraId="15EF42DB" w14:textId="77777777">
        <w:tblPrEx>
          <w:tblCellMar>
            <w:top w:w="0" w:type="dxa"/>
            <w:bottom w:w="0" w:type="dxa"/>
          </w:tblCellMar>
        </w:tblPrEx>
        <w:tc>
          <w:tcPr>
            <w:tcW w:w="3400" w:type="dxa"/>
          </w:tcPr>
          <w:p w14:paraId="17E01419" w14:textId="77777777" w:rsidR="00934E77" w:rsidRDefault="00000000">
            <w:pPr>
              <w:spacing w:before="40" w:after="40"/>
            </w:pPr>
            <w:r>
              <w:t>Start collection follow-up</w:t>
            </w:r>
          </w:p>
        </w:tc>
        <w:tc>
          <w:tcPr>
            <w:tcW w:w="2200" w:type="dxa"/>
          </w:tcPr>
          <w:p w14:paraId="0A6FD43C" w14:textId="77777777" w:rsidR="00934E77" w:rsidRDefault="00000000">
            <w:pPr>
              <w:spacing w:before="40" w:after="40"/>
            </w:pPr>
            <w:r>
              <w:t>Booking + 1 month</w:t>
            </w:r>
          </w:p>
        </w:tc>
        <w:tc>
          <w:tcPr>
            <w:tcW w:w="3400" w:type="dxa"/>
          </w:tcPr>
          <w:p w14:paraId="7F2DAA68" w14:textId="77777777" w:rsidR="00934E77" w:rsidRDefault="00000000">
            <w:pPr>
              <w:spacing w:before="40" w:after="40"/>
            </w:pPr>
            <w:r>
              <w:t>Accounting</w:t>
            </w:r>
          </w:p>
        </w:tc>
      </w:tr>
      <w:tr w:rsidR="00934E77" w14:paraId="28C09994" w14:textId="77777777">
        <w:tblPrEx>
          <w:tblCellMar>
            <w:top w:w="0" w:type="dxa"/>
            <w:bottom w:w="0" w:type="dxa"/>
          </w:tblCellMar>
        </w:tblPrEx>
        <w:tc>
          <w:tcPr>
            <w:tcW w:w="3400" w:type="dxa"/>
          </w:tcPr>
          <w:p w14:paraId="16E494C4" w14:textId="77777777" w:rsidR="00934E77" w:rsidRDefault="00000000">
            <w:pPr>
              <w:spacing w:before="40" w:after="40"/>
            </w:pPr>
            <w:r>
              <w:t>Collection task due</w:t>
            </w:r>
          </w:p>
        </w:tc>
        <w:tc>
          <w:tcPr>
            <w:tcW w:w="2200" w:type="dxa"/>
          </w:tcPr>
          <w:p w14:paraId="5A2BE870" w14:textId="77777777" w:rsidR="00934E77" w:rsidRDefault="00000000">
            <w:pPr>
              <w:spacing w:before="40" w:after="40"/>
            </w:pPr>
            <w:r>
              <w:t>Booking + 2 months</w:t>
            </w:r>
          </w:p>
        </w:tc>
        <w:tc>
          <w:tcPr>
            <w:tcW w:w="3400" w:type="dxa"/>
          </w:tcPr>
          <w:p w14:paraId="6180E43B" w14:textId="77777777" w:rsidR="00934E77" w:rsidRDefault="00000000">
            <w:pPr>
              <w:spacing w:before="40" w:after="40"/>
            </w:pPr>
            <w:r>
              <w:t>Accounting</w:t>
            </w:r>
          </w:p>
        </w:tc>
      </w:tr>
      <w:tr w:rsidR="00934E77" w14:paraId="3B2443D9" w14:textId="77777777">
        <w:tblPrEx>
          <w:tblCellMar>
            <w:top w:w="0" w:type="dxa"/>
            <w:bottom w:w="0" w:type="dxa"/>
          </w:tblCellMar>
        </w:tblPrEx>
        <w:tc>
          <w:tcPr>
            <w:tcW w:w="3400" w:type="dxa"/>
          </w:tcPr>
          <w:p w14:paraId="7FD09D0D" w14:textId="77777777" w:rsidR="00934E77" w:rsidRDefault="00000000">
            <w:pPr>
              <w:spacing w:before="40" w:after="40"/>
            </w:pPr>
            <w:r>
              <w:lastRenderedPageBreak/>
              <w:t>Account uncollectible</w:t>
            </w:r>
          </w:p>
        </w:tc>
        <w:tc>
          <w:tcPr>
            <w:tcW w:w="2200" w:type="dxa"/>
          </w:tcPr>
          <w:p w14:paraId="0125F735" w14:textId="77777777" w:rsidR="00934E77" w:rsidRDefault="00000000">
            <w:pPr>
              <w:spacing w:before="40" w:after="40"/>
            </w:pPr>
            <w:r>
              <w:t>+30 days unpaid</w:t>
            </w:r>
          </w:p>
        </w:tc>
        <w:tc>
          <w:tcPr>
            <w:tcW w:w="3400" w:type="dxa"/>
          </w:tcPr>
          <w:p w14:paraId="28896CEB" w14:textId="77777777" w:rsidR="00934E77" w:rsidRDefault="00000000">
            <w:pPr>
              <w:spacing w:before="40" w:after="40"/>
            </w:pPr>
            <w:r>
              <w:t>Accounting</w:t>
            </w:r>
          </w:p>
        </w:tc>
      </w:tr>
      <w:tr w:rsidR="00934E77" w14:paraId="0AA434BC" w14:textId="77777777">
        <w:tblPrEx>
          <w:tblCellMar>
            <w:top w:w="0" w:type="dxa"/>
            <w:bottom w:w="0" w:type="dxa"/>
          </w:tblCellMar>
        </w:tblPrEx>
        <w:tc>
          <w:tcPr>
            <w:tcW w:w="3400" w:type="dxa"/>
          </w:tcPr>
          <w:p w14:paraId="794B9DF4" w14:textId="77777777" w:rsidR="00934E77" w:rsidRDefault="00000000">
            <w:pPr>
              <w:spacing w:before="40" w:after="40"/>
            </w:pPr>
            <w:r>
              <w:t>Final balance due</w:t>
            </w:r>
          </w:p>
        </w:tc>
        <w:tc>
          <w:tcPr>
            <w:tcW w:w="2200" w:type="dxa"/>
          </w:tcPr>
          <w:p w14:paraId="64F79220" w14:textId="77777777" w:rsidR="00934E77" w:rsidRDefault="00000000">
            <w:pPr>
              <w:spacing w:before="40" w:after="40"/>
            </w:pPr>
            <w:r>
              <w:t>Event − 3 months</w:t>
            </w:r>
          </w:p>
        </w:tc>
        <w:tc>
          <w:tcPr>
            <w:tcW w:w="3400" w:type="dxa"/>
          </w:tcPr>
          <w:p w14:paraId="08ADB277" w14:textId="77777777" w:rsidR="00934E77" w:rsidRDefault="00000000">
            <w:pPr>
              <w:spacing w:before="40" w:after="40"/>
            </w:pPr>
            <w:r>
              <w:t>Accounting</w:t>
            </w:r>
          </w:p>
        </w:tc>
      </w:tr>
      <w:tr w:rsidR="00934E77" w14:paraId="3CDF3E6E" w14:textId="77777777">
        <w:tblPrEx>
          <w:tblCellMar>
            <w:top w:w="0" w:type="dxa"/>
            <w:bottom w:w="0" w:type="dxa"/>
          </w:tblCellMar>
        </w:tblPrEx>
        <w:tc>
          <w:tcPr>
            <w:tcW w:w="3400" w:type="dxa"/>
          </w:tcPr>
          <w:p w14:paraId="5887B7EF" w14:textId="77777777" w:rsidR="00934E77" w:rsidRDefault="00000000">
            <w:pPr>
              <w:spacing w:before="40" w:after="40"/>
            </w:pPr>
            <w:r>
              <w:t>Final balance overdue — contract on hold</w:t>
            </w:r>
          </w:p>
        </w:tc>
        <w:tc>
          <w:tcPr>
            <w:tcW w:w="2200" w:type="dxa"/>
          </w:tcPr>
          <w:p w14:paraId="69A82908" w14:textId="77777777" w:rsidR="00934E77" w:rsidRDefault="00000000">
            <w:pPr>
              <w:spacing w:before="40" w:after="40"/>
            </w:pPr>
            <w:r>
              <w:t>Event − 2 months, unpaid</w:t>
            </w:r>
          </w:p>
        </w:tc>
        <w:tc>
          <w:tcPr>
            <w:tcW w:w="3400" w:type="dxa"/>
          </w:tcPr>
          <w:p w14:paraId="733B169B" w14:textId="77777777" w:rsidR="00934E77" w:rsidRDefault="00000000">
            <w:pPr>
              <w:spacing w:before="40" w:after="40"/>
            </w:pPr>
            <w:r>
              <w:t>Accounting, Sales, Admin</w:t>
            </w:r>
          </w:p>
        </w:tc>
      </w:tr>
      <w:tr w:rsidR="00934E77" w14:paraId="4E693D34" w14:textId="77777777">
        <w:tblPrEx>
          <w:tblCellMar>
            <w:top w:w="0" w:type="dxa"/>
            <w:bottom w:w="0" w:type="dxa"/>
          </w:tblCellMar>
        </w:tblPrEx>
        <w:tc>
          <w:tcPr>
            <w:tcW w:w="3400" w:type="dxa"/>
          </w:tcPr>
          <w:p w14:paraId="5B6AE132" w14:textId="77777777" w:rsidR="00934E77" w:rsidRDefault="00000000">
            <w:pPr>
              <w:spacing w:before="40" w:after="40"/>
            </w:pPr>
            <w:r>
              <w:t>Kitchen: start sourcing ingredients</w:t>
            </w:r>
          </w:p>
        </w:tc>
        <w:tc>
          <w:tcPr>
            <w:tcW w:w="2200" w:type="dxa"/>
          </w:tcPr>
          <w:p w14:paraId="2E4E0FD6" w14:textId="77777777" w:rsidR="00934E77" w:rsidRDefault="00000000">
            <w:pPr>
              <w:spacing w:before="40" w:after="40"/>
            </w:pPr>
            <w:r>
              <w:t>Event − 14 days</w:t>
            </w:r>
          </w:p>
        </w:tc>
        <w:tc>
          <w:tcPr>
            <w:tcW w:w="3400" w:type="dxa"/>
          </w:tcPr>
          <w:p w14:paraId="03C241F6" w14:textId="77777777" w:rsidR="00934E77" w:rsidRDefault="00000000">
            <w:pPr>
              <w:spacing w:before="40" w:after="40"/>
            </w:pPr>
            <w:r>
              <w:t>Kitchen, Admin</w:t>
            </w:r>
          </w:p>
        </w:tc>
      </w:tr>
      <w:tr w:rsidR="00934E77" w14:paraId="2B711AB0" w14:textId="77777777">
        <w:tblPrEx>
          <w:tblCellMar>
            <w:top w:w="0" w:type="dxa"/>
            <w:bottom w:w="0" w:type="dxa"/>
          </w:tblCellMar>
        </w:tblPrEx>
        <w:tc>
          <w:tcPr>
            <w:tcW w:w="3400" w:type="dxa"/>
          </w:tcPr>
          <w:p w14:paraId="365DCEA1" w14:textId="77777777" w:rsidR="00934E77" w:rsidRDefault="00000000">
            <w:pPr>
              <w:spacing w:before="40" w:after="40"/>
            </w:pPr>
            <w:r>
              <w:t>Kitchen: begin preparations</w:t>
            </w:r>
          </w:p>
        </w:tc>
        <w:tc>
          <w:tcPr>
            <w:tcW w:w="2200" w:type="dxa"/>
          </w:tcPr>
          <w:p w14:paraId="47CCCF0E" w14:textId="77777777" w:rsidR="00934E77" w:rsidRDefault="00000000">
            <w:pPr>
              <w:spacing w:before="40" w:after="40"/>
            </w:pPr>
            <w:r>
              <w:t>Event − 7 days</w:t>
            </w:r>
          </w:p>
        </w:tc>
        <w:tc>
          <w:tcPr>
            <w:tcW w:w="3400" w:type="dxa"/>
          </w:tcPr>
          <w:p w14:paraId="17301A64" w14:textId="77777777" w:rsidR="00934E77" w:rsidRDefault="00000000">
            <w:pPr>
              <w:spacing w:before="40" w:after="40"/>
            </w:pPr>
            <w:r>
              <w:t>Kitchen, Admin</w:t>
            </w:r>
          </w:p>
        </w:tc>
      </w:tr>
      <w:tr w:rsidR="00934E77" w14:paraId="175ADDD3" w14:textId="77777777">
        <w:tblPrEx>
          <w:tblCellMar>
            <w:top w:w="0" w:type="dxa"/>
            <w:bottom w:w="0" w:type="dxa"/>
          </w:tblCellMar>
        </w:tblPrEx>
        <w:tc>
          <w:tcPr>
            <w:tcW w:w="3400" w:type="dxa"/>
          </w:tcPr>
          <w:p w14:paraId="2D1999CC" w14:textId="77777777" w:rsidR="00934E77" w:rsidRDefault="00000000">
            <w:pPr>
              <w:spacing w:before="40" w:after="40"/>
            </w:pPr>
            <w:r>
              <w:t>Transport not booked yet</w:t>
            </w:r>
          </w:p>
        </w:tc>
        <w:tc>
          <w:tcPr>
            <w:tcW w:w="2200" w:type="dxa"/>
          </w:tcPr>
          <w:p w14:paraId="4A2DE201" w14:textId="77777777" w:rsidR="00934E77" w:rsidRDefault="00000000">
            <w:pPr>
              <w:spacing w:before="40" w:after="40"/>
            </w:pPr>
            <w:r>
              <w:t xml:space="preserve">Event − 3 days, </w:t>
            </w:r>
            <w:proofErr w:type="spellStart"/>
            <w:r>
              <w:t>unbooked</w:t>
            </w:r>
            <w:proofErr w:type="spellEnd"/>
          </w:p>
        </w:tc>
        <w:tc>
          <w:tcPr>
            <w:tcW w:w="3400" w:type="dxa"/>
          </w:tcPr>
          <w:p w14:paraId="5D44115C" w14:textId="77777777" w:rsidR="00934E77" w:rsidRDefault="00000000">
            <w:pPr>
              <w:spacing w:before="40" w:after="40"/>
            </w:pPr>
            <w:r>
              <w:t>Logistics, Admin</w:t>
            </w:r>
          </w:p>
        </w:tc>
      </w:tr>
      <w:tr w:rsidR="00934E77" w14:paraId="5CDB902F" w14:textId="77777777">
        <w:tblPrEx>
          <w:tblCellMar>
            <w:top w:w="0" w:type="dxa"/>
            <w:bottom w:w="0" w:type="dxa"/>
          </w:tblCellMar>
        </w:tblPrEx>
        <w:tc>
          <w:tcPr>
            <w:tcW w:w="3400" w:type="dxa"/>
          </w:tcPr>
          <w:p w14:paraId="13FCB49B" w14:textId="77777777" w:rsidR="00934E77" w:rsidRDefault="00000000">
            <w:pPr>
              <w:spacing w:before="40" w:after="40"/>
            </w:pPr>
            <w:r>
              <w:t>Post-event checks ready</w:t>
            </w:r>
          </w:p>
        </w:tc>
        <w:tc>
          <w:tcPr>
            <w:tcW w:w="2200" w:type="dxa"/>
          </w:tcPr>
          <w:p w14:paraId="60A966B0" w14:textId="77777777" w:rsidR="00934E77" w:rsidRDefault="00000000">
            <w:pPr>
              <w:spacing w:before="40" w:after="40"/>
            </w:pPr>
            <w:r>
              <w:t>Day after the event</w:t>
            </w:r>
          </w:p>
        </w:tc>
        <w:tc>
          <w:tcPr>
            <w:tcW w:w="3400" w:type="dxa"/>
          </w:tcPr>
          <w:p w14:paraId="5DD5599C" w14:textId="77777777" w:rsidR="00934E77" w:rsidRDefault="00000000">
            <w:pPr>
              <w:spacing w:before="40" w:after="40"/>
            </w:pPr>
            <w:r>
              <w:t>Departments holding items</w:t>
            </w:r>
          </w:p>
        </w:tc>
      </w:tr>
      <w:tr w:rsidR="00934E77" w14:paraId="7BDF7FB5" w14:textId="77777777">
        <w:tblPrEx>
          <w:tblCellMar>
            <w:top w:w="0" w:type="dxa"/>
            <w:bottom w:w="0" w:type="dxa"/>
          </w:tblCellMar>
        </w:tblPrEx>
        <w:tc>
          <w:tcPr>
            <w:tcW w:w="3400" w:type="dxa"/>
          </w:tcPr>
          <w:p w14:paraId="6E374518" w14:textId="77777777" w:rsidR="00934E77" w:rsidRDefault="00000000">
            <w:pPr>
              <w:spacing w:before="40" w:after="40"/>
            </w:pPr>
            <w:r>
              <w:t>Ready to close</w:t>
            </w:r>
          </w:p>
        </w:tc>
        <w:tc>
          <w:tcPr>
            <w:tcW w:w="2200" w:type="dxa"/>
          </w:tcPr>
          <w:p w14:paraId="5962AABE" w14:textId="77777777" w:rsidR="00934E77" w:rsidRDefault="00000000">
            <w:pPr>
              <w:spacing w:before="40" w:after="40"/>
            </w:pPr>
            <w:r>
              <w:t>All checks complete</w:t>
            </w:r>
          </w:p>
        </w:tc>
        <w:tc>
          <w:tcPr>
            <w:tcW w:w="3400" w:type="dxa"/>
          </w:tcPr>
          <w:p w14:paraId="393D3322" w14:textId="77777777" w:rsidR="00934E77" w:rsidRDefault="00000000">
            <w:pPr>
              <w:spacing w:before="40" w:after="40"/>
            </w:pPr>
            <w:r>
              <w:t>Accounting, Admin</w:t>
            </w:r>
          </w:p>
        </w:tc>
      </w:tr>
    </w:tbl>
    <w:p w14:paraId="48333339" w14:textId="77777777" w:rsidR="00934E77" w:rsidRDefault="00934E77">
      <w:pPr>
        <w:spacing w:after="240"/>
      </w:pPr>
    </w:p>
    <w:p w14:paraId="6F40DDE8" w14:textId="77777777" w:rsidR="00934E77" w:rsidRDefault="00000000">
      <w:pPr>
        <w:spacing w:before="200" w:after="200" w:line="276" w:lineRule="auto"/>
        <w:ind w:left="360"/>
      </w:pPr>
      <w:r>
        <w:rPr>
          <w:i/>
          <w:color w:val="444444"/>
        </w:rPr>
        <w:t>● Note:  Because the sweeps run on a six-hour cycle, a reminder may appear up to six hours after the moment it becomes due. No business rule depends on minute-level precision.</w:t>
      </w:r>
    </w:p>
    <w:p w14:paraId="268E0312" w14:textId="77777777" w:rsidR="00934E77" w:rsidRDefault="00000000">
      <w:pPr>
        <w:pStyle w:val="Heading2"/>
        <w:keepNext/>
        <w:spacing w:before="360" w:after="160"/>
      </w:pPr>
      <w:bookmarkStart w:id="82" w:name="_Toc236587973"/>
      <w:r>
        <w:t>B.4 Known Limitations</w:t>
      </w:r>
      <w:bookmarkEnd w:id="82"/>
    </w:p>
    <w:p w14:paraId="311891B2" w14:textId="77777777" w:rsidR="00934E77" w:rsidRDefault="00000000">
      <w:pPr>
        <w:spacing w:after="180" w:line="276" w:lineRule="auto"/>
      </w:pPr>
      <w:r>
        <w:t>Stated plainly rather than omitted:</w:t>
      </w:r>
    </w:p>
    <w:p w14:paraId="169A306F" w14:textId="77777777" w:rsidR="00934E77" w:rsidRDefault="00000000">
      <w:pPr>
        <w:spacing w:after="100" w:line="276" w:lineRule="auto"/>
        <w:ind w:left="720"/>
      </w:pPr>
      <w:r>
        <w:t xml:space="preserve">•   Notifications are </w:t>
      </w:r>
      <w:r>
        <w:rPr>
          <w:b/>
        </w:rPr>
        <w:t>in-app only</w:t>
      </w:r>
      <w:r>
        <w:t>. A user who never opens the system is not reached by email or SMS.</w:t>
      </w:r>
    </w:p>
    <w:p w14:paraId="3440D2D7" w14:textId="77777777" w:rsidR="00934E77" w:rsidRDefault="00000000">
      <w:pPr>
        <w:spacing w:after="100" w:line="276" w:lineRule="auto"/>
        <w:ind w:left="720"/>
      </w:pPr>
      <w:r>
        <w:t xml:space="preserve">•   The </w:t>
      </w:r>
      <w:r>
        <w:rPr>
          <w:b/>
        </w:rPr>
        <w:t>draft stage has no deadline sweep</w:t>
      </w:r>
      <w:r>
        <w:t>. A draft awaiting department validation can sit indefinitely without anyone being reminded; the groundwork exists but is not yet wired to a notification.</w:t>
      </w:r>
    </w:p>
    <w:p w14:paraId="35E544A5" w14:textId="77777777" w:rsidR="00934E77" w:rsidRDefault="00000000">
      <w:pPr>
        <w:spacing w:after="100" w:line="276" w:lineRule="auto"/>
        <w:ind w:left="720"/>
      </w:pPr>
      <w:r>
        <w:t xml:space="preserve">•   Refund handling for cancellations is </w:t>
      </w:r>
      <w:r>
        <w:rPr>
          <w:b/>
        </w:rPr>
        <w:t>outside the system</w:t>
      </w:r>
      <w:r>
        <w:t xml:space="preserve"> by design — Appendix H places it with a formal cancellation letter and </w:t>
      </w:r>
      <w:proofErr w:type="spellStart"/>
      <w:r>
        <w:t>Execom</w:t>
      </w:r>
      <w:proofErr w:type="spellEnd"/>
      <w:r>
        <w:t xml:space="preserve"> review.</w:t>
      </w:r>
    </w:p>
    <w:p w14:paraId="37872CCF" w14:textId="77777777" w:rsidR="00934E77" w:rsidRDefault="00000000">
      <w:r>
        <w:br w:type="page"/>
      </w:r>
    </w:p>
    <w:sectPr w:rsidR="00934E77">
      <w:headerReference w:type="default" r:id="rId50"/>
      <w:footerReference w:type="default" r:id="rId5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601B" w14:textId="77777777" w:rsidR="0009499B" w:rsidRDefault="0009499B">
      <w:r>
        <w:separator/>
      </w:r>
    </w:p>
  </w:endnote>
  <w:endnote w:type="continuationSeparator" w:id="0">
    <w:p w14:paraId="569C3595" w14:textId="77777777" w:rsidR="0009499B" w:rsidRDefault="00094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0EFB" w14:textId="77777777" w:rsidR="00934E77"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E084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FC4F7" w14:textId="77777777" w:rsidR="0009499B" w:rsidRDefault="0009499B">
      <w:r>
        <w:separator/>
      </w:r>
    </w:p>
  </w:footnote>
  <w:footnote w:type="continuationSeparator" w:id="0">
    <w:p w14:paraId="181DD697" w14:textId="77777777" w:rsidR="0009499B" w:rsidRDefault="00094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DD98" w14:textId="77777777" w:rsidR="00934E77" w:rsidRDefault="00000000">
    <w:pPr>
      <w:jc w:val="right"/>
    </w:pPr>
    <w:r>
      <w:rPr>
        <w:color w:val="999999"/>
        <w:sz w:val="16"/>
        <w:szCs w:val="16"/>
      </w:rPr>
      <w:t>Juan Carlo – Event Management System Walkthrough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E71"/>
    <w:multiLevelType w:val="hybridMultilevel"/>
    <w:tmpl w:val="0C0EB6D2"/>
    <w:lvl w:ilvl="0" w:tplc="1CD8EA72">
      <w:start w:val="1"/>
      <w:numFmt w:val="bullet"/>
      <w:lvlText w:val="●"/>
      <w:lvlJc w:val="left"/>
      <w:pPr>
        <w:ind w:left="720" w:hanging="360"/>
      </w:pPr>
    </w:lvl>
    <w:lvl w:ilvl="1" w:tplc="D374C6A2">
      <w:start w:val="1"/>
      <w:numFmt w:val="bullet"/>
      <w:lvlText w:val="○"/>
      <w:lvlJc w:val="left"/>
      <w:pPr>
        <w:ind w:left="1440" w:hanging="360"/>
      </w:pPr>
    </w:lvl>
    <w:lvl w:ilvl="2" w:tplc="C93C8514">
      <w:start w:val="1"/>
      <w:numFmt w:val="bullet"/>
      <w:lvlText w:val="■"/>
      <w:lvlJc w:val="left"/>
      <w:pPr>
        <w:ind w:left="2160" w:hanging="360"/>
      </w:pPr>
    </w:lvl>
    <w:lvl w:ilvl="3" w:tplc="E364FD08">
      <w:start w:val="1"/>
      <w:numFmt w:val="bullet"/>
      <w:lvlText w:val="●"/>
      <w:lvlJc w:val="left"/>
      <w:pPr>
        <w:ind w:left="2880" w:hanging="360"/>
      </w:pPr>
    </w:lvl>
    <w:lvl w:ilvl="4" w:tplc="D2F47746">
      <w:start w:val="1"/>
      <w:numFmt w:val="bullet"/>
      <w:lvlText w:val="○"/>
      <w:lvlJc w:val="left"/>
      <w:pPr>
        <w:ind w:left="3600" w:hanging="360"/>
      </w:pPr>
    </w:lvl>
    <w:lvl w:ilvl="5" w:tplc="285E1566">
      <w:start w:val="1"/>
      <w:numFmt w:val="bullet"/>
      <w:lvlText w:val="■"/>
      <w:lvlJc w:val="left"/>
      <w:pPr>
        <w:ind w:left="4320" w:hanging="360"/>
      </w:pPr>
    </w:lvl>
    <w:lvl w:ilvl="6" w:tplc="58145604">
      <w:start w:val="1"/>
      <w:numFmt w:val="bullet"/>
      <w:lvlText w:val="●"/>
      <w:lvlJc w:val="left"/>
      <w:pPr>
        <w:ind w:left="5040" w:hanging="360"/>
      </w:pPr>
    </w:lvl>
    <w:lvl w:ilvl="7" w:tplc="5284FE5A">
      <w:start w:val="1"/>
      <w:numFmt w:val="bullet"/>
      <w:lvlText w:val="●"/>
      <w:lvlJc w:val="left"/>
      <w:pPr>
        <w:ind w:left="5760" w:hanging="360"/>
      </w:pPr>
    </w:lvl>
    <w:lvl w:ilvl="8" w:tplc="77D0DCF4">
      <w:start w:val="1"/>
      <w:numFmt w:val="bullet"/>
      <w:lvlText w:val="●"/>
      <w:lvlJc w:val="left"/>
      <w:pPr>
        <w:ind w:left="6480" w:hanging="360"/>
      </w:pPr>
    </w:lvl>
  </w:abstractNum>
  <w:abstractNum w:abstractNumId="1" w15:restartNumberingAfterBreak="0">
    <w:nsid w:val="1A084C56"/>
    <w:multiLevelType w:val="hybridMultilevel"/>
    <w:tmpl w:val="A6DE015A"/>
    <w:lvl w:ilvl="0" w:tplc="5AFABBC8">
      <w:start w:val="1"/>
      <w:numFmt w:val="decimal"/>
      <w:lvlText w:val="%1."/>
      <w:lvlJc w:val="left"/>
      <w:pPr>
        <w:ind w:left="460" w:hanging="260"/>
      </w:pPr>
    </w:lvl>
    <w:lvl w:ilvl="1" w:tplc="9270409C">
      <w:numFmt w:val="decimal"/>
      <w:lvlText w:val=""/>
      <w:lvlJc w:val="left"/>
    </w:lvl>
    <w:lvl w:ilvl="2" w:tplc="1E18F99E">
      <w:numFmt w:val="decimal"/>
      <w:lvlText w:val=""/>
      <w:lvlJc w:val="left"/>
    </w:lvl>
    <w:lvl w:ilvl="3" w:tplc="DB364AA0">
      <w:numFmt w:val="decimal"/>
      <w:lvlText w:val=""/>
      <w:lvlJc w:val="left"/>
    </w:lvl>
    <w:lvl w:ilvl="4" w:tplc="3996AC98">
      <w:numFmt w:val="decimal"/>
      <w:lvlText w:val=""/>
      <w:lvlJc w:val="left"/>
    </w:lvl>
    <w:lvl w:ilvl="5" w:tplc="E8A4A286">
      <w:numFmt w:val="decimal"/>
      <w:lvlText w:val=""/>
      <w:lvlJc w:val="left"/>
    </w:lvl>
    <w:lvl w:ilvl="6" w:tplc="8FF88304">
      <w:numFmt w:val="decimal"/>
      <w:lvlText w:val=""/>
      <w:lvlJc w:val="left"/>
    </w:lvl>
    <w:lvl w:ilvl="7" w:tplc="D08403F4">
      <w:numFmt w:val="decimal"/>
      <w:lvlText w:val=""/>
      <w:lvlJc w:val="left"/>
    </w:lvl>
    <w:lvl w:ilvl="8" w:tplc="06E020FE">
      <w:numFmt w:val="decimal"/>
      <w:lvlText w:val=""/>
      <w:lvlJc w:val="left"/>
    </w:lvl>
  </w:abstractNum>
  <w:abstractNum w:abstractNumId="2" w15:restartNumberingAfterBreak="0">
    <w:nsid w:val="37BA263B"/>
    <w:multiLevelType w:val="hybridMultilevel"/>
    <w:tmpl w:val="AFB0A7B4"/>
    <w:lvl w:ilvl="0" w:tplc="18BEA29C">
      <w:start w:val="1"/>
      <w:numFmt w:val="decimal"/>
      <w:lvlText w:val="%1."/>
      <w:lvlJc w:val="left"/>
      <w:pPr>
        <w:ind w:left="460" w:hanging="260"/>
      </w:pPr>
    </w:lvl>
    <w:lvl w:ilvl="1" w:tplc="ADAE8CE4">
      <w:numFmt w:val="decimal"/>
      <w:lvlText w:val=""/>
      <w:lvlJc w:val="left"/>
    </w:lvl>
    <w:lvl w:ilvl="2" w:tplc="A4F00408">
      <w:numFmt w:val="decimal"/>
      <w:lvlText w:val=""/>
      <w:lvlJc w:val="left"/>
    </w:lvl>
    <w:lvl w:ilvl="3" w:tplc="119E408C">
      <w:numFmt w:val="decimal"/>
      <w:lvlText w:val=""/>
      <w:lvlJc w:val="left"/>
    </w:lvl>
    <w:lvl w:ilvl="4" w:tplc="CB72512A">
      <w:numFmt w:val="decimal"/>
      <w:lvlText w:val=""/>
      <w:lvlJc w:val="left"/>
    </w:lvl>
    <w:lvl w:ilvl="5" w:tplc="3FCA881E">
      <w:numFmt w:val="decimal"/>
      <w:lvlText w:val=""/>
      <w:lvlJc w:val="left"/>
    </w:lvl>
    <w:lvl w:ilvl="6" w:tplc="69E01702">
      <w:numFmt w:val="decimal"/>
      <w:lvlText w:val=""/>
      <w:lvlJc w:val="left"/>
    </w:lvl>
    <w:lvl w:ilvl="7" w:tplc="298EA330">
      <w:numFmt w:val="decimal"/>
      <w:lvlText w:val=""/>
      <w:lvlJc w:val="left"/>
    </w:lvl>
    <w:lvl w:ilvl="8" w:tplc="E8825022">
      <w:numFmt w:val="decimal"/>
      <w:lvlText w:val=""/>
      <w:lvlJc w:val="left"/>
    </w:lvl>
  </w:abstractNum>
  <w:abstractNum w:abstractNumId="3" w15:restartNumberingAfterBreak="0">
    <w:nsid w:val="3E771234"/>
    <w:multiLevelType w:val="hybridMultilevel"/>
    <w:tmpl w:val="1A7A20C4"/>
    <w:lvl w:ilvl="0" w:tplc="7D1054AA">
      <w:start w:val="1"/>
      <w:numFmt w:val="decimal"/>
      <w:lvlText w:val="%1."/>
      <w:lvlJc w:val="left"/>
      <w:pPr>
        <w:ind w:left="460" w:hanging="260"/>
      </w:pPr>
    </w:lvl>
    <w:lvl w:ilvl="1" w:tplc="67C8D21C">
      <w:numFmt w:val="decimal"/>
      <w:lvlText w:val=""/>
      <w:lvlJc w:val="left"/>
    </w:lvl>
    <w:lvl w:ilvl="2" w:tplc="1292E1C2">
      <w:numFmt w:val="decimal"/>
      <w:lvlText w:val=""/>
      <w:lvlJc w:val="left"/>
    </w:lvl>
    <w:lvl w:ilvl="3" w:tplc="5F06D0A4">
      <w:numFmt w:val="decimal"/>
      <w:lvlText w:val=""/>
      <w:lvlJc w:val="left"/>
    </w:lvl>
    <w:lvl w:ilvl="4" w:tplc="A3188252">
      <w:numFmt w:val="decimal"/>
      <w:lvlText w:val=""/>
      <w:lvlJc w:val="left"/>
    </w:lvl>
    <w:lvl w:ilvl="5" w:tplc="F420F974">
      <w:numFmt w:val="decimal"/>
      <w:lvlText w:val=""/>
      <w:lvlJc w:val="left"/>
    </w:lvl>
    <w:lvl w:ilvl="6" w:tplc="5CA83588">
      <w:numFmt w:val="decimal"/>
      <w:lvlText w:val=""/>
      <w:lvlJc w:val="left"/>
    </w:lvl>
    <w:lvl w:ilvl="7" w:tplc="2A60333E">
      <w:numFmt w:val="decimal"/>
      <w:lvlText w:val=""/>
      <w:lvlJc w:val="left"/>
    </w:lvl>
    <w:lvl w:ilvl="8" w:tplc="319CB9F0">
      <w:numFmt w:val="decimal"/>
      <w:lvlText w:val=""/>
      <w:lvlJc w:val="left"/>
    </w:lvl>
  </w:abstractNum>
  <w:abstractNum w:abstractNumId="4" w15:restartNumberingAfterBreak="0">
    <w:nsid w:val="4C924B6B"/>
    <w:multiLevelType w:val="hybridMultilevel"/>
    <w:tmpl w:val="39D400B0"/>
    <w:lvl w:ilvl="0" w:tplc="B68EED82">
      <w:start w:val="1"/>
      <w:numFmt w:val="decimal"/>
      <w:lvlText w:val="%1."/>
      <w:lvlJc w:val="left"/>
      <w:pPr>
        <w:ind w:left="460" w:hanging="260"/>
      </w:pPr>
    </w:lvl>
    <w:lvl w:ilvl="1" w:tplc="4B30D072">
      <w:numFmt w:val="decimal"/>
      <w:lvlText w:val=""/>
      <w:lvlJc w:val="left"/>
    </w:lvl>
    <w:lvl w:ilvl="2" w:tplc="435C92F8">
      <w:numFmt w:val="decimal"/>
      <w:lvlText w:val=""/>
      <w:lvlJc w:val="left"/>
    </w:lvl>
    <w:lvl w:ilvl="3" w:tplc="9FC49BF6">
      <w:numFmt w:val="decimal"/>
      <w:lvlText w:val=""/>
      <w:lvlJc w:val="left"/>
    </w:lvl>
    <w:lvl w:ilvl="4" w:tplc="B43E29F6">
      <w:numFmt w:val="decimal"/>
      <w:lvlText w:val=""/>
      <w:lvlJc w:val="left"/>
    </w:lvl>
    <w:lvl w:ilvl="5" w:tplc="40347DA6">
      <w:numFmt w:val="decimal"/>
      <w:lvlText w:val=""/>
      <w:lvlJc w:val="left"/>
    </w:lvl>
    <w:lvl w:ilvl="6" w:tplc="BB927024">
      <w:numFmt w:val="decimal"/>
      <w:lvlText w:val=""/>
      <w:lvlJc w:val="left"/>
    </w:lvl>
    <w:lvl w:ilvl="7" w:tplc="81E803AC">
      <w:numFmt w:val="decimal"/>
      <w:lvlText w:val=""/>
      <w:lvlJc w:val="left"/>
    </w:lvl>
    <w:lvl w:ilvl="8" w:tplc="1EA891BA">
      <w:numFmt w:val="decimal"/>
      <w:lvlText w:val=""/>
      <w:lvlJc w:val="left"/>
    </w:lvl>
  </w:abstractNum>
  <w:abstractNum w:abstractNumId="5" w15:restartNumberingAfterBreak="0">
    <w:nsid w:val="773633BE"/>
    <w:multiLevelType w:val="hybridMultilevel"/>
    <w:tmpl w:val="9DB6E750"/>
    <w:lvl w:ilvl="0" w:tplc="737CEFD6">
      <w:start w:val="1"/>
      <w:numFmt w:val="decimal"/>
      <w:lvlText w:val="%1."/>
      <w:lvlJc w:val="left"/>
      <w:pPr>
        <w:ind w:left="460" w:hanging="260"/>
      </w:pPr>
    </w:lvl>
    <w:lvl w:ilvl="1" w:tplc="73E2391A">
      <w:numFmt w:val="decimal"/>
      <w:lvlText w:val=""/>
      <w:lvlJc w:val="left"/>
    </w:lvl>
    <w:lvl w:ilvl="2" w:tplc="06C868A8">
      <w:numFmt w:val="decimal"/>
      <w:lvlText w:val=""/>
      <w:lvlJc w:val="left"/>
    </w:lvl>
    <w:lvl w:ilvl="3" w:tplc="59FA57B4">
      <w:numFmt w:val="decimal"/>
      <w:lvlText w:val=""/>
      <w:lvlJc w:val="left"/>
    </w:lvl>
    <w:lvl w:ilvl="4" w:tplc="F018657E">
      <w:numFmt w:val="decimal"/>
      <w:lvlText w:val=""/>
      <w:lvlJc w:val="left"/>
    </w:lvl>
    <w:lvl w:ilvl="5" w:tplc="FF8C2890">
      <w:numFmt w:val="decimal"/>
      <w:lvlText w:val=""/>
      <w:lvlJc w:val="left"/>
    </w:lvl>
    <w:lvl w:ilvl="6" w:tplc="74821BB8">
      <w:numFmt w:val="decimal"/>
      <w:lvlText w:val=""/>
      <w:lvlJc w:val="left"/>
    </w:lvl>
    <w:lvl w:ilvl="7" w:tplc="D4381E1C">
      <w:numFmt w:val="decimal"/>
      <w:lvlText w:val=""/>
      <w:lvlJc w:val="left"/>
    </w:lvl>
    <w:lvl w:ilvl="8" w:tplc="6FCEA104">
      <w:numFmt w:val="decimal"/>
      <w:lvlText w:val=""/>
      <w:lvlJc w:val="left"/>
    </w:lvl>
  </w:abstractNum>
  <w:num w:numId="1" w16cid:durableId="827983922">
    <w:abstractNumId w:val="0"/>
    <w:lvlOverride w:ilvl="0">
      <w:startOverride w:val="1"/>
    </w:lvlOverride>
  </w:num>
  <w:num w:numId="2" w16cid:durableId="164830134">
    <w:abstractNumId w:val="3"/>
    <w:lvlOverride w:ilvl="0">
      <w:startOverride w:val="1"/>
    </w:lvlOverride>
  </w:num>
  <w:num w:numId="3" w16cid:durableId="457644120">
    <w:abstractNumId w:val="1"/>
    <w:lvlOverride w:ilvl="0">
      <w:startOverride w:val="1"/>
    </w:lvlOverride>
  </w:num>
  <w:num w:numId="4" w16cid:durableId="862982145">
    <w:abstractNumId w:val="2"/>
    <w:lvlOverride w:ilvl="0">
      <w:startOverride w:val="1"/>
    </w:lvlOverride>
  </w:num>
  <w:num w:numId="5" w16cid:durableId="1385786326">
    <w:abstractNumId w:val="4"/>
    <w:lvlOverride w:ilvl="0">
      <w:startOverride w:val="1"/>
    </w:lvlOverride>
  </w:num>
  <w:num w:numId="6" w16cid:durableId="76593067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E77"/>
    <w:rsid w:val="0009499B"/>
    <w:rsid w:val="004A7876"/>
    <w:rsid w:val="007E084C"/>
    <w:rsid w:val="00934E77"/>
    <w:rsid w:val="00D91C39"/>
    <w:rsid w:val="00FE6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A64D"/>
  <w15:docId w15:val="{4D634D1F-D0F6-488C-BDA4-66A4B7DD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360"/>
      </w:tabs>
      <w:spacing w:before="120" w:after="60"/>
      <w:ind w:right="360"/>
    </w:pPr>
  </w:style>
  <w:style w:type="paragraph" w:styleId="TOC2">
    <w:name w:val="toc 2"/>
    <w:uiPriority w:val="39"/>
    <w:pPr>
      <w:tabs>
        <w:tab w:val="right" w:leader="dot" w:pos="9360"/>
      </w:tabs>
      <w:spacing w:after="60"/>
      <w:ind w:left="288" w:right="360"/>
    </w:pPr>
  </w:style>
  <w:style w:type="paragraph" w:styleId="TOC3">
    <w:name w:val="toc 3"/>
    <w:uiPriority w:val="39"/>
    <w:pPr>
      <w:tabs>
        <w:tab w:val="right" w:leader="dot" w:pos="9360"/>
      </w:tabs>
      <w:spacing w:after="60"/>
      <w:ind w:left="576"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66</Pages>
  <Words>9371</Words>
  <Characters>53419</Characters>
  <Application>Microsoft Office Word</Application>
  <DocSecurity>0</DocSecurity>
  <Lines>445</Lines>
  <Paragraphs>125</Paragraphs>
  <ScaleCrop>false</ScaleCrop>
  <Company/>
  <LinksUpToDate>false</LinksUpToDate>
  <CharactersWithSpaces>62665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Jacob Dela Peña</cp:lastModifiedBy>
  <cp:revision>3</cp:revision>
  <cp:lastPrinted>2026-08-02T10:38:00Z</cp:lastPrinted>
  <dcterms:created xsi:type="dcterms:W3CDTF">2026-07-13T01:12:00Z</dcterms:created>
  <dcterms:modified xsi:type="dcterms:W3CDTF">2026-08-02T11:32:00Z</dcterms:modified>
</cp:coreProperties>
</file>