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SÜLEYMAN DEMİREL ÜNİVERSİTESİ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MÜHENDİSLİK VE DOĞA BİLİMLERİ FAKÜLTESİ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BİLGİSAYAR MÜHENDİSLİĞİ BÖLÜM BAŞKANLIĞINA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STAJ DEĞERLENDİRME FORMU (GİZLİDİR)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1843"/>
        <w:gridCol w:w="2126"/>
        <w:gridCol w:w="3544"/>
        <w:tblGridChange w:id="0">
          <w:tblGrid>
            <w:gridCol w:w="1701"/>
            <w:gridCol w:w="1843"/>
            <w:gridCol w:w="2126"/>
            <w:gridCol w:w="3544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ÖĞRENCİ BİLGİLERİ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İŞ YERİ BİLGİLERİ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Kurum Adı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Neon Havacılık Teknolojileri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Soyadı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Yazıcı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Serhat Mah. 1464. Cadde, İvedik OSB No:34, Yenimahalle/Ankara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Staj Konusu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Donanım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+90(312) 395 4118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Staj Başlama Tarihi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21/ 07/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Staj Bitiş Tarihi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15/ 08 /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E-Posta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info@neonhavacilik.com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Staj Süresi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İş Günü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İş Yeri Amiri (Ad Soyad)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İbrahim Üstün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140"/>
        <w:rPr>
          <w:b w:val="1"/>
        </w:rPr>
      </w:pPr>
      <w:r w:rsidDel="00000000" w:rsidR="00000000" w:rsidRPr="00000000">
        <w:rPr>
          <w:b w:val="1"/>
          <w:rtl w:val="0"/>
        </w:rPr>
        <w:t xml:space="preserve">Sayın İş Yeri Yetkilisi,</w:t>
      </w:r>
    </w:p>
    <w:p w:rsidR="00000000" w:rsidDel="00000000" w:rsidP="00000000" w:rsidRDefault="00000000" w:rsidRPr="00000000" w14:paraId="00000025">
      <w:pPr>
        <w:ind w:right="140"/>
        <w:jc w:val="both"/>
        <w:rPr/>
      </w:pPr>
      <w:r w:rsidDel="00000000" w:rsidR="00000000" w:rsidRPr="00000000">
        <w:rPr>
          <w:rtl w:val="0"/>
        </w:rPr>
        <w:t xml:space="preserve">İş yerinizde staj ve endüstriye dayalı öğretim programı kapsamında süresini tamamlayan öğrencinin bilgi, beceri ve stajdan yararlanma derecesini ve ilişkileri ile davranışlarının niteliklerini belirleyebilmek için aşağıdaki tabloyu özenle doldurunuz.</w:t>
      </w:r>
    </w:p>
    <w:p w:rsidR="00000000" w:rsidDel="00000000" w:rsidP="00000000" w:rsidRDefault="00000000" w:rsidRPr="00000000" w14:paraId="00000026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DEĞERLENDİRME TABLOSU</w:t>
      </w:r>
    </w:p>
    <w:tbl>
      <w:tblPr>
        <w:tblStyle w:val="Table2"/>
        <w:tblW w:w="921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1276"/>
        <w:gridCol w:w="992"/>
        <w:gridCol w:w="992"/>
        <w:gridCol w:w="1134"/>
        <w:gridCol w:w="1276"/>
        <w:tblGridChange w:id="0">
          <w:tblGrid>
            <w:gridCol w:w="3544"/>
            <w:gridCol w:w="1276"/>
            <w:gridCol w:w="992"/>
            <w:gridCol w:w="992"/>
            <w:gridCol w:w="1134"/>
            <w:gridCol w:w="1276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ÖZELLİKLER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DEĞERLENDİRME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Çok İyi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(100-85)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İyi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(84-65)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Orta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(64-39)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Geçer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(40-30)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Olumsuz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(0-29)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İşe İlgi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6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6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6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5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5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İşin Tanımlanması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6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5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Alet Teçhizat Kullanma Yeteneği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3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3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5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5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4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Algılama Güçü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4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4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4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4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4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Sorumluluk Duygusu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3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Çalışma Hızı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2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2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2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Uygun ve Yeterli Malzeme Kullanma Becerisi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Zamanı Verimli Kullanma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 Çözebilme Yeteneği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6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6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5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5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5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İletişim Kurma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7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6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6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6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6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Kurallara Uyma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4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4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3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3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3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Genel Değerlendirme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3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5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5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4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4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 Çalışmasına Yatkınlığı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2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2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2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2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left="-10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Kendisini Geliştirme İsteği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95325" cy="238125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3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495300" cy="209550"/>
                  <wp:effectExtent b="0" l="0" r="0" t="0"/>
                  <wp:docPr id="3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666750" cy="209550"/>
                  <wp:effectExtent b="0" l="0" r="0" t="0"/>
                  <wp:docPr id="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5670"/>
        <w:tblGridChange w:id="0">
          <w:tblGrid>
            <w:gridCol w:w="3544"/>
            <w:gridCol w:w="5670"/>
          </w:tblGrid>
        </w:tblGridChange>
      </w:tblGrid>
      <w:tr>
        <w:trPr>
          <w:cantSplit w:val="0"/>
          <w:trHeight w:val="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İş Yeri Amirinin Adı Soyadı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İbrahim Üstün</w:t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Kaşe ve İmza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4"/>
        <w:tblW w:w="92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4"/>
        <w:gridCol w:w="3165"/>
        <w:gridCol w:w="2885"/>
        <w:tblGridChange w:id="0">
          <w:tblGrid>
            <w:gridCol w:w="3164"/>
            <w:gridCol w:w="3165"/>
            <w:gridCol w:w="2885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(Bu kısım Bölüm Staj Komisyonu tarafından doldurulacaktır.)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Bölüm Staj Onayı Tarihi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...... / ...... / 20......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KOMİSYON BAŞKANI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ÜYE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ÜYE</w:t>
            </w:r>
          </w:p>
        </w:tc>
      </w:tr>
      <w:tr>
        <w:trPr>
          <w:cantSplit w:val="0"/>
          <w:trHeight w:val="609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ind w:left="-113" w:firstLine="0"/>
              <w:jc w:val="center"/>
              <w:rPr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-113" w:firstLine="0"/>
              <w:jc w:val="center"/>
              <w:rPr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color w:val="a6a6a6"/>
                <w:sz w:val="18"/>
                <w:szCs w:val="18"/>
                <w:rtl w:val="0"/>
              </w:rPr>
              <w:t xml:space="preserve">Kaşe / İmza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color w:val="a6a6a6"/>
                <w:sz w:val="18"/>
                <w:szCs w:val="18"/>
                <w:rtl w:val="0"/>
              </w:rPr>
              <w:t xml:space="preserve">Kaşe / İmza</w:t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color w:val="a6a6a6"/>
                <w:sz w:val="18"/>
                <w:szCs w:val="18"/>
                <w:rtl w:val="0"/>
              </w:rPr>
              <w:t xml:space="preserve">Kaşe / İmza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color w:val="a6a6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Öğrencinin stajı bittikten sonra bu belgenin doldurularak bir örneğinin Süleyman Demirel Üniversitesi Mühendislik Fakültesi Bilgisayar Mühendisliği Bölümü Staj Komisyonu’na (Adres: Süleyman Demirel Üniversitesi Bilgisayar Mühendisliği Bölümü - SDÜ Batı Yerleşkesi, E-9 Blok, Zemin Kat, Çünür, Merkez / ISPARTA) kapalı zarfta ve zarf kapandıktan sonra üzerinde kaşe/imza  eklenerek doğrudan gönderilmesi, bir kopyasının alınarak kurumunuzda saklanması rica olunur. </w:t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t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