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Arda Yazıcı</w:t>
      </w:r>
    </w:p>
    <w:p>
      <w:pPr>
        <w:spacing w:after="80"/>
        <w:jc w:val="center"/>
      </w:pPr>
      <w:r>
        <w:rPr>
          <w:sz w:val="18"/>
        </w:rPr>
        <w:t>Ankara, Turkey | ardayaz.buss@gmail.com | +90 534 838 2510 | linkedin.com/in/arda-yazıcı | github.com/Arda-Yaz</w:t>
      </w:r>
    </w:p>
    <w:p>
      <w:pPr>
        <w:spacing w:after="120"/>
        <w:jc w:val="center"/>
      </w:pPr>
      <w:r>
        <w:rPr>
          <w:b/>
          <w:sz w:val="20"/>
        </w:rPr>
        <w:t>Junior AI Engineer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pPr>
        <w:spacing w:after="40"/>
      </w:pPr>
      <w:r>
        <w:rPr>
          <w:sz w:val="20"/>
        </w:rPr>
        <w:t>New graduate Computer Engineer focused on AI, machine learning, and data-driven applications. Experienced in building Streamlit-based data products, machine learning prototypes, and YOLO-based computer vision models using custom datasets.</w:t>
      </w:r>
    </w:p>
    <w:p>
      <w:pPr>
        <w:spacing w:before="160" w:after="40"/>
      </w:pPr>
      <w:r>
        <w:rPr>
          <w:b/>
          <w:sz w:val="22"/>
        </w:rPr>
        <w:t>TECHNICAL SKILLS</w:t>
      </w:r>
    </w:p>
    <w:p>
      <w:pPr>
        <w:spacing w:after="20"/>
      </w:pPr>
      <w:r>
        <w:rPr>
          <w:b/>
          <w:sz w:val="20"/>
        </w:rPr>
        <w:t xml:space="preserve">Languages: </w:t>
      </w:r>
      <w:r>
        <w:rPr>
          <w:sz w:val="20"/>
        </w:rPr>
        <w:t>Python, SQL</w:t>
      </w:r>
    </w:p>
    <w:p>
      <w:pPr>
        <w:spacing w:after="20"/>
      </w:pPr>
      <w:r>
        <w:rPr>
          <w:b/>
          <w:sz w:val="20"/>
        </w:rPr>
        <w:t xml:space="preserve">Data &amp; ML: </w:t>
      </w:r>
      <w:r>
        <w:rPr>
          <w:sz w:val="20"/>
        </w:rPr>
        <w:t>Pandas, NumPy, scikit-learn, PyTorch, TensorFlow</w:t>
      </w:r>
    </w:p>
    <w:p>
      <w:pPr>
        <w:spacing w:after="20"/>
      </w:pPr>
      <w:r>
        <w:rPr>
          <w:b/>
          <w:sz w:val="20"/>
        </w:rPr>
        <w:t xml:space="preserve">Computer Vision: </w:t>
      </w:r>
      <w:r>
        <w:rPr>
          <w:sz w:val="20"/>
        </w:rPr>
        <w:t>OpenCV, YOLO</w:t>
      </w:r>
    </w:p>
    <w:p>
      <w:pPr>
        <w:spacing w:after="20"/>
      </w:pPr>
      <w:r>
        <w:rPr>
          <w:b/>
          <w:sz w:val="20"/>
        </w:rPr>
        <w:t xml:space="preserve">Tools: </w:t>
      </w:r>
      <w:r>
        <w:rPr>
          <w:sz w:val="20"/>
        </w:rPr>
        <w:t>Git, Streamlit, Supabase, Plotly</w:t>
      </w:r>
    </w:p>
    <w:p>
      <w:pPr>
        <w:spacing w:after="20"/>
      </w:pPr>
      <w:r>
        <w:rPr>
          <w:b/>
          <w:sz w:val="20"/>
        </w:rPr>
        <w:t xml:space="preserve">AI Workflow: </w:t>
      </w:r>
      <w:r>
        <w:rPr>
          <w:sz w:val="20"/>
        </w:rPr>
        <w:t>Prompt Design, AI Coding Tools, LLM-based Development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pPr>
        <w:spacing w:before="80" w:after="0"/>
      </w:pPr>
      <w:r>
        <w:rPr>
          <w:b/>
          <w:sz w:val="20"/>
        </w:rPr>
        <w:t>Machine Learning Engineer Intern — NeonRun</w:t>
      </w:r>
      <w:r>
        <w:rPr>
          <w:sz w:val="20"/>
        </w:rPr>
        <w:t xml:space="preserve"> | Ankara, Turkey | July 2025 - August 2025</w:t>
      </w:r>
    </w:p>
    <w:p>
      <w:pPr>
        <w:pStyle w:val="ListBullet"/>
        <w:spacing w:after="20"/>
        <w:ind w:left="259" w:hanging="259"/>
      </w:pPr>
      <w:r>
        <w:rPr>
          <w:sz w:val="20"/>
        </w:rPr>
        <w:t>Managed bounding box annotation workflows for object detection model training.</w:t>
      </w:r>
    </w:p>
    <w:p>
      <w:pPr>
        <w:pStyle w:val="ListBullet"/>
        <w:spacing w:after="20"/>
        <w:ind w:left="259" w:hanging="259"/>
      </w:pPr>
      <w:r>
        <w:rPr>
          <w:sz w:val="20"/>
        </w:rPr>
        <w:t>Applied data augmentation techniques to improve robustness under different document conditions.</w:t>
      </w:r>
    </w:p>
    <w:p>
      <w:pPr>
        <w:pStyle w:val="ListBullet"/>
        <w:spacing w:after="20"/>
        <w:ind w:left="259" w:hanging="259"/>
      </w:pPr>
      <w:r>
        <w:rPr>
          <w:sz w:val="20"/>
        </w:rPr>
        <w:t>Trained a YOLO-based object detection prototype for symbol detection and classification in technical documents.</w:t>
      </w:r>
    </w:p>
    <w:p>
      <w:pPr>
        <w:pStyle w:val="ListBullet"/>
        <w:spacing w:after="20"/>
        <w:ind w:left="259" w:hanging="259"/>
      </w:pPr>
      <w:r>
        <w:rPr>
          <w:sz w:val="20"/>
        </w:rPr>
        <w:t>Collected and annotated a custom dataset for detecting GD&amp;T symbols in technical engineering drawings.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pPr>
        <w:spacing w:before="80" w:after="0"/>
      </w:pPr>
      <w:r>
        <w:rPr>
          <w:b/>
          <w:sz w:val="20"/>
        </w:rPr>
        <w:t>DataWorks - Data Processing and ML Prototyping Platform</w:t>
      </w:r>
      <w:r>
        <w:rPr>
          <w:i/>
          <w:sz w:val="20"/>
        </w:rPr>
        <w:t xml:space="preserve"> | Python, Streamlit, scikit-learn, Pandas, Plotly</w:t>
      </w:r>
    </w:p>
    <w:p>
      <w:pPr>
        <w:pStyle w:val="ListBullet"/>
        <w:spacing w:after="20"/>
        <w:ind w:left="259" w:hanging="259"/>
      </w:pPr>
      <w:r>
        <w:rPr>
          <w:sz w:val="20"/>
        </w:rPr>
        <w:t>Built a Streamlit-based data analysis platform covering data ingestion, cleaning, EDA, visualization, preprocessing, and ML model experimentation.</w:t>
      </w:r>
    </w:p>
    <w:p>
      <w:pPr>
        <w:pStyle w:val="ListBullet"/>
        <w:spacing w:after="20"/>
        <w:ind w:left="259" w:hanging="259"/>
      </w:pPr>
      <w:r>
        <w:rPr>
          <w:sz w:val="20"/>
        </w:rPr>
        <w:t>Developed modular data cleaning tools for missing values, duplicates, outliers, and inconsistent values.</w:t>
      </w:r>
    </w:p>
    <w:p>
      <w:pPr>
        <w:pStyle w:val="ListBullet"/>
        <w:spacing w:after="20"/>
        <w:ind w:left="259" w:hanging="259"/>
      </w:pPr>
      <w:r>
        <w:rPr>
          <w:sz w:val="20"/>
        </w:rPr>
        <w:t>Integrated classification and regression workflows using scikit-learn with standard preprocessing steps.</w:t>
      </w:r>
    </w:p>
    <w:p>
      <w:pPr>
        <w:pStyle w:val="ListBullet"/>
        <w:spacing w:after="20"/>
        <w:ind w:left="259" w:hanging="259"/>
      </w:pPr>
      <w:r>
        <w:rPr>
          <w:sz w:val="20"/>
        </w:rPr>
        <w:t>Implemented support for CSV, TSV, Excel, and JSON file ingestion with automatic column type inference.</w:t>
      </w:r>
    </w:p>
    <w:p>
      <w:pPr>
        <w:spacing w:before="80" w:after="0"/>
      </w:pPr>
      <w:r>
        <w:rPr>
          <w:b/>
          <w:sz w:val="20"/>
        </w:rPr>
        <w:t>AI-Powered Personality Analysis App</w:t>
      </w:r>
      <w:r>
        <w:rPr>
          <w:i/>
          <w:sz w:val="20"/>
        </w:rPr>
        <w:t xml:space="preserve"> | Streamlit, Supabase, Hugging Face</w:t>
      </w:r>
    </w:p>
    <w:p>
      <w:pPr>
        <w:pStyle w:val="ListBullet"/>
        <w:spacing w:after="20"/>
        <w:ind w:left="259" w:hanging="259"/>
      </w:pPr>
      <w:r>
        <w:rPr>
          <w:sz w:val="20"/>
        </w:rPr>
        <w:t>Developed a Streamlit application for Big Five-based personality analysis and MBTI-style inference.</w:t>
      </w:r>
    </w:p>
    <w:p>
      <w:pPr>
        <w:pStyle w:val="ListBullet"/>
        <w:spacing w:after="20"/>
        <w:ind w:left="259" w:hanging="259"/>
      </w:pPr>
      <w:r>
        <w:rPr>
          <w:sz w:val="20"/>
        </w:rPr>
        <w:t>Integrated Supabase for user session tracking and result storage.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BSc in Computer Engineering — Suleyman Demirel University</w:t>
      </w:r>
      <w:r>
        <w:rPr>
          <w:sz w:val="20"/>
        </w:rPr>
        <w:t xml:space="preserve"> | Isparta, Turkey | September 2022 - June 2026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