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CCE171" w14:textId="77777777" w:rsidR="007974E0" w:rsidRPr="00A3196B" w:rsidRDefault="007974E0" w:rsidP="00AB20ED">
      <w:pPr>
        <w:spacing w:after="120"/>
        <w:jc w:val="both"/>
        <w:rPr>
          <w:rFonts w:ascii="Helvetica Neue" w:hAnsi="Helvetica Neue"/>
          <w:b/>
        </w:rPr>
      </w:pPr>
      <w:bookmarkStart w:id="0" w:name="Commandline"/>
    </w:p>
    <w:p w14:paraId="21F19733" w14:textId="77777777" w:rsidR="007974E0" w:rsidRPr="00A3196B" w:rsidRDefault="007974E0" w:rsidP="00AB20ED">
      <w:pPr>
        <w:spacing w:after="120"/>
        <w:jc w:val="both"/>
        <w:rPr>
          <w:rFonts w:ascii="Helvetica Neue" w:hAnsi="Helvetica Neue"/>
          <w:b/>
        </w:rPr>
      </w:pPr>
    </w:p>
    <w:p w14:paraId="4C424FC6" w14:textId="77777777" w:rsidR="007974E0" w:rsidRPr="00A3196B" w:rsidRDefault="007974E0" w:rsidP="00AB20ED">
      <w:pPr>
        <w:spacing w:after="120"/>
        <w:jc w:val="both"/>
        <w:rPr>
          <w:rFonts w:ascii="Helvetica Neue" w:hAnsi="Helvetica Neue"/>
          <w:b/>
        </w:rPr>
      </w:pPr>
    </w:p>
    <w:p w14:paraId="26FB4D60" w14:textId="77777777" w:rsidR="007974E0" w:rsidRPr="00A3196B" w:rsidRDefault="007974E0" w:rsidP="00AB20ED">
      <w:pPr>
        <w:spacing w:after="120"/>
        <w:jc w:val="both"/>
        <w:rPr>
          <w:rFonts w:ascii="Helvetica Neue" w:hAnsi="Helvetica Neue"/>
          <w:b/>
        </w:rPr>
      </w:pPr>
    </w:p>
    <w:p w14:paraId="11D42BAD" w14:textId="77777777" w:rsidR="007974E0" w:rsidRPr="00A3196B" w:rsidRDefault="007974E0" w:rsidP="00AB20ED">
      <w:pPr>
        <w:spacing w:after="120"/>
        <w:jc w:val="both"/>
        <w:rPr>
          <w:rFonts w:ascii="Helvetica Neue" w:hAnsi="Helvetica Neue"/>
          <w:b/>
        </w:rPr>
      </w:pPr>
    </w:p>
    <w:p w14:paraId="139C507C" w14:textId="77777777" w:rsidR="007974E0" w:rsidRPr="00A3196B" w:rsidRDefault="007974E0" w:rsidP="00AB20ED">
      <w:pPr>
        <w:spacing w:after="120"/>
        <w:jc w:val="both"/>
        <w:rPr>
          <w:rFonts w:ascii="Helvetica Neue" w:hAnsi="Helvetica Neue"/>
          <w:b/>
        </w:rPr>
      </w:pPr>
    </w:p>
    <w:p w14:paraId="0A2328B5" w14:textId="77777777" w:rsidR="00D35C9D" w:rsidRDefault="00D35C9D" w:rsidP="00AB20ED">
      <w:pPr>
        <w:spacing w:after="120"/>
        <w:jc w:val="both"/>
        <w:outlineLvl w:val="0"/>
        <w:rPr>
          <w:rFonts w:ascii="Helvetica Neue" w:hAnsi="Helvetica Neue"/>
          <w:b/>
          <w:sz w:val="56"/>
        </w:rPr>
      </w:pPr>
    </w:p>
    <w:p w14:paraId="5B728B33" w14:textId="77777777" w:rsidR="00AB20ED" w:rsidRDefault="00AB20ED" w:rsidP="00AB20ED">
      <w:pPr>
        <w:spacing w:after="120"/>
        <w:jc w:val="both"/>
        <w:outlineLvl w:val="0"/>
        <w:rPr>
          <w:rFonts w:ascii="Helvetica Neue" w:hAnsi="Helvetica Neue"/>
          <w:b/>
          <w:sz w:val="56"/>
        </w:rPr>
      </w:pPr>
    </w:p>
    <w:p w14:paraId="54531079" w14:textId="77777777" w:rsidR="00AB20ED" w:rsidRDefault="00AB20ED" w:rsidP="00AB20ED">
      <w:pPr>
        <w:spacing w:after="120"/>
        <w:jc w:val="both"/>
        <w:outlineLvl w:val="0"/>
        <w:rPr>
          <w:rFonts w:ascii="Helvetica Neue" w:hAnsi="Helvetica Neue"/>
          <w:b/>
          <w:sz w:val="56"/>
        </w:rPr>
      </w:pPr>
    </w:p>
    <w:p w14:paraId="714862EA" w14:textId="36A1EF2D" w:rsidR="00FC5D92" w:rsidRPr="00A3196B" w:rsidRDefault="00482AFB" w:rsidP="007A2CE2">
      <w:pPr>
        <w:spacing w:before="240" w:after="120"/>
        <w:outlineLvl w:val="0"/>
        <w:rPr>
          <w:rFonts w:ascii="Helvetica Neue" w:hAnsi="Helvetica Neue"/>
          <w:b/>
          <w:sz w:val="56"/>
        </w:rPr>
      </w:pPr>
      <w:r w:rsidRPr="00A3196B">
        <w:rPr>
          <w:rFonts w:ascii="Helvetica Neue" w:hAnsi="Helvetica Neue"/>
          <w:b/>
          <w:sz w:val="56"/>
        </w:rPr>
        <w:t>GUAVA Manual</w:t>
      </w:r>
    </w:p>
    <w:p w14:paraId="5D876DD9" w14:textId="55617F16" w:rsidR="00482AFB" w:rsidRPr="00A3196B" w:rsidRDefault="003D2339" w:rsidP="007A2CE2">
      <w:pPr>
        <w:spacing w:before="240" w:after="120"/>
        <w:outlineLvl w:val="0"/>
        <w:rPr>
          <w:rFonts w:ascii="Helvetica Neue" w:hAnsi="Helvetica Neue"/>
        </w:rPr>
      </w:pPr>
      <w:r>
        <w:rPr>
          <w:rFonts w:ascii="Helvetica Neue" w:hAnsi="Helvetica Neue"/>
        </w:rPr>
        <w:t xml:space="preserve">  </w:t>
      </w:r>
      <w:r w:rsidR="00AB20ED">
        <w:rPr>
          <w:rFonts w:ascii="Helvetica Neue" w:hAnsi="Helvetica Neue"/>
        </w:rPr>
        <w:t xml:space="preserve"> </w:t>
      </w:r>
      <w:r w:rsidR="007974E0" w:rsidRPr="00A3196B">
        <w:rPr>
          <w:rFonts w:ascii="Helvetica Neue" w:hAnsi="Helvetica Neue"/>
        </w:rPr>
        <w:t>Mayur Divate and Edwin Cheung</w:t>
      </w:r>
    </w:p>
    <w:p w14:paraId="156FF953" w14:textId="52600ECE" w:rsidR="00482AFB" w:rsidRPr="00A3196B" w:rsidRDefault="00482AFB" w:rsidP="00AB20ED">
      <w:pPr>
        <w:spacing w:after="120"/>
        <w:jc w:val="both"/>
        <w:rPr>
          <w:rFonts w:ascii="Helvetica Neue" w:hAnsi="Helvetica Neue"/>
        </w:rPr>
      </w:pPr>
    </w:p>
    <w:p w14:paraId="44542D7E" w14:textId="169AA04B" w:rsidR="007974E0" w:rsidRPr="00A3196B" w:rsidRDefault="007974E0" w:rsidP="00AB20ED">
      <w:pPr>
        <w:spacing w:after="120"/>
        <w:jc w:val="both"/>
        <w:rPr>
          <w:rFonts w:ascii="Helvetica Neue" w:hAnsi="Helvetica Neue"/>
        </w:rPr>
      </w:pPr>
      <w:r w:rsidRPr="00A3196B">
        <w:rPr>
          <w:rFonts w:ascii="Helvetica Neue" w:hAnsi="Helvetica Neue"/>
        </w:rPr>
        <w:br w:type="page"/>
      </w:r>
    </w:p>
    <w:p w14:paraId="1F51ABC1" w14:textId="7C212F92" w:rsidR="007974E0" w:rsidRDefault="007974E0" w:rsidP="00AB20ED">
      <w:pPr>
        <w:spacing w:after="120"/>
        <w:jc w:val="both"/>
        <w:outlineLvl w:val="0"/>
        <w:rPr>
          <w:rFonts w:ascii="Helvetica Neue" w:hAnsi="Helvetica Neue"/>
          <w:sz w:val="32"/>
        </w:rPr>
      </w:pPr>
      <w:r w:rsidRPr="00A3196B">
        <w:rPr>
          <w:rFonts w:ascii="Helvetica Neue" w:hAnsi="Helvetica Neue"/>
          <w:sz w:val="32"/>
        </w:rPr>
        <w:lastRenderedPageBreak/>
        <w:t>Index</w:t>
      </w:r>
    </w:p>
    <w:p w14:paraId="6FAB55BD" w14:textId="77777777" w:rsidR="00DE7722" w:rsidRDefault="00DE7722" w:rsidP="00AB20ED">
      <w:pPr>
        <w:spacing w:after="120"/>
        <w:jc w:val="both"/>
        <w:outlineLvl w:val="0"/>
        <w:rPr>
          <w:rFonts w:ascii="Helvetica Neue" w:hAnsi="Helvetica Neue"/>
          <w:sz w:val="32"/>
        </w:rPr>
      </w:pPr>
    </w:p>
    <w:p w14:paraId="18B325A1" w14:textId="7405F516" w:rsidR="00DE7722" w:rsidRDefault="00DE7722" w:rsidP="00AB20ED">
      <w:pPr>
        <w:spacing w:after="120"/>
        <w:jc w:val="both"/>
        <w:outlineLvl w:val="0"/>
        <w:rPr>
          <w:rFonts w:ascii="Helvetica Neue" w:hAnsi="Helvetica Neue"/>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3"/>
      </w:tblGrid>
      <w:tr w:rsidR="00DE7722" w:rsidRPr="003D44D8" w14:paraId="02281D83" w14:textId="77777777" w:rsidTr="003D44D8">
        <w:tc>
          <w:tcPr>
            <w:tcW w:w="8217" w:type="dxa"/>
          </w:tcPr>
          <w:p w14:paraId="67723D89" w14:textId="23983B10" w:rsidR="00DE7722" w:rsidRPr="003D44D8" w:rsidRDefault="00DE7722" w:rsidP="003D44D8">
            <w:pPr>
              <w:spacing w:before="120" w:after="120"/>
              <w:jc w:val="both"/>
              <w:outlineLvl w:val="0"/>
              <w:rPr>
                <w:rFonts w:ascii="Helvetica Neue" w:hAnsi="Helvetica Neue"/>
              </w:rPr>
            </w:pPr>
            <w:r w:rsidRPr="003D44D8">
              <w:rPr>
                <w:rFonts w:ascii="Helvetica Neue" w:hAnsi="Helvetica Neue"/>
              </w:rPr>
              <w:t>Quick start</w:t>
            </w:r>
            <w:r w:rsidRPr="003D44D8">
              <w:rPr>
                <w:rFonts w:ascii="Helvetica Neue" w:hAnsi="Helvetica Neue"/>
              </w:rPr>
              <w:tab/>
            </w:r>
          </w:p>
        </w:tc>
        <w:tc>
          <w:tcPr>
            <w:tcW w:w="793" w:type="dxa"/>
          </w:tcPr>
          <w:p w14:paraId="24AFAA61" w14:textId="1D1325F0" w:rsidR="00DE7722" w:rsidRPr="003D44D8" w:rsidRDefault="00DE7722" w:rsidP="003D44D8">
            <w:pPr>
              <w:spacing w:before="120" w:after="120"/>
              <w:jc w:val="both"/>
              <w:outlineLvl w:val="0"/>
              <w:rPr>
                <w:rFonts w:ascii="Helvetica Neue" w:hAnsi="Helvetica Neue"/>
              </w:rPr>
            </w:pPr>
            <w:r w:rsidRPr="003D44D8">
              <w:rPr>
                <w:rFonts w:ascii="Helvetica Neue" w:hAnsi="Helvetica Neue"/>
              </w:rPr>
              <w:t>4</w:t>
            </w:r>
          </w:p>
        </w:tc>
      </w:tr>
      <w:tr w:rsidR="00DE7722" w:rsidRPr="003D44D8" w14:paraId="704E0783" w14:textId="77777777" w:rsidTr="003D44D8">
        <w:tc>
          <w:tcPr>
            <w:tcW w:w="8217" w:type="dxa"/>
          </w:tcPr>
          <w:p w14:paraId="5800EF00" w14:textId="69FDBC4D" w:rsidR="00DE7722" w:rsidRPr="003D44D8" w:rsidRDefault="00DE7722" w:rsidP="003D44D8">
            <w:pPr>
              <w:pStyle w:val="GUAVAH1"/>
              <w:spacing w:line="240" w:lineRule="auto"/>
              <w:rPr>
                <w:b w:val="0"/>
                <w:sz w:val="24"/>
              </w:rPr>
            </w:pPr>
            <w:r w:rsidRPr="003D44D8">
              <w:rPr>
                <w:b w:val="0"/>
                <w:sz w:val="24"/>
              </w:rPr>
              <w:t>Download Software</w:t>
            </w:r>
          </w:p>
        </w:tc>
        <w:tc>
          <w:tcPr>
            <w:tcW w:w="793" w:type="dxa"/>
          </w:tcPr>
          <w:p w14:paraId="36DDA6A0" w14:textId="49433995" w:rsidR="00DE7722" w:rsidRPr="003D44D8" w:rsidRDefault="00DE7722" w:rsidP="003D44D8">
            <w:pPr>
              <w:spacing w:before="120" w:after="120"/>
              <w:jc w:val="both"/>
              <w:outlineLvl w:val="0"/>
              <w:rPr>
                <w:rFonts w:ascii="Helvetica Neue" w:hAnsi="Helvetica Neue"/>
              </w:rPr>
            </w:pPr>
            <w:r w:rsidRPr="003D44D8">
              <w:rPr>
                <w:rFonts w:ascii="Helvetica Neue" w:hAnsi="Helvetica Neue"/>
              </w:rPr>
              <w:t>4</w:t>
            </w:r>
          </w:p>
        </w:tc>
      </w:tr>
      <w:tr w:rsidR="00DE7722" w:rsidRPr="003D44D8" w14:paraId="189A25CC" w14:textId="77777777" w:rsidTr="003D44D8">
        <w:tc>
          <w:tcPr>
            <w:tcW w:w="8217" w:type="dxa"/>
          </w:tcPr>
          <w:p w14:paraId="7C83200D" w14:textId="7FEB9F17" w:rsidR="00DE7722" w:rsidRPr="003D44D8" w:rsidRDefault="00DE7722" w:rsidP="003D44D8">
            <w:pPr>
              <w:pStyle w:val="GUAVAH2"/>
              <w:spacing w:line="240" w:lineRule="auto"/>
              <w:rPr>
                <w:b w:val="0"/>
                <w:sz w:val="24"/>
              </w:rPr>
            </w:pPr>
            <w:r w:rsidRPr="003D44D8">
              <w:rPr>
                <w:b w:val="0"/>
                <w:sz w:val="24"/>
              </w:rPr>
              <w:t>Install</w:t>
            </w:r>
          </w:p>
        </w:tc>
        <w:tc>
          <w:tcPr>
            <w:tcW w:w="793" w:type="dxa"/>
          </w:tcPr>
          <w:p w14:paraId="4D718F7A" w14:textId="5BCF406D" w:rsidR="00DE7722" w:rsidRPr="003D44D8" w:rsidRDefault="00DE7722" w:rsidP="003D44D8">
            <w:pPr>
              <w:spacing w:before="120" w:after="120"/>
              <w:jc w:val="both"/>
              <w:outlineLvl w:val="0"/>
              <w:rPr>
                <w:rFonts w:ascii="Helvetica Neue" w:hAnsi="Helvetica Neue"/>
              </w:rPr>
            </w:pPr>
            <w:r w:rsidRPr="003D44D8">
              <w:rPr>
                <w:rFonts w:ascii="Helvetica Neue" w:hAnsi="Helvetica Neue"/>
              </w:rPr>
              <w:t>4</w:t>
            </w:r>
          </w:p>
        </w:tc>
      </w:tr>
      <w:tr w:rsidR="00DE7722" w:rsidRPr="003D44D8" w14:paraId="6AB03A7D" w14:textId="77777777" w:rsidTr="003D44D8">
        <w:tc>
          <w:tcPr>
            <w:tcW w:w="8217" w:type="dxa"/>
          </w:tcPr>
          <w:p w14:paraId="6CA8BADB" w14:textId="5EA7B154" w:rsidR="00DE7722" w:rsidRPr="003D44D8" w:rsidRDefault="00DE7722" w:rsidP="003D44D8">
            <w:pPr>
              <w:pStyle w:val="GUAVAH2"/>
              <w:spacing w:line="240" w:lineRule="auto"/>
              <w:rPr>
                <w:b w:val="0"/>
                <w:sz w:val="24"/>
              </w:rPr>
            </w:pPr>
            <w:r w:rsidRPr="003D44D8">
              <w:rPr>
                <w:b w:val="0"/>
                <w:sz w:val="24"/>
              </w:rPr>
              <w:t xml:space="preserve">Install dependencies </w:t>
            </w:r>
          </w:p>
        </w:tc>
        <w:tc>
          <w:tcPr>
            <w:tcW w:w="793" w:type="dxa"/>
          </w:tcPr>
          <w:p w14:paraId="201542CB" w14:textId="326F2793" w:rsidR="00DE7722" w:rsidRPr="003D44D8" w:rsidRDefault="00DE7722" w:rsidP="003D44D8">
            <w:pPr>
              <w:spacing w:before="120" w:after="120"/>
              <w:jc w:val="both"/>
              <w:outlineLvl w:val="0"/>
              <w:rPr>
                <w:rFonts w:ascii="Helvetica Neue" w:hAnsi="Helvetica Neue"/>
              </w:rPr>
            </w:pPr>
            <w:r w:rsidRPr="003D44D8">
              <w:rPr>
                <w:rFonts w:ascii="Helvetica Neue" w:hAnsi="Helvetica Neue"/>
              </w:rPr>
              <w:t>5</w:t>
            </w:r>
          </w:p>
        </w:tc>
      </w:tr>
      <w:tr w:rsidR="00DE7722" w:rsidRPr="003D44D8" w14:paraId="2DA85BBE" w14:textId="77777777" w:rsidTr="003D44D8">
        <w:tc>
          <w:tcPr>
            <w:tcW w:w="8217" w:type="dxa"/>
          </w:tcPr>
          <w:p w14:paraId="05C0B7F6" w14:textId="207AB085" w:rsidR="00DE7722" w:rsidRPr="003D44D8" w:rsidRDefault="00DE7722" w:rsidP="003D44D8">
            <w:pPr>
              <w:pStyle w:val="GUAVAH2"/>
              <w:spacing w:line="240" w:lineRule="auto"/>
              <w:rPr>
                <w:b w:val="0"/>
                <w:sz w:val="24"/>
              </w:rPr>
            </w:pPr>
            <w:r w:rsidRPr="003D44D8">
              <w:rPr>
                <w:b w:val="0"/>
                <w:sz w:val="24"/>
              </w:rPr>
              <w:t>Graphical user interface of GUAVA</w:t>
            </w:r>
          </w:p>
        </w:tc>
        <w:tc>
          <w:tcPr>
            <w:tcW w:w="793" w:type="dxa"/>
          </w:tcPr>
          <w:p w14:paraId="4D5E1715" w14:textId="6D4DFDDA" w:rsidR="00DE7722" w:rsidRPr="003D44D8" w:rsidRDefault="00DE7722" w:rsidP="003D44D8">
            <w:pPr>
              <w:spacing w:before="120" w:after="120"/>
              <w:jc w:val="both"/>
              <w:outlineLvl w:val="0"/>
              <w:rPr>
                <w:rFonts w:ascii="Helvetica Neue" w:hAnsi="Helvetica Neue"/>
              </w:rPr>
            </w:pPr>
            <w:r w:rsidRPr="003D44D8">
              <w:rPr>
                <w:rFonts w:ascii="Helvetica Neue" w:hAnsi="Helvetica Neue"/>
              </w:rPr>
              <w:t>5</w:t>
            </w:r>
          </w:p>
        </w:tc>
      </w:tr>
      <w:tr w:rsidR="00DE7722" w:rsidRPr="003D44D8" w14:paraId="2A1E1365" w14:textId="77777777" w:rsidTr="003D44D8">
        <w:tc>
          <w:tcPr>
            <w:tcW w:w="8217" w:type="dxa"/>
          </w:tcPr>
          <w:p w14:paraId="2ED45D12" w14:textId="7DCC3EBE" w:rsidR="00DE7722" w:rsidRPr="003D44D8" w:rsidRDefault="00DE7722" w:rsidP="003D44D8">
            <w:pPr>
              <w:pStyle w:val="GUAVAH2"/>
              <w:spacing w:line="240" w:lineRule="auto"/>
              <w:rPr>
                <w:b w:val="0"/>
                <w:sz w:val="24"/>
              </w:rPr>
            </w:pPr>
            <w:r w:rsidRPr="003D44D8">
              <w:rPr>
                <w:b w:val="0"/>
                <w:sz w:val="24"/>
              </w:rPr>
              <w:t>ATAC-seq data analysis program: Parameters</w:t>
            </w:r>
          </w:p>
        </w:tc>
        <w:tc>
          <w:tcPr>
            <w:tcW w:w="793" w:type="dxa"/>
          </w:tcPr>
          <w:p w14:paraId="2403353C" w14:textId="1EA48C40" w:rsidR="00DE7722" w:rsidRPr="003D44D8" w:rsidRDefault="00DE7722" w:rsidP="003D44D8">
            <w:pPr>
              <w:spacing w:before="120" w:after="120"/>
              <w:jc w:val="both"/>
              <w:outlineLvl w:val="0"/>
              <w:rPr>
                <w:rFonts w:ascii="Helvetica Neue" w:hAnsi="Helvetica Neue"/>
              </w:rPr>
            </w:pPr>
            <w:r w:rsidRPr="003D44D8">
              <w:rPr>
                <w:rFonts w:ascii="Helvetica Neue" w:hAnsi="Helvetica Neue"/>
              </w:rPr>
              <w:t>6</w:t>
            </w:r>
          </w:p>
        </w:tc>
      </w:tr>
      <w:tr w:rsidR="00DE7722" w:rsidRPr="003D44D8" w14:paraId="377E2097" w14:textId="77777777" w:rsidTr="003D44D8">
        <w:tc>
          <w:tcPr>
            <w:tcW w:w="8217" w:type="dxa"/>
          </w:tcPr>
          <w:p w14:paraId="5EDABFF0" w14:textId="09A58E60" w:rsidR="00DE7722" w:rsidRPr="003D44D8" w:rsidRDefault="00DE7722" w:rsidP="003D44D8">
            <w:pPr>
              <w:pStyle w:val="GUAVAH2"/>
              <w:spacing w:line="240" w:lineRule="auto"/>
              <w:rPr>
                <w:b w:val="0"/>
                <w:sz w:val="24"/>
              </w:rPr>
            </w:pPr>
            <w:r w:rsidRPr="003D44D8">
              <w:rPr>
                <w:b w:val="0"/>
                <w:sz w:val="24"/>
              </w:rPr>
              <w:t>Output interface for GUAVA ATAC-seq data analysis</w:t>
            </w:r>
          </w:p>
        </w:tc>
        <w:tc>
          <w:tcPr>
            <w:tcW w:w="793" w:type="dxa"/>
          </w:tcPr>
          <w:p w14:paraId="09024783" w14:textId="2F53B5A5" w:rsidR="00DE7722" w:rsidRPr="003D44D8" w:rsidRDefault="00DE7722" w:rsidP="003D44D8">
            <w:pPr>
              <w:spacing w:before="120" w:after="120"/>
              <w:jc w:val="both"/>
              <w:outlineLvl w:val="0"/>
              <w:rPr>
                <w:rFonts w:ascii="Helvetica Neue" w:hAnsi="Helvetica Neue"/>
              </w:rPr>
            </w:pPr>
            <w:r w:rsidRPr="003D44D8">
              <w:rPr>
                <w:rFonts w:ascii="Helvetica Neue" w:hAnsi="Helvetica Neue"/>
              </w:rPr>
              <w:t>7</w:t>
            </w:r>
          </w:p>
        </w:tc>
      </w:tr>
      <w:tr w:rsidR="00DE7722" w:rsidRPr="003D44D8" w14:paraId="45CA555A" w14:textId="77777777" w:rsidTr="003D44D8">
        <w:tc>
          <w:tcPr>
            <w:tcW w:w="8217" w:type="dxa"/>
          </w:tcPr>
          <w:p w14:paraId="7CB51CF0" w14:textId="204BE117" w:rsidR="00DE7722" w:rsidRPr="003D44D8" w:rsidRDefault="003D44D8" w:rsidP="003D44D8">
            <w:pPr>
              <w:pStyle w:val="GUAVAH2"/>
              <w:spacing w:line="240" w:lineRule="auto"/>
              <w:rPr>
                <w:b w:val="0"/>
                <w:sz w:val="24"/>
              </w:rPr>
            </w:pPr>
            <w:r w:rsidRPr="003D44D8">
              <w:rPr>
                <w:b w:val="0"/>
                <w:sz w:val="24"/>
              </w:rPr>
              <w:t>ATAC-seq differential analysis program: parameters</w:t>
            </w:r>
          </w:p>
        </w:tc>
        <w:tc>
          <w:tcPr>
            <w:tcW w:w="793" w:type="dxa"/>
          </w:tcPr>
          <w:p w14:paraId="4B242C75" w14:textId="48A32003" w:rsidR="00DE7722" w:rsidRPr="003D44D8" w:rsidRDefault="003D44D8" w:rsidP="003D44D8">
            <w:pPr>
              <w:spacing w:before="120" w:after="120"/>
              <w:jc w:val="both"/>
              <w:outlineLvl w:val="0"/>
              <w:rPr>
                <w:rFonts w:ascii="Helvetica Neue" w:hAnsi="Helvetica Neue"/>
              </w:rPr>
            </w:pPr>
            <w:r w:rsidRPr="003D44D8">
              <w:rPr>
                <w:rFonts w:ascii="Helvetica Neue" w:hAnsi="Helvetica Neue"/>
              </w:rPr>
              <w:t>9</w:t>
            </w:r>
          </w:p>
        </w:tc>
      </w:tr>
      <w:tr w:rsidR="003D44D8" w:rsidRPr="003D44D8" w14:paraId="6A28BA58" w14:textId="77777777" w:rsidTr="003D44D8">
        <w:tc>
          <w:tcPr>
            <w:tcW w:w="8217" w:type="dxa"/>
          </w:tcPr>
          <w:p w14:paraId="3C552843" w14:textId="034E79D9" w:rsidR="003D44D8" w:rsidRPr="003D44D8" w:rsidRDefault="003D44D8" w:rsidP="003D44D8">
            <w:pPr>
              <w:pStyle w:val="GUAVAH2"/>
              <w:spacing w:line="240" w:lineRule="auto"/>
              <w:rPr>
                <w:b w:val="0"/>
                <w:sz w:val="24"/>
              </w:rPr>
            </w:pPr>
            <w:r w:rsidRPr="003D44D8">
              <w:rPr>
                <w:b w:val="0"/>
                <w:sz w:val="24"/>
              </w:rPr>
              <w:t>Output interface for GUAVA ATAC-seq differential analysis</w:t>
            </w:r>
          </w:p>
        </w:tc>
        <w:tc>
          <w:tcPr>
            <w:tcW w:w="793" w:type="dxa"/>
          </w:tcPr>
          <w:p w14:paraId="29F65507" w14:textId="74A52D3B" w:rsidR="003D44D8" w:rsidRPr="003D44D8" w:rsidRDefault="003D44D8" w:rsidP="003D44D8">
            <w:pPr>
              <w:spacing w:before="120" w:after="120"/>
              <w:jc w:val="both"/>
              <w:outlineLvl w:val="0"/>
              <w:rPr>
                <w:rFonts w:ascii="Helvetica Neue" w:hAnsi="Helvetica Neue"/>
              </w:rPr>
            </w:pPr>
            <w:r w:rsidRPr="003D44D8">
              <w:rPr>
                <w:rFonts w:ascii="Helvetica Neue" w:hAnsi="Helvetica Neue"/>
              </w:rPr>
              <w:t>10</w:t>
            </w:r>
          </w:p>
        </w:tc>
      </w:tr>
      <w:tr w:rsidR="004C5941" w:rsidRPr="003D44D8" w14:paraId="659EC92E" w14:textId="77777777" w:rsidTr="003D44D8">
        <w:tc>
          <w:tcPr>
            <w:tcW w:w="8217" w:type="dxa"/>
          </w:tcPr>
          <w:p w14:paraId="60C4662B" w14:textId="3E6C619A" w:rsidR="004C5941" w:rsidRPr="003D44D8" w:rsidRDefault="004C5941" w:rsidP="004C5941">
            <w:pPr>
              <w:pStyle w:val="GUAVAH2"/>
              <w:spacing w:line="240" w:lineRule="auto"/>
              <w:rPr>
                <w:b w:val="0"/>
                <w:sz w:val="24"/>
              </w:rPr>
            </w:pPr>
            <w:r>
              <w:rPr>
                <w:b w:val="0"/>
                <w:sz w:val="24"/>
              </w:rPr>
              <w:t>Getting Help and reporting issues</w:t>
            </w:r>
          </w:p>
        </w:tc>
        <w:tc>
          <w:tcPr>
            <w:tcW w:w="793" w:type="dxa"/>
          </w:tcPr>
          <w:p w14:paraId="69907329" w14:textId="5EE91428" w:rsidR="004C5941" w:rsidRPr="003D44D8" w:rsidRDefault="004C5941" w:rsidP="003D44D8">
            <w:pPr>
              <w:spacing w:before="120" w:after="120"/>
              <w:jc w:val="both"/>
              <w:outlineLvl w:val="0"/>
              <w:rPr>
                <w:rFonts w:ascii="Helvetica Neue" w:hAnsi="Helvetica Neue"/>
              </w:rPr>
            </w:pPr>
            <w:r>
              <w:rPr>
                <w:rFonts w:ascii="Helvetica Neue" w:hAnsi="Helvetica Neue"/>
              </w:rPr>
              <w:t>11</w:t>
            </w:r>
            <w:bookmarkStart w:id="1" w:name="_GoBack"/>
            <w:bookmarkEnd w:id="1"/>
          </w:p>
        </w:tc>
      </w:tr>
      <w:tr w:rsidR="003D44D8" w:rsidRPr="003D44D8" w14:paraId="4389B7A3" w14:textId="77777777" w:rsidTr="003D44D8">
        <w:tc>
          <w:tcPr>
            <w:tcW w:w="8217" w:type="dxa"/>
          </w:tcPr>
          <w:p w14:paraId="3DE97B4A" w14:textId="3990C517" w:rsidR="003D44D8" w:rsidRPr="003D44D8" w:rsidRDefault="003D44D8" w:rsidP="003D44D8">
            <w:pPr>
              <w:pStyle w:val="GUAVAH2"/>
              <w:spacing w:line="240" w:lineRule="auto"/>
              <w:rPr>
                <w:b w:val="0"/>
                <w:sz w:val="24"/>
              </w:rPr>
            </w:pPr>
            <w:r w:rsidRPr="003D44D8">
              <w:rPr>
                <w:b w:val="0"/>
                <w:sz w:val="24"/>
              </w:rPr>
              <w:t>Download genome fasta file</w:t>
            </w:r>
          </w:p>
        </w:tc>
        <w:tc>
          <w:tcPr>
            <w:tcW w:w="793" w:type="dxa"/>
          </w:tcPr>
          <w:p w14:paraId="412BAC9C" w14:textId="01E5D734" w:rsidR="003D44D8" w:rsidRPr="003D44D8" w:rsidRDefault="003D44D8" w:rsidP="003D44D8">
            <w:pPr>
              <w:spacing w:before="120" w:after="120"/>
              <w:jc w:val="both"/>
              <w:outlineLvl w:val="0"/>
              <w:rPr>
                <w:rFonts w:ascii="Helvetica Neue" w:hAnsi="Helvetica Neue"/>
              </w:rPr>
            </w:pPr>
            <w:r w:rsidRPr="003D44D8">
              <w:rPr>
                <w:rFonts w:ascii="Helvetica Neue" w:hAnsi="Helvetica Neue"/>
              </w:rPr>
              <w:t>12</w:t>
            </w:r>
          </w:p>
        </w:tc>
      </w:tr>
      <w:tr w:rsidR="003D44D8" w:rsidRPr="003D44D8" w14:paraId="60006405" w14:textId="77777777" w:rsidTr="003D44D8">
        <w:tc>
          <w:tcPr>
            <w:tcW w:w="8217" w:type="dxa"/>
          </w:tcPr>
          <w:p w14:paraId="096C2D4D" w14:textId="3C397D52" w:rsidR="003D44D8" w:rsidRPr="003D44D8" w:rsidRDefault="003D44D8" w:rsidP="003D44D8">
            <w:pPr>
              <w:pStyle w:val="GUAVAH2"/>
              <w:spacing w:line="240" w:lineRule="auto"/>
              <w:rPr>
                <w:b w:val="0"/>
                <w:sz w:val="24"/>
              </w:rPr>
            </w:pPr>
            <w:r w:rsidRPr="003D44D8">
              <w:rPr>
                <w:b w:val="0"/>
                <w:sz w:val="24"/>
              </w:rPr>
              <w:t>How to create a bowtie index of genome fasta file</w:t>
            </w:r>
          </w:p>
        </w:tc>
        <w:tc>
          <w:tcPr>
            <w:tcW w:w="793" w:type="dxa"/>
          </w:tcPr>
          <w:p w14:paraId="16128837" w14:textId="04898F7B" w:rsidR="003D44D8" w:rsidRPr="003D44D8" w:rsidRDefault="003D44D8" w:rsidP="003D44D8">
            <w:pPr>
              <w:spacing w:before="120" w:after="120"/>
              <w:jc w:val="both"/>
              <w:outlineLvl w:val="0"/>
              <w:rPr>
                <w:rFonts w:ascii="Helvetica Neue" w:hAnsi="Helvetica Neue"/>
              </w:rPr>
            </w:pPr>
            <w:r w:rsidRPr="003D44D8">
              <w:rPr>
                <w:rFonts w:ascii="Helvetica Neue" w:hAnsi="Helvetica Neue"/>
              </w:rPr>
              <w:t>12</w:t>
            </w:r>
          </w:p>
        </w:tc>
      </w:tr>
    </w:tbl>
    <w:p w14:paraId="1B051C6A" w14:textId="5582DF08" w:rsidR="00DE7722" w:rsidRDefault="00DE7722" w:rsidP="00AB20ED">
      <w:pPr>
        <w:spacing w:after="120"/>
        <w:jc w:val="both"/>
        <w:outlineLvl w:val="0"/>
        <w:rPr>
          <w:rFonts w:ascii="Helvetica Neue" w:hAnsi="Helvetica Neue"/>
          <w:sz w:val="32"/>
        </w:rPr>
      </w:pPr>
    </w:p>
    <w:p w14:paraId="2E1FBF96" w14:textId="77777777" w:rsidR="00DE7722" w:rsidRPr="00A3196B" w:rsidRDefault="00DE7722" w:rsidP="00AB20ED">
      <w:pPr>
        <w:spacing w:after="120"/>
        <w:jc w:val="both"/>
        <w:outlineLvl w:val="0"/>
        <w:rPr>
          <w:rFonts w:ascii="Helvetica Neue" w:hAnsi="Helvetica Neue"/>
          <w:sz w:val="32"/>
        </w:rPr>
      </w:pPr>
    </w:p>
    <w:p w14:paraId="7B50FA59" w14:textId="6785377A" w:rsidR="007974E0" w:rsidRPr="00A3196B" w:rsidRDefault="007974E0" w:rsidP="00AB20ED">
      <w:pPr>
        <w:spacing w:after="120"/>
        <w:jc w:val="both"/>
        <w:rPr>
          <w:rFonts w:ascii="Helvetica Neue" w:hAnsi="Helvetica Neue"/>
          <w:sz w:val="32"/>
        </w:rPr>
      </w:pPr>
      <w:r w:rsidRPr="00A3196B">
        <w:rPr>
          <w:rFonts w:ascii="Helvetica Neue" w:hAnsi="Helvetica Neue"/>
          <w:sz w:val="32"/>
        </w:rPr>
        <w:br w:type="page"/>
      </w:r>
    </w:p>
    <w:p w14:paraId="47135ED5" w14:textId="77777777" w:rsidR="008E306E" w:rsidRPr="00876F38" w:rsidRDefault="008E306E" w:rsidP="00876F38">
      <w:pPr>
        <w:pStyle w:val="GUAVAH2"/>
        <w:spacing w:before="480" w:line="240" w:lineRule="auto"/>
        <w:jc w:val="both"/>
        <w:rPr>
          <w:sz w:val="32"/>
        </w:rPr>
      </w:pPr>
      <w:r w:rsidRPr="00A3196B">
        <w:rPr>
          <w:sz w:val="32"/>
        </w:rPr>
        <w:lastRenderedPageBreak/>
        <w:t>GUAVA: a GUI tool for the Analysis and Visualization of ATAC-seq data</w:t>
      </w:r>
    </w:p>
    <w:p w14:paraId="2FBF0FF4" w14:textId="0A037A2E" w:rsidR="00C337B5" w:rsidRPr="00A3196B" w:rsidRDefault="00943764" w:rsidP="007A2CE2">
      <w:pPr>
        <w:spacing w:after="120"/>
        <w:jc w:val="both"/>
        <w:rPr>
          <w:rFonts w:ascii="Helvetica Neue" w:hAnsi="Helvetica Neue"/>
        </w:rPr>
      </w:pPr>
      <w:r w:rsidRPr="00A3196B">
        <w:rPr>
          <w:rFonts w:ascii="Helvetica Neue" w:hAnsi="Helvetica Neue"/>
        </w:rPr>
        <w:t xml:space="preserve">In nutshell, </w:t>
      </w:r>
      <w:r w:rsidR="008E306E" w:rsidRPr="00A3196B">
        <w:rPr>
          <w:rFonts w:ascii="Helvetica Neue" w:hAnsi="Helvetica Neue"/>
        </w:rPr>
        <w:t xml:space="preserve">GUAVA is a standalone GUI </w:t>
      </w:r>
      <w:r w:rsidRPr="00A3196B">
        <w:rPr>
          <w:rFonts w:ascii="Helvetica Neue" w:hAnsi="Helvetica Neue"/>
        </w:rPr>
        <w:t xml:space="preserve">tool </w:t>
      </w:r>
      <w:r w:rsidR="008E306E" w:rsidRPr="00A3196B">
        <w:rPr>
          <w:rFonts w:ascii="Helvetica Neue" w:hAnsi="Helvetica Neue"/>
        </w:rPr>
        <w:t xml:space="preserve">for </w:t>
      </w:r>
      <w:r w:rsidRPr="00A3196B">
        <w:rPr>
          <w:rFonts w:ascii="Helvetica Neue" w:hAnsi="Helvetica Neue"/>
        </w:rPr>
        <w:t xml:space="preserve">processing, </w:t>
      </w:r>
      <w:r w:rsidR="008E306E" w:rsidRPr="00A3196B">
        <w:rPr>
          <w:rFonts w:ascii="Helvetica Neue" w:hAnsi="Helvetica Neue"/>
        </w:rPr>
        <w:t xml:space="preserve">analyzing </w:t>
      </w:r>
      <w:r w:rsidRPr="00A3196B">
        <w:rPr>
          <w:rFonts w:ascii="Helvetica Neue" w:hAnsi="Helvetica Neue"/>
        </w:rPr>
        <w:t xml:space="preserve">and visualizing </w:t>
      </w:r>
      <w:r w:rsidR="008E306E" w:rsidRPr="00A3196B">
        <w:rPr>
          <w:rFonts w:ascii="Helvetica Neue" w:hAnsi="Helvetica Neue"/>
        </w:rPr>
        <w:t>ATAC-seq data.</w:t>
      </w:r>
      <w:r w:rsidR="00C9435A" w:rsidRPr="00A3196B">
        <w:rPr>
          <w:rFonts w:ascii="Helvetica Neue" w:hAnsi="Helvetica Neue"/>
        </w:rPr>
        <w:t xml:space="preserve"> </w:t>
      </w:r>
      <w:r w:rsidR="00B91DB2" w:rsidRPr="00A3196B">
        <w:rPr>
          <w:rFonts w:ascii="Helvetica Neue" w:hAnsi="Helvetica Neue"/>
        </w:rPr>
        <w:t xml:space="preserve">A user can start GUAVA analysis with raw reads to identify ATAC-seq signals. Then ATAC-seq signals from two or more samples can be compared using GUAVA to identify </w:t>
      </w:r>
      <w:r w:rsidR="00D31C0A">
        <w:rPr>
          <w:rFonts w:ascii="Helvetica Neue" w:hAnsi="Helvetica Neue"/>
        </w:rPr>
        <w:t xml:space="preserve">genomic loci with </w:t>
      </w:r>
      <w:r w:rsidR="00B91DB2" w:rsidRPr="00A3196B">
        <w:rPr>
          <w:rFonts w:ascii="Helvetica Neue" w:hAnsi="Helvetica Neue"/>
        </w:rPr>
        <w:t>differential</w:t>
      </w:r>
      <w:r w:rsidR="00D31C0A">
        <w:rPr>
          <w:rFonts w:ascii="Helvetica Neue" w:hAnsi="Helvetica Neue"/>
        </w:rPr>
        <w:t>ly enriched ATAC-seq signals</w:t>
      </w:r>
      <w:r w:rsidR="00B91DB2" w:rsidRPr="00A3196B">
        <w:rPr>
          <w:rFonts w:ascii="Helvetica Neue" w:hAnsi="Helvetica Neue"/>
        </w:rPr>
        <w:t>. Furthermore, GUAVA also provides gene ontology and pathways</w:t>
      </w:r>
      <w:r w:rsidR="00D31C0A">
        <w:rPr>
          <w:rFonts w:ascii="Helvetica Neue" w:hAnsi="Helvetica Neue"/>
        </w:rPr>
        <w:t xml:space="preserve"> enrichment analysis</w:t>
      </w:r>
      <w:r w:rsidR="00B91DB2" w:rsidRPr="00A3196B">
        <w:rPr>
          <w:rFonts w:ascii="Helvetica Neue" w:hAnsi="Helvetica Neue"/>
        </w:rPr>
        <w:t xml:space="preserve">. </w:t>
      </w:r>
      <w:r w:rsidR="00D31C0A">
        <w:rPr>
          <w:rFonts w:ascii="Helvetica Neue" w:hAnsi="Helvetica Neue"/>
        </w:rPr>
        <w:t>Since</w:t>
      </w:r>
      <w:r w:rsidR="00C9435A" w:rsidRPr="00A3196B">
        <w:rPr>
          <w:rFonts w:ascii="Helvetica Neue" w:hAnsi="Helvetica Neue"/>
        </w:rPr>
        <w:t xml:space="preserve"> </w:t>
      </w:r>
      <w:r w:rsidR="00D31C0A">
        <w:rPr>
          <w:rFonts w:ascii="Helvetica Neue" w:hAnsi="Helvetica Neue"/>
        </w:rPr>
        <w:t>to use</w:t>
      </w:r>
      <w:r w:rsidR="00C9435A" w:rsidRPr="00A3196B">
        <w:rPr>
          <w:rFonts w:ascii="Helvetica Neue" w:hAnsi="Helvetica Neue"/>
        </w:rPr>
        <w:t xml:space="preserve"> GUAVA requires only several clicks and no learning curve, </w:t>
      </w:r>
      <w:r w:rsidR="00B91DB2" w:rsidRPr="00A3196B">
        <w:rPr>
          <w:rFonts w:ascii="Helvetica Neue" w:hAnsi="Helvetica Neue"/>
        </w:rPr>
        <w:t>it</w:t>
      </w:r>
      <w:r w:rsidR="00C9435A" w:rsidRPr="00A3196B">
        <w:rPr>
          <w:rFonts w:ascii="Helvetica Neue" w:hAnsi="Helvetica Neue"/>
        </w:rPr>
        <w:t xml:space="preserve"> will help novice bioinformatics researchers and biologist with minimal computer skill</w:t>
      </w:r>
      <w:r w:rsidR="00D31C0A">
        <w:rPr>
          <w:rFonts w:ascii="Helvetica Neue" w:hAnsi="Helvetica Neue"/>
        </w:rPr>
        <w:t>s</w:t>
      </w:r>
      <w:r w:rsidR="00C9435A" w:rsidRPr="00A3196B">
        <w:rPr>
          <w:rFonts w:ascii="Helvetica Neue" w:hAnsi="Helvetica Neue"/>
        </w:rPr>
        <w:t xml:space="preserve"> to analyze ATAC-seq data. Therefore, we believe that GUAVA is a powerful and time saving </w:t>
      </w:r>
      <w:r w:rsidR="00857AD7" w:rsidRPr="00A3196B">
        <w:rPr>
          <w:rFonts w:ascii="Helvetica Neue" w:hAnsi="Helvetica Neue"/>
        </w:rPr>
        <w:t>tool for ATAC-seq data analysis.</w:t>
      </w:r>
      <w:r w:rsidR="00E35458" w:rsidRPr="00A3196B">
        <w:rPr>
          <w:rFonts w:ascii="Helvetica Neue" w:hAnsi="Helvetica Neue"/>
        </w:rPr>
        <w:t xml:space="preserve"> GUAVA setup </w:t>
      </w:r>
      <w:r w:rsidR="00F630D9">
        <w:rPr>
          <w:rFonts w:ascii="Helvetica Neue" w:hAnsi="Helvetica Neue"/>
        </w:rPr>
        <w:t>contains</w:t>
      </w:r>
      <w:r w:rsidR="00C337B5" w:rsidRPr="00A3196B">
        <w:rPr>
          <w:rFonts w:ascii="Helvetica Neue" w:hAnsi="Helvetica Neue"/>
        </w:rPr>
        <w:t xml:space="preserve"> a script to configure and install dependencies which facilitates the GUAVA installation. GUAVA works on Linux and Mac OS. </w:t>
      </w:r>
    </w:p>
    <w:p w14:paraId="1D13588B" w14:textId="77777777" w:rsidR="007A2CE2" w:rsidRDefault="007A2CE2" w:rsidP="00AB20ED">
      <w:pPr>
        <w:spacing w:after="120"/>
        <w:jc w:val="both"/>
        <w:rPr>
          <w:rFonts w:ascii="Helvetica Neue" w:hAnsi="Helvetica Neue"/>
        </w:rPr>
      </w:pPr>
    </w:p>
    <w:p w14:paraId="55F95FC4" w14:textId="0DB68B6E" w:rsidR="00857AD7" w:rsidRPr="00A3196B" w:rsidRDefault="00857AD7" w:rsidP="00AB20ED">
      <w:pPr>
        <w:spacing w:after="120"/>
        <w:jc w:val="both"/>
        <w:rPr>
          <w:rFonts w:ascii="Helvetica Neue" w:hAnsi="Helvetica Neue"/>
        </w:rPr>
      </w:pPr>
      <w:r w:rsidRPr="00A3196B">
        <w:rPr>
          <w:rFonts w:ascii="Helvetica Neue" w:hAnsi="Helvetica Neue"/>
        </w:rPr>
        <w:t xml:space="preserve">This document contains all the information that is required to install and use GUAVA. </w:t>
      </w:r>
    </w:p>
    <w:p w14:paraId="794B8DCF" w14:textId="77777777" w:rsidR="00AB20ED" w:rsidRDefault="00AB20ED" w:rsidP="00AB20ED">
      <w:pPr>
        <w:spacing w:after="120"/>
        <w:jc w:val="both"/>
        <w:outlineLvl w:val="0"/>
        <w:rPr>
          <w:rFonts w:ascii="Helvetica Neue" w:hAnsi="Helvetica Neue"/>
        </w:rPr>
      </w:pPr>
    </w:p>
    <w:p w14:paraId="6D173854" w14:textId="24EF4F7A" w:rsidR="00857AD7" w:rsidRPr="00A3196B" w:rsidRDefault="00B91DB2" w:rsidP="00AB20ED">
      <w:pPr>
        <w:spacing w:after="120"/>
        <w:jc w:val="both"/>
        <w:outlineLvl w:val="0"/>
        <w:rPr>
          <w:rFonts w:ascii="Helvetica Neue" w:hAnsi="Helvetica Neue"/>
        </w:rPr>
      </w:pPr>
      <w:r w:rsidRPr="00A3196B">
        <w:rPr>
          <w:rFonts w:ascii="Helvetica Neue" w:hAnsi="Helvetica Neue"/>
        </w:rPr>
        <w:t xml:space="preserve">GUAVA is developed in the </w:t>
      </w:r>
      <w:r w:rsidR="0011072F" w:rsidRPr="00A3196B">
        <w:rPr>
          <w:rFonts w:ascii="Helvetica Neue" w:hAnsi="Helvetica Neue"/>
        </w:rPr>
        <w:t xml:space="preserve">Edwin’s </w:t>
      </w:r>
      <w:r w:rsidR="00857AD7" w:rsidRPr="00A3196B">
        <w:rPr>
          <w:rFonts w:ascii="Helvetica Neue" w:hAnsi="Helvetica Neue"/>
        </w:rPr>
        <w:t>laboratory at University of Macau.</w:t>
      </w:r>
    </w:p>
    <w:p w14:paraId="33FF2791" w14:textId="0BC8BF95" w:rsidR="00B91DB2" w:rsidRPr="00A3196B" w:rsidRDefault="00B91DB2" w:rsidP="00AB20ED">
      <w:pPr>
        <w:spacing w:after="120"/>
        <w:jc w:val="both"/>
        <w:rPr>
          <w:rFonts w:ascii="Helvetica Neue" w:hAnsi="Helvetica Neue"/>
        </w:rPr>
      </w:pPr>
    </w:p>
    <w:p w14:paraId="2877FCE6" w14:textId="5BF2F2A5" w:rsidR="00036097" w:rsidRPr="00A3196B" w:rsidRDefault="000D74F0" w:rsidP="00876F38">
      <w:pPr>
        <w:pStyle w:val="GUAVAH2"/>
        <w:spacing w:before="480" w:line="240" w:lineRule="auto"/>
        <w:jc w:val="both"/>
      </w:pPr>
      <w:r w:rsidRPr="00A3196B">
        <w:br w:type="page"/>
      </w:r>
      <w:r w:rsidR="00036097" w:rsidRPr="00876F38">
        <w:rPr>
          <w:sz w:val="32"/>
        </w:rPr>
        <w:lastRenderedPageBreak/>
        <w:t>Quick Start</w:t>
      </w:r>
    </w:p>
    <w:p w14:paraId="4E437779" w14:textId="77777777" w:rsidR="00036097" w:rsidRPr="007A2CE2" w:rsidRDefault="00036097" w:rsidP="007A2CE2">
      <w:pPr>
        <w:pStyle w:val="GUAVAH1"/>
        <w:spacing w:before="240" w:line="240" w:lineRule="auto"/>
        <w:rPr>
          <w:sz w:val="28"/>
        </w:rPr>
      </w:pPr>
      <w:r w:rsidRPr="007A2CE2">
        <w:rPr>
          <w:sz w:val="28"/>
        </w:rPr>
        <w:t>Download Software</w:t>
      </w:r>
    </w:p>
    <w:p w14:paraId="3F0DBAEB" w14:textId="22696763" w:rsidR="0011072F" w:rsidRPr="00A3196B" w:rsidRDefault="00036097" w:rsidP="00AB20ED">
      <w:pPr>
        <w:spacing w:after="120"/>
        <w:jc w:val="both"/>
        <w:rPr>
          <w:rFonts w:ascii="Helvetica Neue" w:hAnsi="Helvetica Neue"/>
        </w:rPr>
      </w:pPr>
      <w:r w:rsidRPr="00A3196B">
        <w:rPr>
          <w:rFonts w:ascii="Helvetica Neue" w:hAnsi="Helvetica Neue"/>
        </w:rPr>
        <w:t xml:space="preserve">The GUAVA tool is provided as a Java jar file. You can download the </w:t>
      </w:r>
      <w:hyperlink r:id="rId8" w:history="1">
        <w:r w:rsidR="007D6E11" w:rsidRPr="00A3196B">
          <w:rPr>
            <w:rStyle w:val="Hyperlink"/>
            <w:rFonts w:ascii="Helvetica Neue" w:hAnsi="Helvetica Neue"/>
          </w:rPr>
          <w:t>latest</w:t>
        </w:r>
        <w:r w:rsidRPr="00A3196B">
          <w:rPr>
            <w:rStyle w:val="Hyperlink"/>
            <w:rFonts w:ascii="Helvetica Neue" w:hAnsi="Helvetica Neue"/>
          </w:rPr>
          <w:t xml:space="preserve"> </w:t>
        </w:r>
        <w:r w:rsidR="007D6E11" w:rsidRPr="00A3196B">
          <w:rPr>
            <w:rStyle w:val="Hyperlink"/>
            <w:rFonts w:ascii="Helvetica Neue" w:hAnsi="Helvetica Neue"/>
          </w:rPr>
          <w:t>release</w:t>
        </w:r>
      </w:hyperlink>
      <w:r w:rsidR="007D6E11" w:rsidRPr="00A3196B">
        <w:rPr>
          <w:rFonts w:ascii="Helvetica Neue" w:hAnsi="Helvetica Neue"/>
        </w:rPr>
        <w:t xml:space="preserve"> as a </w:t>
      </w:r>
      <w:r w:rsidRPr="00A3196B">
        <w:rPr>
          <w:rFonts w:ascii="Helvetica Neue" w:hAnsi="Helvetica Neue"/>
        </w:rPr>
        <w:t xml:space="preserve">zipped GUAVA package </w:t>
      </w:r>
      <w:r w:rsidR="007D6E11" w:rsidRPr="00A3196B">
        <w:rPr>
          <w:rFonts w:ascii="Helvetica Neue" w:hAnsi="Helvetica Neue"/>
        </w:rPr>
        <w:t>from project page on GitHub. The file name wi</w:t>
      </w:r>
      <w:r w:rsidR="00B71F49" w:rsidRPr="00A3196B">
        <w:rPr>
          <w:rFonts w:ascii="Helvetica Neue" w:hAnsi="Helvetica Neue"/>
        </w:rPr>
        <w:t>ll be “GUAVA-master.zip”</w:t>
      </w:r>
      <w:r w:rsidR="007D6E11" w:rsidRPr="00A3196B">
        <w:rPr>
          <w:rFonts w:ascii="Helvetica Neue" w:hAnsi="Helvetica Neue"/>
        </w:rPr>
        <w:t xml:space="preserve">. And the source code is available at </w:t>
      </w:r>
      <w:r w:rsidR="0073360F" w:rsidRPr="00A3196B">
        <w:rPr>
          <w:rFonts w:ascii="Helvetica Neue" w:hAnsi="Helvetica Neue"/>
        </w:rPr>
        <w:t xml:space="preserve">project </w:t>
      </w:r>
      <w:hyperlink r:id="rId9" w:history="1">
        <w:r w:rsidR="0073360F" w:rsidRPr="00A3196B">
          <w:rPr>
            <w:rStyle w:val="Hyperlink"/>
            <w:rFonts w:ascii="Helvetica Neue" w:hAnsi="Helvetica Neue"/>
          </w:rPr>
          <w:t>source code page</w:t>
        </w:r>
      </w:hyperlink>
      <w:r w:rsidR="0073360F" w:rsidRPr="00A3196B">
        <w:rPr>
          <w:rFonts w:ascii="Helvetica Neue" w:hAnsi="Helvetica Neue"/>
        </w:rPr>
        <w:t xml:space="preserve"> on GitHub. </w:t>
      </w:r>
    </w:p>
    <w:p w14:paraId="02AD808B" w14:textId="55290AE5" w:rsidR="0019009F" w:rsidRPr="00A3196B" w:rsidRDefault="0019009F" w:rsidP="00AB20ED">
      <w:pPr>
        <w:spacing w:after="120"/>
        <w:jc w:val="both"/>
        <w:rPr>
          <w:rFonts w:ascii="Helvetica Neue" w:hAnsi="Helvetica Neue"/>
        </w:rPr>
      </w:pPr>
      <w:r w:rsidRPr="00A3196B">
        <w:rPr>
          <w:rFonts w:ascii="Helvetica Neue" w:hAnsi="Helvetica Neue"/>
          <w:noProof/>
        </w:rPr>
        <w:drawing>
          <wp:inline distT="0" distB="0" distL="0" distR="0" wp14:anchorId="2293C817" wp14:editId="1A6FDD1F">
            <wp:extent cx="5652135" cy="4006232"/>
            <wp:effectExtent l="0" t="0" r="12065" b="6985"/>
            <wp:docPr id="4" name="Picture 4" descr="../../../Desktop/Screen%20Shot%202017-10-31%20at%2012.14.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31%20at%2012.14.18%20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3368" t="13586" r="23643" b="19733"/>
                    <a:stretch/>
                  </pic:blipFill>
                  <pic:spPr bwMode="auto">
                    <a:xfrm>
                      <a:off x="0" y="0"/>
                      <a:ext cx="5674926" cy="4022386"/>
                    </a:xfrm>
                    <a:prstGeom prst="rect">
                      <a:avLst/>
                    </a:prstGeom>
                    <a:noFill/>
                    <a:ln>
                      <a:noFill/>
                    </a:ln>
                    <a:extLst>
                      <a:ext uri="{53640926-AAD7-44D8-BBD7-CCE9431645EC}">
                        <a14:shadowObscured xmlns:a14="http://schemas.microsoft.com/office/drawing/2010/main"/>
                      </a:ext>
                    </a:extLst>
                  </pic:spPr>
                </pic:pic>
              </a:graphicData>
            </a:graphic>
          </wp:inline>
        </w:drawing>
      </w:r>
    </w:p>
    <w:p w14:paraId="0E10C91B" w14:textId="7E62FA04" w:rsidR="0019009F" w:rsidRPr="00A3196B" w:rsidRDefault="0019009F" w:rsidP="00AB20ED">
      <w:pPr>
        <w:spacing w:after="120"/>
        <w:jc w:val="both"/>
        <w:rPr>
          <w:rFonts w:ascii="Helvetica Neue" w:hAnsi="Helvetica Neue"/>
        </w:rPr>
      </w:pPr>
    </w:p>
    <w:p w14:paraId="7AD88E0D" w14:textId="5D8CDB22" w:rsidR="005F7493" w:rsidRPr="00A3196B" w:rsidRDefault="005F7493" w:rsidP="00AB20ED">
      <w:pPr>
        <w:spacing w:after="120"/>
        <w:jc w:val="both"/>
        <w:rPr>
          <w:rFonts w:ascii="Helvetica Neue" w:hAnsi="Helvetica Neue"/>
        </w:rPr>
      </w:pPr>
      <w:r w:rsidRPr="00A3196B">
        <w:rPr>
          <w:rFonts w:ascii="Helvetica Neue" w:hAnsi="Helvetica Neue"/>
          <w:b/>
        </w:rPr>
        <w:t>Figure1</w:t>
      </w:r>
      <w:r w:rsidRPr="00A3196B">
        <w:rPr>
          <w:rFonts w:ascii="Helvetica Neue" w:hAnsi="Helvetica Neue"/>
        </w:rPr>
        <w:t xml:space="preserve">: GUAVA </w:t>
      </w:r>
      <w:r w:rsidR="007871CA">
        <w:rPr>
          <w:rFonts w:ascii="Helvetica Neue" w:hAnsi="Helvetica Neue"/>
        </w:rPr>
        <w:t xml:space="preserve">- </w:t>
      </w:r>
      <w:r w:rsidR="007871CA" w:rsidRPr="00A3196B">
        <w:rPr>
          <w:rFonts w:ascii="Helvetica Neue" w:hAnsi="Helvetica Neue"/>
        </w:rPr>
        <w:t xml:space="preserve">GitHub </w:t>
      </w:r>
      <w:r w:rsidRPr="00A3196B">
        <w:rPr>
          <w:rFonts w:ascii="Helvetica Neue" w:hAnsi="Helvetica Neue"/>
        </w:rPr>
        <w:t>repository</w:t>
      </w:r>
    </w:p>
    <w:p w14:paraId="40E258C8" w14:textId="2BE65A83" w:rsidR="005F7493" w:rsidRDefault="005F7493" w:rsidP="00AB20ED">
      <w:pPr>
        <w:spacing w:after="120"/>
        <w:jc w:val="both"/>
        <w:rPr>
          <w:rFonts w:ascii="Helvetica Neue" w:hAnsi="Helvetica Neue"/>
        </w:rPr>
      </w:pPr>
      <w:r w:rsidRPr="00A3196B">
        <w:rPr>
          <w:rFonts w:ascii="Helvetica Neue" w:hAnsi="Helvetica Neue"/>
        </w:rPr>
        <w:t xml:space="preserve">Go </w:t>
      </w:r>
      <w:r w:rsidR="002B6F7B">
        <w:rPr>
          <w:rFonts w:ascii="Helvetica Neue" w:hAnsi="Helvetica Neue"/>
        </w:rPr>
        <w:t>to GUAVA project page on GitHub. C</w:t>
      </w:r>
      <w:r w:rsidRPr="00A3196B">
        <w:rPr>
          <w:rFonts w:ascii="Helvetica Neue" w:hAnsi="Helvetica Neue"/>
        </w:rPr>
        <w:t xml:space="preserve">lick on </w:t>
      </w:r>
      <w:r w:rsidR="002B6F7B">
        <w:rPr>
          <w:rFonts w:ascii="Helvetica Neue" w:hAnsi="Helvetica Neue"/>
        </w:rPr>
        <w:t xml:space="preserve">the </w:t>
      </w:r>
      <w:r w:rsidRPr="00A3196B">
        <w:rPr>
          <w:rFonts w:ascii="Helvetica Neue" w:hAnsi="Helvetica Neue"/>
        </w:rPr>
        <w:t xml:space="preserve">‘clone or download’ to view option </w:t>
      </w:r>
      <w:r w:rsidR="002B6F7B">
        <w:rPr>
          <w:rFonts w:ascii="Helvetica Neue" w:hAnsi="Helvetica Neue"/>
        </w:rPr>
        <w:t>for</w:t>
      </w:r>
      <w:r w:rsidRPr="00A3196B">
        <w:rPr>
          <w:rFonts w:ascii="Helvetica Neue" w:hAnsi="Helvetica Neue"/>
        </w:rPr>
        <w:t xml:space="preserve"> download</w:t>
      </w:r>
      <w:r w:rsidR="002B6F7B">
        <w:rPr>
          <w:rFonts w:ascii="Helvetica Neue" w:hAnsi="Helvetica Neue"/>
        </w:rPr>
        <w:t>ing</w:t>
      </w:r>
      <w:r w:rsidRPr="00A3196B">
        <w:rPr>
          <w:rFonts w:ascii="Helvetica Neue" w:hAnsi="Helvetica Neue"/>
        </w:rPr>
        <w:t xml:space="preserve"> GUAVA package ZIP file.</w:t>
      </w:r>
    </w:p>
    <w:p w14:paraId="51BF3DF6" w14:textId="30B8F0FE" w:rsidR="00836245" w:rsidRPr="00111670" w:rsidRDefault="00836245" w:rsidP="00AB20ED">
      <w:pPr>
        <w:pStyle w:val="GUAVAH2"/>
        <w:spacing w:before="240" w:line="240" w:lineRule="auto"/>
      </w:pPr>
      <w:r w:rsidRPr="00111670">
        <w:t>Install</w:t>
      </w:r>
    </w:p>
    <w:p w14:paraId="220C1606" w14:textId="10560D92" w:rsidR="00B71F49" w:rsidRPr="00A3196B" w:rsidRDefault="00B71F49" w:rsidP="00AB20ED">
      <w:pPr>
        <w:spacing w:after="120"/>
        <w:jc w:val="both"/>
        <w:rPr>
          <w:rFonts w:ascii="Helvetica Neue" w:hAnsi="Helvetica Neue"/>
        </w:rPr>
      </w:pPr>
      <w:r w:rsidRPr="00A3196B">
        <w:rPr>
          <w:rFonts w:ascii="Helvetica Neue" w:hAnsi="Helvetica Neue"/>
        </w:rPr>
        <w:t xml:space="preserve">Open the downloaded GUAVA package and place the folder containing the jar file in a </w:t>
      </w:r>
      <w:r w:rsidR="0056504B" w:rsidRPr="00A3196B">
        <w:rPr>
          <w:rFonts w:ascii="Helvetica Neue" w:hAnsi="Helvetica Neue"/>
        </w:rPr>
        <w:t xml:space="preserve">home </w:t>
      </w:r>
      <w:r w:rsidRPr="00A3196B">
        <w:rPr>
          <w:rFonts w:ascii="Helvetica Neue" w:hAnsi="Helvetica Neue"/>
        </w:rPr>
        <w:t>directory</w:t>
      </w:r>
      <w:r w:rsidR="00DA3018">
        <w:rPr>
          <w:rFonts w:ascii="Helvetica Neue" w:hAnsi="Helvetica Neue"/>
        </w:rPr>
        <w:t xml:space="preserve"> /</w:t>
      </w:r>
      <w:r w:rsidR="0056504B" w:rsidRPr="00A3196B">
        <w:rPr>
          <w:rFonts w:ascii="Helvetica Neue" w:hAnsi="Helvetica Neue"/>
        </w:rPr>
        <w:t xml:space="preserve"> folder</w:t>
      </w:r>
      <w:r w:rsidRPr="00A3196B">
        <w:rPr>
          <w:rFonts w:ascii="Helvetica Neue" w:hAnsi="Helvetica Neue"/>
        </w:rPr>
        <w:t xml:space="preserve"> on your hard drive</w:t>
      </w:r>
      <w:r w:rsidR="00D84281">
        <w:rPr>
          <w:rFonts w:ascii="Helvetica Neue" w:hAnsi="Helvetica Neue"/>
        </w:rPr>
        <w:t xml:space="preserve">. </w:t>
      </w:r>
      <w:r w:rsidR="00111670">
        <w:rPr>
          <w:rFonts w:ascii="Helvetica Neue" w:hAnsi="Helvetica Neue"/>
        </w:rPr>
        <w:t>It can be placed in any desired folder</w:t>
      </w:r>
      <w:r w:rsidR="00D84281">
        <w:rPr>
          <w:rFonts w:ascii="Helvetica Neue" w:hAnsi="Helvetica Neue"/>
        </w:rPr>
        <w:t>. B</w:t>
      </w:r>
      <w:r w:rsidR="00111670">
        <w:rPr>
          <w:rFonts w:ascii="Helvetica Neue" w:hAnsi="Helvetica Neue"/>
        </w:rPr>
        <w:t>ut later in this tutorial it is assumed that it is in home directory</w:t>
      </w:r>
      <w:r w:rsidRPr="00A3196B">
        <w:rPr>
          <w:rFonts w:ascii="Helvetica Neue" w:hAnsi="Helvetica Neue"/>
        </w:rPr>
        <w:t xml:space="preserve">. </w:t>
      </w:r>
      <w:r w:rsidR="0056504B" w:rsidRPr="00A3196B">
        <w:rPr>
          <w:rFonts w:ascii="Helvetica Neue" w:hAnsi="Helvetica Neue"/>
        </w:rPr>
        <w:t xml:space="preserve">It can be achieved by the </w:t>
      </w:r>
      <w:r w:rsidRPr="00A3196B">
        <w:rPr>
          <w:rFonts w:ascii="Helvetica Neue" w:hAnsi="Helvetica Neue"/>
        </w:rPr>
        <w:t>use following command.</w:t>
      </w:r>
    </w:p>
    <w:tbl>
      <w:tblPr>
        <w:tblStyle w:val="TableGrid"/>
        <w:tblW w:w="9024" w:type="dxa"/>
        <w:shd w:val="clear" w:color="auto" w:fill="7F7F7F" w:themeFill="text1" w:themeFillTint="80"/>
        <w:tblLook w:val="04A0" w:firstRow="1" w:lastRow="0" w:firstColumn="1" w:lastColumn="0" w:noHBand="0" w:noVBand="1"/>
      </w:tblPr>
      <w:tblGrid>
        <w:gridCol w:w="9024"/>
      </w:tblGrid>
      <w:tr w:rsidR="00B71F49" w:rsidRPr="00A3196B" w14:paraId="72E085DC" w14:textId="77777777" w:rsidTr="00AB20ED">
        <w:trPr>
          <w:trHeight w:val="382"/>
        </w:trPr>
        <w:tc>
          <w:tcPr>
            <w:tcW w:w="9024" w:type="dxa"/>
            <w:shd w:val="clear" w:color="auto" w:fill="7F7F7F" w:themeFill="text1" w:themeFillTint="80"/>
            <w:vAlign w:val="center"/>
          </w:tcPr>
          <w:p w14:paraId="640A1BFC" w14:textId="49BC2CC2" w:rsidR="00B71F49" w:rsidRPr="00A3196B" w:rsidRDefault="00B71F49" w:rsidP="00AB20ED">
            <w:pPr>
              <w:jc w:val="both"/>
              <w:rPr>
                <w:rFonts w:ascii="Helvetica Neue" w:hAnsi="Helvetica Neue"/>
                <w:color w:val="FFFFFF" w:themeColor="background1"/>
              </w:rPr>
            </w:pPr>
            <w:r w:rsidRPr="00A3196B">
              <w:rPr>
                <w:rFonts w:ascii="Helvetica Neue" w:hAnsi="Helvetica Neue"/>
                <w:color w:val="FFFFFF" w:themeColor="background1"/>
              </w:rPr>
              <w:t xml:space="preserve">cp  /path/to/GUAVA-master.zip ~/ </w:t>
            </w:r>
          </w:p>
        </w:tc>
      </w:tr>
    </w:tbl>
    <w:p w14:paraId="628C3782" w14:textId="77777777" w:rsidR="00AB20ED" w:rsidRDefault="00AB20ED" w:rsidP="00AB20ED">
      <w:pPr>
        <w:spacing w:after="120"/>
        <w:jc w:val="both"/>
        <w:rPr>
          <w:rFonts w:ascii="Helvetica Neue" w:hAnsi="Helvetica Neue"/>
        </w:rPr>
      </w:pPr>
    </w:p>
    <w:p w14:paraId="0C94FBDC" w14:textId="200B9C3A" w:rsidR="00B71F49" w:rsidRPr="00A3196B" w:rsidRDefault="0056504B" w:rsidP="00AB20ED">
      <w:pPr>
        <w:spacing w:after="120"/>
        <w:jc w:val="both"/>
        <w:rPr>
          <w:rFonts w:ascii="Helvetica Neue" w:hAnsi="Helvetica Neue"/>
        </w:rPr>
      </w:pPr>
      <w:r w:rsidRPr="00A3196B">
        <w:rPr>
          <w:rFonts w:ascii="Helvetica Neue" w:hAnsi="Helvetica Neue"/>
        </w:rPr>
        <w:t>Once package is copied to home directory, use command below to unzip and rename it.</w:t>
      </w:r>
    </w:p>
    <w:tbl>
      <w:tblPr>
        <w:tblStyle w:val="TableGrid"/>
        <w:tblW w:w="9024" w:type="dxa"/>
        <w:shd w:val="clear" w:color="auto" w:fill="7F7F7F" w:themeFill="text1" w:themeFillTint="80"/>
        <w:tblLook w:val="04A0" w:firstRow="1" w:lastRow="0" w:firstColumn="1" w:lastColumn="0" w:noHBand="0" w:noVBand="1"/>
      </w:tblPr>
      <w:tblGrid>
        <w:gridCol w:w="9024"/>
      </w:tblGrid>
      <w:tr w:rsidR="0056504B" w:rsidRPr="00A3196B" w14:paraId="3273F8DA" w14:textId="77777777" w:rsidTr="0056504B">
        <w:trPr>
          <w:trHeight w:val="340"/>
        </w:trPr>
        <w:tc>
          <w:tcPr>
            <w:tcW w:w="9024" w:type="dxa"/>
            <w:shd w:val="clear" w:color="auto" w:fill="7F7F7F" w:themeFill="text1" w:themeFillTint="80"/>
            <w:vAlign w:val="center"/>
          </w:tcPr>
          <w:p w14:paraId="62AA1852" w14:textId="458BB2EC" w:rsidR="0056504B" w:rsidRPr="00A3196B" w:rsidRDefault="0056504B" w:rsidP="00AB20ED">
            <w:pPr>
              <w:jc w:val="both"/>
              <w:rPr>
                <w:rFonts w:ascii="Helvetica Neue" w:hAnsi="Helvetica Neue"/>
                <w:color w:val="FFFFFF" w:themeColor="background1"/>
              </w:rPr>
            </w:pPr>
            <w:r w:rsidRPr="00A3196B">
              <w:rPr>
                <w:rFonts w:ascii="Helvetica Neue" w:hAnsi="Helvetica Neue"/>
                <w:color w:val="FFFFFF" w:themeColor="background1"/>
              </w:rPr>
              <w:t xml:space="preserve">cd  ~/ </w:t>
            </w:r>
          </w:p>
        </w:tc>
      </w:tr>
      <w:tr w:rsidR="0056504B" w:rsidRPr="00A3196B" w14:paraId="63F07E32" w14:textId="77777777" w:rsidTr="0056504B">
        <w:trPr>
          <w:trHeight w:val="340"/>
        </w:trPr>
        <w:tc>
          <w:tcPr>
            <w:tcW w:w="9024" w:type="dxa"/>
            <w:shd w:val="clear" w:color="auto" w:fill="7F7F7F" w:themeFill="text1" w:themeFillTint="80"/>
            <w:vAlign w:val="center"/>
          </w:tcPr>
          <w:p w14:paraId="6DFB7CD2" w14:textId="3EFCEA44" w:rsidR="0056504B" w:rsidRPr="00A3196B" w:rsidRDefault="0056504B" w:rsidP="00AB20ED">
            <w:pPr>
              <w:jc w:val="both"/>
              <w:rPr>
                <w:rFonts w:ascii="Helvetica Neue" w:hAnsi="Helvetica Neue"/>
                <w:color w:val="FFFFFF" w:themeColor="background1"/>
              </w:rPr>
            </w:pPr>
            <w:r w:rsidRPr="00A3196B">
              <w:rPr>
                <w:rFonts w:ascii="Helvetica Neue" w:hAnsi="Helvetica Neue"/>
                <w:color w:val="FFFFFF" w:themeColor="background1"/>
              </w:rPr>
              <w:t>unzip GUAVA-master.zip</w:t>
            </w:r>
          </w:p>
        </w:tc>
      </w:tr>
      <w:tr w:rsidR="0056504B" w:rsidRPr="00A3196B" w14:paraId="409DBCDB" w14:textId="77777777" w:rsidTr="0056504B">
        <w:trPr>
          <w:trHeight w:val="340"/>
        </w:trPr>
        <w:tc>
          <w:tcPr>
            <w:tcW w:w="9024" w:type="dxa"/>
            <w:shd w:val="clear" w:color="auto" w:fill="7F7F7F" w:themeFill="text1" w:themeFillTint="80"/>
            <w:vAlign w:val="center"/>
          </w:tcPr>
          <w:p w14:paraId="21BF3D41" w14:textId="2573A31F" w:rsidR="0056504B" w:rsidRPr="00A3196B" w:rsidRDefault="0056504B" w:rsidP="00AB20ED">
            <w:pPr>
              <w:jc w:val="both"/>
              <w:rPr>
                <w:rFonts w:ascii="Helvetica Neue" w:hAnsi="Helvetica Neue"/>
                <w:color w:val="FFFFFF" w:themeColor="background1"/>
              </w:rPr>
            </w:pPr>
            <w:r w:rsidRPr="00A3196B">
              <w:rPr>
                <w:rFonts w:ascii="Helvetica Neue" w:hAnsi="Helvetica Neue"/>
                <w:color w:val="FFFFFF" w:themeColor="background1"/>
              </w:rPr>
              <w:lastRenderedPageBreak/>
              <w:t>mv GUAVA-master GUAVA</w:t>
            </w:r>
          </w:p>
        </w:tc>
      </w:tr>
    </w:tbl>
    <w:p w14:paraId="4912E78C" w14:textId="2F8A43F5" w:rsidR="0056504B" w:rsidRPr="00111670" w:rsidRDefault="0056504B" w:rsidP="00AB20ED">
      <w:pPr>
        <w:pStyle w:val="GUAVAH2"/>
        <w:spacing w:before="240" w:line="240" w:lineRule="auto"/>
      </w:pPr>
      <w:r w:rsidRPr="00111670">
        <w:t xml:space="preserve">Install dependencies </w:t>
      </w:r>
    </w:p>
    <w:p w14:paraId="54946D32" w14:textId="44203682" w:rsidR="0056504B" w:rsidRPr="00A3196B" w:rsidRDefault="0056504B" w:rsidP="00AB20ED">
      <w:pPr>
        <w:spacing w:after="120"/>
        <w:jc w:val="both"/>
        <w:rPr>
          <w:rFonts w:ascii="Helvetica Neue" w:hAnsi="Helvetica Neue"/>
        </w:rPr>
      </w:pPr>
      <w:r w:rsidRPr="00A3196B">
        <w:rPr>
          <w:rFonts w:ascii="Helvetica Neue" w:hAnsi="Helvetica Neue"/>
        </w:rPr>
        <w:t>GUAVA depends on other tools in order to process ATAC-seq data (</w:t>
      </w:r>
      <w:r w:rsidRPr="00A3196B">
        <w:rPr>
          <w:rFonts w:ascii="Helvetica Neue" w:hAnsi="Helvetica Neue"/>
          <w:i/>
        </w:rPr>
        <w:t>e.g.</w:t>
      </w:r>
      <w:r w:rsidRPr="00A3196B">
        <w:rPr>
          <w:rFonts w:ascii="Helvetica Neue" w:hAnsi="Helvetica Neue"/>
        </w:rPr>
        <w:t xml:space="preserve"> bowtie for alignment). If any of the dependency is not found</w:t>
      </w:r>
      <w:r w:rsidR="00F82513" w:rsidRPr="00A3196B">
        <w:rPr>
          <w:rFonts w:ascii="Helvetica Neue" w:hAnsi="Helvetica Neue"/>
        </w:rPr>
        <w:t xml:space="preserve"> on system</w:t>
      </w:r>
      <w:r w:rsidRPr="00A3196B">
        <w:rPr>
          <w:rFonts w:ascii="Helvetica Neue" w:hAnsi="Helvetica Neue"/>
        </w:rPr>
        <w:t>, GUAVA will fail to start. To help user</w:t>
      </w:r>
      <w:r w:rsidR="00F82513" w:rsidRPr="00A3196B">
        <w:rPr>
          <w:rFonts w:ascii="Helvetica Neue" w:hAnsi="Helvetica Neue"/>
        </w:rPr>
        <w:t>s</w:t>
      </w:r>
      <w:r w:rsidRPr="00A3196B">
        <w:rPr>
          <w:rFonts w:ascii="Helvetica Neue" w:hAnsi="Helvetica Neue"/>
        </w:rPr>
        <w:t xml:space="preserve">, </w:t>
      </w:r>
      <w:r w:rsidR="00F82513" w:rsidRPr="00A3196B">
        <w:rPr>
          <w:rFonts w:ascii="Helvetica Neue" w:hAnsi="Helvetica Neue"/>
        </w:rPr>
        <w:t>w</w:t>
      </w:r>
      <w:r w:rsidRPr="00A3196B">
        <w:rPr>
          <w:rFonts w:ascii="Helvetica Neue" w:hAnsi="Helvetica Neue"/>
        </w:rPr>
        <w:t>e have written a program (configure.sh) which automatically downloads and installs dependencies. After launching the terminal, users can simply type or copy following command to complete the installation</w:t>
      </w:r>
      <w:r w:rsidR="00D84281">
        <w:rPr>
          <w:rFonts w:ascii="Helvetica Neue" w:hAnsi="Helvetica Neue"/>
        </w:rPr>
        <w:t xml:space="preserve"> of dependencies</w:t>
      </w:r>
      <w:r w:rsidRPr="00A3196B">
        <w:rPr>
          <w:rFonts w:ascii="Helvetica Neue" w:hAnsi="Helvetica Neue"/>
        </w:rPr>
        <w:t xml:space="preserve">. </w:t>
      </w:r>
    </w:p>
    <w:tbl>
      <w:tblPr>
        <w:tblStyle w:val="TableGrid"/>
        <w:tblW w:w="9024" w:type="dxa"/>
        <w:shd w:val="clear" w:color="auto" w:fill="7F7F7F" w:themeFill="text1" w:themeFillTint="80"/>
        <w:tblLook w:val="04A0" w:firstRow="1" w:lastRow="0" w:firstColumn="1" w:lastColumn="0" w:noHBand="0" w:noVBand="1"/>
      </w:tblPr>
      <w:tblGrid>
        <w:gridCol w:w="9024"/>
      </w:tblGrid>
      <w:tr w:rsidR="00F82513" w:rsidRPr="00A3196B" w14:paraId="60E7B989" w14:textId="77777777" w:rsidTr="00DB38BD">
        <w:trPr>
          <w:trHeight w:val="340"/>
        </w:trPr>
        <w:tc>
          <w:tcPr>
            <w:tcW w:w="9024" w:type="dxa"/>
            <w:shd w:val="clear" w:color="auto" w:fill="7F7F7F" w:themeFill="text1" w:themeFillTint="80"/>
            <w:vAlign w:val="center"/>
          </w:tcPr>
          <w:p w14:paraId="0559CBAF" w14:textId="5F412CC8" w:rsidR="00F82513" w:rsidRPr="00A3196B" w:rsidRDefault="00F82513" w:rsidP="00AB20ED">
            <w:pPr>
              <w:jc w:val="both"/>
              <w:rPr>
                <w:rFonts w:ascii="Helvetica Neue" w:hAnsi="Helvetica Neue"/>
                <w:color w:val="FFFFFF" w:themeColor="background1"/>
              </w:rPr>
            </w:pPr>
            <w:r w:rsidRPr="00A3196B">
              <w:rPr>
                <w:rFonts w:ascii="Helvetica Neue" w:hAnsi="Helvetica Neue"/>
                <w:color w:val="FFFFFF" w:themeColor="background1"/>
              </w:rPr>
              <w:t>cd ~/GUAVA</w:t>
            </w:r>
          </w:p>
        </w:tc>
      </w:tr>
      <w:tr w:rsidR="00F82513" w:rsidRPr="00A3196B" w14:paraId="1DF5B067" w14:textId="77777777" w:rsidTr="00DB38BD">
        <w:trPr>
          <w:trHeight w:val="340"/>
        </w:trPr>
        <w:tc>
          <w:tcPr>
            <w:tcW w:w="9024" w:type="dxa"/>
            <w:shd w:val="clear" w:color="auto" w:fill="7F7F7F" w:themeFill="text1" w:themeFillTint="80"/>
            <w:vAlign w:val="center"/>
          </w:tcPr>
          <w:p w14:paraId="34C5A91E" w14:textId="7C864CD8" w:rsidR="00F82513" w:rsidRPr="00A3196B" w:rsidRDefault="00F82513" w:rsidP="00AB20ED">
            <w:pPr>
              <w:jc w:val="both"/>
              <w:rPr>
                <w:rFonts w:ascii="Helvetica Neue" w:hAnsi="Helvetica Neue"/>
                <w:color w:val="FFFFFF" w:themeColor="background1"/>
              </w:rPr>
            </w:pPr>
            <w:r w:rsidRPr="00A3196B">
              <w:rPr>
                <w:rFonts w:ascii="Helvetica Neue" w:hAnsi="Helvetica Neue"/>
                <w:color w:val="FFFFFF" w:themeColor="background1"/>
              </w:rPr>
              <w:t>sh ./configure.sh</w:t>
            </w:r>
          </w:p>
        </w:tc>
      </w:tr>
    </w:tbl>
    <w:p w14:paraId="473EF713" w14:textId="131F81F9" w:rsidR="00F82513" w:rsidRPr="00A3196B" w:rsidRDefault="00F9323D" w:rsidP="00AB20ED">
      <w:pPr>
        <w:pStyle w:val="GUAVAH2"/>
        <w:spacing w:before="240" w:line="240" w:lineRule="auto"/>
      </w:pPr>
      <w:r w:rsidRPr="00A3196B">
        <w:t>Use GUAVA</w:t>
      </w:r>
    </w:p>
    <w:p w14:paraId="3DB86AA7" w14:textId="3B5C73B9" w:rsidR="00F9323D" w:rsidRPr="00A3196B" w:rsidRDefault="00F9323D" w:rsidP="00AB20ED">
      <w:pPr>
        <w:spacing w:after="120"/>
        <w:jc w:val="both"/>
        <w:rPr>
          <w:rFonts w:ascii="Helvetica Neue" w:hAnsi="Helvetica Neue"/>
        </w:rPr>
      </w:pPr>
      <w:r w:rsidRPr="00A3196B">
        <w:rPr>
          <w:rFonts w:ascii="Helvetica Neue" w:hAnsi="Helvetica Neue"/>
        </w:rPr>
        <w:t>Once dependencies are configured, the user can use following command to open GUAVA graphical user interface.</w:t>
      </w:r>
    </w:p>
    <w:tbl>
      <w:tblPr>
        <w:tblStyle w:val="TableGrid"/>
        <w:tblW w:w="9024" w:type="dxa"/>
        <w:shd w:val="clear" w:color="auto" w:fill="7F7F7F" w:themeFill="text1" w:themeFillTint="80"/>
        <w:tblLook w:val="04A0" w:firstRow="1" w:lastRow="0" w:firstColumn="1" w:lastColumn="0" w:noHBand="0" w:noVBand="1"/>
      </w:tblPr>
      <w:tblGrid>
        <w:gridCol w:w="9024"/>
      </w:tblGrid>
      <w:tr w:rsidR="00F9323D" w:rsidRPr="00A3196B" w14:paraId="23C90F54" w14:textId="77777777" w:rsidTr="00DB38BD">
        <w:trPr>
          <w:trHeight w:val="340"/>
        </w:trPr>
        <w:tc>
          <w:tcPr>
            <w:tcW w:w="9024" w:type="dxa"/>
            <w:shd w:val="clear" w:color="auto" w:fill="7F7F7F" w:themeFill="text1" w:themeFillTint="80"/>
            <w:vAlign w:val="center"/>
          </w:tcPr>
          <w:p w14:paraId="229AB2C6" w14:textId="67A03413" w:rsidR="00F9323D" w:rsidRPr="00A3196B" w:rsidRDefault="00F9323D" w:rsidP="00AB20ED">
            <w:pPr>
              <w:jc w:val="both"/>
              <w:rPr>
                <w:rFonts w:ascii="Helvetica Neue" w:hAnsi="Helvetica Neue"/>
                <w:color w:val="FFFFFF" w:themeColor="background1"/>
              </w:rPr>
            </w:pPr>
            <w:r w:rsidRPr="00A3196B">
              <w:rPr>
                <w:rFonts w:ascii="Helvetica Neue" w:hAnsi="Helvetica Neue"/>
                <w:color w:val="FFFFFF" w:themeColor="background1"/>
              </w:rPr>
              <w:t>cd ~/GUAVA</w:t>
            </w:r>
          </w:p>
        </w:tc>
      </w:tr>
      <w:tr w:rsidR="00F9323D" w:rsidRPr="00A3196B" w14:paraId="6EF164E4" w14:textId="77777777" w:rsidTr="00DB38BD">
        <w:trPr>
          <w:trHeight w:val="340"/>
        </w:trPr>
        <w:tc>
          <w:tcPr>
            <w:tcW w:w="9024" w:type="dxa"/>
            <w:shd w:val="clear" w:color="auto" w:fill="7F7F7F" w:themeFill="text1" w:themeFillTint="80"/>
            <w:vAlign w:val="center"/>
          </w:tcPr>
          <w:p w14:paraId="735DC23C" w14:textId="2B20F345" w:rsidR="00F9323D" w:rsidRPr="00A3196B" w:rsidRDefault="00B83D10" w:rsidP="00AB20ED">
            <w:pPr>
              <w:jc w:val="both"/>
              <w:rPr>
                <w:rFonts w:ascii="Helvetica Neue" w:hAnsi="Helvetica Neue"/>
                <w:color w:val="FFFFFF" w:themeColor="background1"/>
              </w:rPr>
            </w:pPr>
            <w:r w:rsidRPr="00A3196B">
              <w:rPr>
                <w:rFonts w:ascii="Helvetica Neue" w:hAnsi="Helvetica Neue"/>
                <w:color w:val="FFFFFF" w:themeColor="background1"/>
              </w:rPr>
              <w:t>java -jar</w:t>
            </w:r>
            <w:r w:rsidR="00F9323D" w:rsidRPr="00A3196B">
              <w:rPr>
                <w:rFonts w:ascii="Helvetica Neue" w:hAnsi="Helvetica Neue"/>
                <w:color w:val="FFFFFF" w:themeColor="background1"/>
              </w:rPr>
              <w:t xml:space="preserve"> </w:t>
            </w:r>
            <w:r w:rsidR="00ED3C9E" w:rsidRPr="00A3196B">
              <w:rPr>
                <w:rFonts w:ascii="Helvetica Neue" w:hAnsi="Helvetica Neue"/>
                <w:color w:val="FFFFFF" w:themeColor="background1"/>
              </w:rPr>
              <w:t>GUAVA.jar</w:t>
            </w:r>
          </w:p>
        </w:tc>
      </w:tr>
    </w:tbl>
    <w:p w14:paraId="164D8BAE" w14:textId="4E29FBA2" w:rsidR="00F9323D" w:rsidRPr="007A2CE2" w:rsidRDefault="00F9323D" w:rsidP="00876F38">
      <w:pPr>
        <w:pStyle w:val="GUAVAH2"/>
        <w:spacing w:before="480" w:line="240" w:lineRule="auto"/>
        <w:jc w:val="both"/>
        <w:rPr>
          <w:sz w:val="32"/>
        </w:rPr>
      </w:pPr>
      <w:r w:rsidRPr="007A2CE2">
        <w:rPr>
          <w:sz w:val="32"/>
        </w:rPr>
        <w:t>Graphical user interface of GUAVA</w:t>
      </w:r>
    </w:p>
    <w:p w14:paraId="68D78C0B" w14:textId="3A216E59" w:rsidR="00664449" w:rsidRPr="00A3196B" w:rsidRDefault="00983F56" w:rsidP="00AB20ED">
      <w:pPr>
        <w:spacing w:after="120"/>
        <w:jc w:val="both"/>
        <w:rPr>
          <w:rFonts w:ascii="Helvetica Neue" w:hAnsi="Helvetica Neue"/>
        </w:rPr>
      </w:pPr>
      <w:r w:rsidRPr="00A3196B">
        <w:rPr>
          <w:rFonts w:ascii="Helvetica Neue" w:hAnsi="Helvetica Neue"/>
        </w:rPr>
        <w:t>We demonstrate how to use the GUAVA graphical user interface and show typical results that are obtained from the program by using the GSE84515 ATAC-seq dataset</w:t>
      </w:r>
      <w:r w:rsidR="00B87ADF" w:rsidRPr="00A3196B">
        <w:rPr>
          <w:rFonts w:ascii="Helvetica Neue" w:hAnsi="Helvetica Neue"/>
        </w:rPr>
        <w:t xml:space="preserve">. </w:t>
      </w:r>
    </w:p>
    <w:p w14:paraId="7F0FFF61" w14:textId="77777777" w:rsidR="00876F38" w:rsidRDefault="00B87ADF" w:rsidP="00AB20ED">
      <w:pPr>
        <w:spacing w:after="120"/>
        <w:jc w:val="both"/>
        <w:rPr>
          <w:rFonts w:ascii="Helvetica Neue" w:hAnsi="Helvetica Neue"/>
        </w:rPr>
      </w:pPr>
      <w:r w:rsidRPr="00A3196B">
        <w:rPr>
          <w:rFonts w:ascii="Helvetica Neue" w:hAnsi="Helvetica Neue"/>
        </w:rPr>
        <w:t xml:space="preserve">GUAVA tool has two main programs </w:t>
      </w:r>
    </w:p>
    <w:p w14:paraId="5BDF9879" w14:textId="77777777" w:rsidR="00876F38" w:rsidRDefault="00B87ADF" w:rsidP="00AB20ED">
      <w:pPr>
        <w:spacing w:after="120"/>
        <w:jc w:val="both"/>
        <w:rPr>
          <w:rFonts w:ascii="Helvetica Neue" w:hAnsi="Helvetica Neue"/>
        </w:rPr>
      </w:pPr>
      <w:r w:rsidRPr="00A3196B">
        <w:rPr>
          <w:rFonts w:ascii="Helvetica Neue" w:hAnsi="Helvetica Neue"/>
        </w:rPr>
        <w:t>1) ATAC-seq data analysis</w:t>
      </w:r>
      <w:r w:rsidR="00B25B98" w:rsidRPr="00A3196B">
        <w:rPr>
          <w:rFonts w:ascii="Helvetica Neue" w:hAnsi="Helvetica Neue"/>
        </w:rPr>
        <w:t>: to process raw ATAC-seq sequencing reads</w:t>
      </w:r>
    </w:p>
    <w:p w14:paraId="2D5DC04F" w14:textId="77777777" w:rsidR="00876F38" w:rsidRDefault="00B87ADF" w:rsidP="00AB20ED">
      <w:pPr>
        <w:spacing w:after="120"/>
        <w:jc w:val="both"/>
        <w:rPr>
          <w:rFonts w:ascii="Helvetica Neue" w:hAnsi="Helvetica Neue"/>
        </w:rPr>
      </w:pPr>
      <w:r w:rsidRPr="00A3196B">
        <w:rPr>
          <w:rFonts w:ascii="Helvetica Neue" w:hAnsi="Helvetica Neue"/>
        </w:rPr>
        <w:t xml:space="preserve"> 2) ATAC-seq differential analysis</w:t>
      </w:r>
      <w:r w:rsidR="00B25B98" w:rsidRPr="00A3196B">
        <w:rPr>
          <w:rFonts w:ascii="Helvetica Neue" w:hAnsi="Helvetica Neue"/>
        </w:rPr>
        <w:t>: to compare ATAC-seq signals</w:t>
      </w:r>
      <w:r w:rsidRPr="00A3196B">
        <w:rPr>
          <w:rFonts w:ascii="Helvetica Neue" w:hAnsi="Helvetica Neue"/>
        </w:rPr>
        <w:t xml:space="preserve">. </w:t>
      </w:r>
    </w:p>
    <w:p w14:paraId="14BA55A6" w14:textId="00A75532" w:rsidR="00983F56" w:rsidRPr="00A3196B" w:rsidRDefault="00B87ADF" w:rsidP="00AB20ED">
      <w:pPr>
        <w:spacing w:after="120"/>
        <w:jc w:val="both"/>
        <w:rPr>
          <w:rFonts w:ascii="Helvetica Neue" w:hAnsi="Helvetica Neue"/>
        </w:rPr>
      </w:pPr>
      <w:r w:rsidRPr="00A3196B">
        <w:rPr>
          <w:rFonts w:ascii="Helvetica Neue" w:hAnsi="Helvetica Neue"/>
        </w:rPr>
        <w:t xml:space="preserve">When GUAVA GUI is evoked </w:t>
      </w:r>
      <w:r w:rsidR="00B25B98" w:rsidRPr="00A3196B">
        <w:rPr>
          <w:rFonts w:ascii="Helvetica Neue" w:hAnsi="Helvetica Neue"/>
        </w:rPr>
        <w:t xml:space="preserve">it open GUAVA home window (Figure </w:t>
      </w:r>
      <w:r w:rsidR="005F7493" w:rsidRPr="00A3196B">
        <w:rPr>
          <w:rFonts w:ascii="Helvetica Neue" w:hAnsi="Helvetica Neue"/>
        </w:rPr>
        <w:t>2</w:t>
      </w:r>
      <w:r w:rsidR="002D388D">
        <w:rPr>
          <w:rFonts w:ascii="Helvetica Neue" w:hAnsi="Helvetica Neue"/>
        </w:rPr>
        <w:t xml:space="preserve">A). Here you can choose between above two programs. Then </w:t>
      </w:r>
      <w:r w:rsidR="00B25B98" w:rsidRPr="00A3196B">
        <w:rPr>
          <w:rFonts w:ascii="Helvetica Neue" w:hAnsi="Helvetica Neue"/>
        </w:rPr>
        <w:t xml:space="preserve">based on the selection </w:t>
      </w:r>
      <w:r w:rsidR="002D388D">
        <w:rPr>
          <w:rFonts w:ascii="Helvetica Neue" w:hAnsi="Helvetica Neue"/>
        </w:rPr>
        <w:t xml:space="preserve">of program, the desire </w:t>
      </w:r>
      <w:r w:rsidR="00B25B98" w:rsidRPr="00A3196B">
        <w:rPr>
          <w:rFonts w:ascii="Helvetica Neue" w:hAnsi="Helvetica Neue"/>
        </w:rPr>
        <w:t xml:space="preserve">input window will be opened (Figure </w:t>
      </w:r>
      <w:r w:rsidR="005F7493" w:rsidRPr="00A3196B">
        <w:rPr>
          <w:rFonts w:ascii="Helvetica Neue" w:hAnsi="Helvetica Neue"/>
        </w:rPr>
        <w:t>2</w:t>
      </w:r>
      <w:r w:rsidR="00B25B98" w:rsidRPr="00A3196B">
        <w:rPr>
          <w:rFonts w:ascii="Helvetica Neue" w:hAnsi="Helvetica Neue"/>
        </w:rPr>
        <w:t xml:space="preserve"> B and C).</w:t>
      </w:r>
    </w:p>
    <w:p w14:paraId="352C7C12" w14:textId="77777777" w:rsidR="00B25B98" w:rsidRPr="00A3196B" w:rsidRDefault="00B25B98" w:rsidP="00AB20ED">
      <w:pPr>
        <w:spacing w:after="120"/>
        <w:jc w:val="both"/>
        <w:rPr>
          <w:rFonts w:ascii="Helvetica Neue" w:hAnsi="Helvetica Neue"/>
        </w:rPr>
      </w:pPr>
    </w:p>
    <w:p w14:paraId="5D53D5AC" w14:textId="6260D6BD" w:rsidR="00664449" w:rsidRPr="00A3196B" w:rsidRDefault="00907564" w:rsidP="00AB20ED">
      <w:pPr>
        <w:spacing w:after="120"/>
        <w:jc w:val="both"/>
        <w:rPr>
          <w:rFonts w:ascii="Helvetica Neue" w:hAnsi="Helvetica Neue"/>
          <w:b/>
          <w:sz w:val="32"/>
        </w:rPr>
      </w:pPr>
      <w:r w:rsidRPr="00A3196B">
        <w:rPr>
          <w:rFonts w:ascii="Helvetica Neue" w:hAnsi="Helvetica Neue"/>
          <w:noProof/>
        </w:rPr>
        <w:lastRenderedPageBreak/>
        <w:drawing>
          <wp:inline distT="0" distB="0" distL="0" distR="0" wp14:anchorId="381AFBA9" wp14:editId="1583BADD">
            <wp:extent cx="5727700" cy="42750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4275087"/>
                    </a:xfrm>
                    <a:prstGeom prst="rect">
                      <a:avLst/>
                    </a:prstGeom>
                  </pic:spPr>
                </pic:pic>
              </a:graphicData>
            </a:graphic>
          </wp:inline>
        </w:drawing>
      </w:r>
    </w:p>
    <w:p w14:paraId="5BB28DF7" w14:textId="0DF468CE" w:rsidR="00983F56" w:rsidRPr="00A3196B" w:rsidRDefault="00983F56" w:rsidP="00AB20ED">
      <w:pPr>
        <w:spacing w:after="120"/>
        <w:jc w:val="both"/>
        <w:outlineLvl w:val="0"/>
        <w:rPr>
          <w:rFonts w:ascii="Helvetica Neue" w:hAnsi="Helvetica Neue"/>
          <w:b/>
        </w:rPr>
      </w:pPr>
      <w:r w:rsidRPr="00A3196B">
        <w:rPr>
          <w:rFonts w:ascii="Helvetica Neue" w:hAnsi="Helvetica Neue"/>
          <w:b/>
        </w:rPr>
        <w:t xml:space="preserve">Figure </w:t>
      </w:r>
      <w:r w:rsidR="005F7493" w:rsidRPr="00A3196B">
        <w:rPr>
          <w:rFonts w:ascii="Helvetica Neue" w:hAnsi="Helvetica Neue"/>
          <w:b/>
        </w:rPr>
        <w:t>2</w:t>
      </w:r>
      <w:r w:rsidRPr="00A3196B">
        <w:rPr>
          <w:rFonts w:ascii="Helvetica Neue" w:hAnsi="Helvetica Neue"/>
          <w:b/>
        </w:rPr>
        <w:t xml:space="preserve">. Design of GUAVA Graphical user interface </w:t>
      </w:r>
    </w:p>
    <w:p w14:paraId="65362F3A" w14:textId="7FD336E0" w:rsidR="00813A5B" w:rsidRDefault="00813A5B" w:rsidP="00AB20ED">
      <w:pPr>
        <w:spacing w:after="120"/>
        <w:jc w:val="both"/>
        <w:rPr>
          <w:rFonts w:ascii="Helvetica Neue" w:hAnsi="Helvetica Neue"/>
        </w:rPr>
      </w:pPr>
      <w:r>
        <w:rPr>
          <w:rFonts w:ascii="Helvetica Neue" w:hAnsi="Helvetica Neue"/>
        </w:rPr>
        <w:t xml:space="preserve">(A) GUAVA home windows: allows user to choose between available GUAVA program. </w:t>
      </w:r>
      <w:r w:rsidR="00903FF1">
        <w:rPr>
          <w:rFonts w:ascii="Helvetica Neue" w:hAnsi="Helvetica Neue"/>
        </w:rPr>
        <w:t xml:space="preserve">Once the user has chosen desired program, it opens the input interface for that program. Using input interface user can upload input files such as fastq, bam etc. and set parameters </w:t>
      </w:r>
      <w:r>
        <w:rPr>
          <w:rFonts w:ascii="Helvetica Neue" w:hAnsi="Helvetica Neue"/>
        </w:rPr>
        <w:t xml:space="preserve">(B) Input window interface of </w:t>
      </w:r>
      <w:r w:rsidRPr="00A3196B">
        <w:rPr>
          <w:rFonts w:ascii="Helvetica Neue" w:hAnsi="Helvetica Neue"/>
        </w:rPr>
        <w:t>ATAC-seq data analysis</w:t>
      </w:r>
      <w:r>
        <w:rPr>
          <w:rFonts w:ascii="Helvetica Neue" w:hAnsi="Helvetica Neue"/>
        </w:rPr>
        <w:t xml:space="preserve"> program and (C and D) </w:t>
      </w:r>
      <w:r w:rsidRPr="00A3196B">
        <w:rPr>
          <w:rFonts w:ascii="Helvetica Neue" w:hAnsi="Helvetica Neue"/>
        </w:rPr>
        <w:t>ATAC-seq differential analysis</w:t>
      </w:r>
      <w:r>
        <w:rPr>
          <w:rFonts w:ascii="Helvetica Neue" w:hAnsi="Helvetica Neue"/>
        </w:rPr>
        <w:t xml:space="preserve">. </w:t>
      </w:r>
    </w:p>
    <w:p w14:paraId="1DEB83CA" w14:textId="5BC2AD70" w:rsidR="00983F56" w:rsidRPr="000E7420" w:rsidRDefault="00983F56" w:rsidP="00AB20ED">
      <w:pPr>
        <w:pStyle w:val="GUAVAH2"/>
        <w:spacing w:before="240" w:line="240" w:lineRule="auto"/>
        <w:rPr>
          <w:sz w:val="32"/>
        </w:rPr>
      </w:pPr>
      <w:r w:rsidRPr="000E7420">
        <w:rPr>
          <w:sz w:val="32"/>
        </w:rPr>
        <w:t>AT</w:t>
      </w:r>
      <w:r w:rsidR="00B25B98" w:rsidRPr="000E7420">
        <w:rPr>
          <w:sz w:val="32"/>
        </w:rPr>
        <w:t>AC-seq data analysis</w:t>
      </w:r>
      <w:r w:rsidR="00290430" w:rsidRPr="000E7420">
        <w:rPr>
          <w:sz w:val="32"/>
        </w:rPr>
        <w:t xml:space="preserve"> program</w:t>
      </w:r>
    </w:p>
    <w:p w14:paraId="0AFB6E60" w14:textId="5BF4DFDD" w:rsidR="008F5343" w:rsidRDefault="00B25B98" w:rsidP="00AB20ED">
      <w:pPr>
        <w:spacing w:after="120"/>
        <w:jc w:val="both"/>
        <w:rPr>
          <w:rFonts w:ascii="Helvetica Neue" w:hAnsi="Helvetica Neue"/>
        </w:rPr>
      </w:pPr>
      <w:r w:rsidRPr="00A3196B">
        <w:rPr>
          <w:rFonts w:ascii="Helvetica Neue" w:hAnsi="Helvetica Neue"/>
        </w:rPr>
        <w:t xml:space="preserve">This program </w:t>
      </w:r>
      <w:r w:rsidR="00876F38">
        <w:rPr>
          <w:rFonts w:ascii="Helvetica Neue" w:hAnsi="Helvetica Neue"/>
        </w:rPr>
        <w:t>accepts</w:t>
      </w:r>
      <w:r w:rsidRPr="00A3196B">
        <w:rPr>
          <w:rFonts w:ascii="Helvetica Neue" w:hAnsi="Helvetica Neue"/>
        </w:rPr>
        <w:t xml:space="preserve"> raw ATAC-seq reads as an input.</w:t>
      </w:r>
      <w:r w:rsidR="00917127">
        <w:rPr>
          <w:rFonts w:ascii="Helvetica Neue" w:hAnsi="Helvetica Neue"/>
        </w:rPr>
        <w:t xml:space="preserve"> Before aligning reads to genome, it trims adapter sequence from reads using cutadapt only if </w:t>
      </w:r>
      <w:r w:rsidR="001942F6">
        <w:rPr>
          <w:rFonts w:ascii="Helvetica Neue" w:hAnsi="Helvetica Neue"/>
        </w:rPr>
        <w:t>trimming</w:t>
      </w:r>
      <w:r w:rsidR="005A6C3C">
        <w:rPr>
          <w:rFonts w:ascii="Helvetica Neue" w:hAnsi="Helvetica Neue"/>
        </w:rPr>
        <w:t xml:space="preserve"> option is selected. After that it filters </w:t>
      </w:r>
      <w:r w:rsidR="00403139" w:rsidRPr="00A3196B">
        <w:rPr>
          <w:rFonts w:ascii="Helvetica Neue" w:hAnsi="Helvetica Neue"/>
        </w:rPr>
        <w:t>unsuitable reads for ATAC-seq analysis such as duplicate reads.</w:t>
      </w:r>
      <w:r w:rsidR="005A6C3C">
        <w:rPr>
          <w:rFonts w:ascii="Helvetica Neue" w:hAnsi="Helvetica Neue"/>
        </w:rPr>
        <w:t xml:space="preserve"> </w:t>
      </w:r>
      <w:r w:rsidR="00C17358">
        <w:rPr>
          <w:rFonts w:ascii="Helvetica Neue" w:hAnsi="Helvetica Neue"/>
        </w:rPr>
        <w:t>Next,</w:t>
      </w:r>
      <w:r w:rsidR="005A6C3C">
        <w:rPr>
          <w:rFonts w:ascii="Helvetica Neue" w:hAnsi="Helvetica Neue"/>
        </w:rPr>
        <w:t xml:space="preserve"> </w:t>
      </w:r>
      <w:r w:rsidR="00C17358">
        <w:rPr>
          <w:rFonts w:ascii="Helvetica Neue" w:hAnsi="Helvetica Neue"/>
        </w:rPr>
        <w:t>it</w:t>
      </w:r>
      <w:r w:rsidR="005A6C3C">
        <w:rPr>
          <w:rFonts w:ascii="Helvetica Neue" w:hAnsi="Helvetica Neue"/>
        </w:rPr>
        <w:t xml:space="preserve"> uses MACS2 to identify </w:t>
      </w:r>
      <w:r w:rsidR="005A6C3C" w:rsidRPr="00A3196B">
        <w:rPr>
          <w:rFonts w:ascii="Helvetica Neue" w:hAnsi="Helvetica Neue"/>
        </w:rPr>
        <w:t xml:space="preserve">ATAC-seq </w:t>
      </w:r>
      <w:r w:rsidR="005A6C3C">
        <w:rPr>
          <w:rFonts w:ascii="Helvetica Neue" w:hAnsi="Helvetica Neue"/>
        </w:rPr>
        <w:t>peaks.</w:t>
      </w:r>
      <w:r w:rsidR="00C17358">
        <w:rPr>
          <w:rFonts w:ascii="Helvetica Neue" w:hAnsi="Helvetica Neue"/>
        </w:rPr>
        <w:t xml:space="preserve"> Finally, it performs functional annotation on the ATAC-seq peaks.</w:t>
      </w:r>
    </w:p>
    <w:p w14:paraId="0E6AFDF1" w14:textId="229143CA" w:rsidR="00403139" w:rsidRPr="007A2CE2" w:rsidRDefault="00C17358" w:rsidP="007A2CE2">
      <w:pPr>
        <w:pStyle w:val="GUAVAH2"/>
        <w:spacing w:before="240" w:line="240" w:lineRule="auto"/>
      </w:pPr>
      <w:r w:rsidRPr="007A2CE2">
        <w:t>Parameters</w:t>
      </w:r>
    </w:p>
    <w:p w14:paraId="3CC35F23" w14:textId="2E8065DE" w:rsidR="00403139" w:rsidRPr="00876F38" w:rsidRDefault="00403139" w:rsidP="00876F38">
      <w:pPr>
        <w:spacing w:before="120" w:after="120"/>
        <w:jc w:val="both"/>
      </w:pPr>
      <w:r w:rsidRPr="00876F38">
        <w:rPr>
          <w:b/>
        </w:rPr>
        <w:t>R1 fastq</w:t>
      </w:r>
      <w:r w:rsidRPr="00876F38">
        <w:t xml:space="preserve">: </w:t>
      </w:r>
      <w:r w:rsidR="00C17358" w:rsidRPr="00876F38">
        <w:t xml:space="preserve">button to select and </w:t>
      </w:r>
      <w:r w:rsidRPr="00876F38">
        <w:t>upload R1 fastq file ATAC-seq reads</w:t>
      </w:r>
    </w:p>
    <w:p w14:paraId="60D3560E" w14:textId="137F9D49" w:rsidR="00403139" w:rsidRPr="00876F38" w:rsidRDefault="00403139" w:rsidP="00876F38">
      <w:pPr>
        <w:spacing w:before="120" w:after="120"/>
        <w:jc w:val="both"/>
      </w:pPr>
      <w:r w:rsidRPr="00876F38">
        <w:rPr>
          <w:b/>
        </w:rPr>
        <w:t>R2 fastq</w:t>
      </w:r>
      <w:r w:rsidRPr="00876F38">
        <w:t xml:space="preserve">: </w:t>
      </w:r>
      <w:r w:rsidR="00C17358" w:rsidRPr="00876F38">
        <w:t xml:space="preserve">button to select and upload </w:t>
      </w:r>
      <w:r w:rsidRPr="00876F38">
        <w:t>R2 fastq file ATAC-seq reads</w:t>
      </w:r>
    </w:p>
    <w:p w14:paraId="20E588C6" w14:textId="77777777" w:rsidR="00403139" w:rsidRPr="00876F38" w:rsidRDefault="00403139" w:rsidP="00876F38">
      <w:pPr>
        <w:spacing w:before="120" w:after="120"/>
        <w:jc w:val="both"/>
      </w:pPr>
      <w:r w:rsidRPr="00876F38">
        <w:rPr>
          <w:b/>
        </w:rPr>
        <w:t>Trim adapter</w:t>
      </w:r>
      <w:r w:rsidRPr="00876F38">
        <w:t>: check this option if reads contains adapter</w:t>
      </w:r>
    </w:p>
    <w:p w14:paraId="4F01A2BC" w14:textId="633D0E7B" w:rsidR="00403139" w:rsidRPr="00876F38" w:rsidRDefault="00983F56" w:rsidP="00876F38">
      <w:pPr>
        <w:spacing w:before="120" w:after="120"/>
        <w:jc w:val="both"/>
      </w:pPr>
      <w:r w:rsidRPr="00876F38">
        <w:rPr>
          <w:b/>
        </w:rPr>
        <w:t>Maximum Ns</w:t>
      </w:r>
      <w:r w:rsidRPr="00876F38">
        <w:t>:</w:t>
      </w:r>
      <w:r w:rsidR="00403139" w:rsidRPr="00876F38">
        <w:t xml:space="preserve"> if </w:t>
      </w:r>
      <w:r w:rsidR="00565A16" w:rsidRPr="00876F38">
        <w:t>one of the read in pair contains more than specified number Ns after adapter trimming, that read pair will be discarded</w:t>
      </w:r>
      <w:r w:rsidR="00AC3ACD" w:rsidRPr="00876F38">
        <w:t xml:space="preserve"> </w:t>
      </w:r>
      <w:r w:rsidR="00634E24" w:rsidRPr="00876F38">
        <w:t>(default 2)</w:t>
      </w:r>
    </w:p>
    <w:p w14:paraId="07D5646A" w14:textId="42160EA8" w:rsidR="00565A16" w:rsidRPr="00876F38" w:rsidRDefault="00983F56" w:rsidP="00876F38">
      <w:pPr>
        <w:spacing w:before="120" w:after="120"/>
        <w:jc w:val="both"/>
      </w:pPr>
      <w:r w:rsidRPr="00876F38">
        <w:rPr>
          <w:b/>
        </w:rPr>
        <w:t>Minimum read length</w:t>
      </w:r>
      <w:r w:rsidRPr="00876F38">
        <w:t xml:space="preserve">: </w:t>
      </w:r>
      <w:r w:rsidR="00565A16" w:rsidRPr="00876F38">
        <w:t>if one of the read in pair is shorter than specified length after adapter trimming, that read pair will be discarded</w:t>
      </w:r>
      <w:r w:rsidR="00634E24" w:rsidRPr="00876F38">
        <w:t xml:space="preserve"> (default 30)</w:t>
      </w:r>
    </w:p>
    <w:p w14:paraId="30B66816" w14:textId="7355EA9A" w:rsidR="00983F56" w:rsidRPr="00876F38" w:rsidRDefault="00983F56" w:rsidP="00876F38">
      <w:pPr>
        <w:spacing w:before="120" w:after="120"/>
        <w:jc w:val="both"/>
      </w:pPr>
      <w:r w:rsidRPr="00876F38">
        <w:rPr>
          <w:b/>
        </w:rPr>
        <w:lastRenderedPageBreak/>
        <w:t>Error Rate</w:t>
      </w:r>
      <w:r w:rsidRPr="00876F38">
        <w:t xml:space="preserve">: </w:t>
      </w:r>
      <w:r w:rsidR="00565A16" w:rsidRPr="00876F38">
        <w:t>allowed n</w:t>
      </w:r>
      <w:r w:rsidRPr="00876F38">
        <w:t xml:space="preserve">umber of mismatches </w:t>
      </w:r>
      <w:r w:rsidR="00565A16" w:rsidRPr="00876F38">
        <w:t>as a fraction of adapter sequence length</w:t>
      </w:r>
      <w:r w:rsidRPr="00876F38">
        <w:t>. For example, if error rate is 0.1</w:t>
      </w:r>
      <w:r w:rsidR="00565A16" w:rsidRPr="00876F38">
        <w:t xml:space="preserve"> then 1 mismatch is allowed for </w:t>
      </w:r>
      <w:r w:rsidR="00634E24" w:rsidRPr="00876F38">
        <w:t>10bp match of adapter sequence (default 0.1)</w:t>
      </w:r>
    </w:p>
    <w:p w14:paraId="330663CE" w14:textId="012DA9F7" w:rsidR="00565A16" w:rsidRPr="00876F38" w:rsidRDefault="00565A16" w:rsidP="00876F38">
      <w:pPr>
        <w:spacing w:before="120" w:after="120"/>
        <w:jc w:val="both"/>
      </w:pPr>
      <w:r w:rsidRPr="00876F38">
        <w:rPr>
          <w:b/>
        </w:rPr>
        <w:t>Nextera XT adapter</w:t>
      </w:r>
      <w:r w:rsidRPr="00876F38">
        <w:t xml:space="preserve">: </w:t>
      </w:r>
      <w:r w:rsidR="000335A3" w:rsidRPr="00876F38">
        <w:t xml:space="preserve">you can select this option </w:t>
      </w:r>
      <w:r w:rsidRPr="00876F38">
        <w:t xml:space="preserve">if adapter used </w:t>
      </w:r>
      <w:r w:rsidR="000335A3" w:rsidRPr="00876F38">
        <w:t xml:space="preserve">for ATAC-seq is Nextera XT adapter </w:t>
      </w:r>
      <w:r w:rsidR="00634E24" w:rsidRPr="00876F38">
        <w:t>(default true)</w:t>
      </w:r>
    </w:p>
    <w:p w14:paraId="565FC35F" w14:textId="6C5D1C83" w:rsidR="00983F56" w:rsidRPr="00876F38" w:rsidRDefault="00983F56" w:rsidP="00876F38">
      <w:pPr>
        <w:spacing w:before="120" w:after="120"/>
        <w:jc w:val="both"/>
      </w:pPr>
      <w:r w:rsidRPr="00876F38">
        <w:rPr>
          <w:b/>
        </w:rPr>
        <w:t>Adapter sequence</w:t>
      </w:r>
      <w:r w:rsidRPr="00876F38">
        <w:t xml:space="preserve">: </w:t>
      </w:r>
      <w:r w:rsidR="009F7D45" w:rsidRPr="00876F38">
        <w:t>o</w:t>
      </w:r>
      <w:r w:rsidRPr="00876F38">
        <w:t>ption to specify custom adapter sequence when Nextera XT adapter is not used for library preparation.</w:t>
      </w:r>
    </w:p>
    <w:p w14:paraId="62524946" w14:textId="1B81C778" w:rsidR="000335A3" w:rsidRPr="00876F38" w:rsidRDefault="00983F56" w:rsidP="00876F38">
      <w:pPr>
        <w:spacing w:before="120" w:after="120"/>
        <w:jc w:val="both"/>
      </w:pPr>
      <w:r w:rsidRPr="00876F38">
        <w:rPr>
          <w:b/>
        </w:rPr>
        <w:t>Bowtie V1 or Bowtie V2 index</w:t>
      </w:r>
      <w:r w:rsidRPr="00876F38">
        <w:t xml:space="preserve">: </w:t>
      </w:r>
      <w:r w:rsidR="000335A3" w:rsidRPr="00876F38">
        <w:t xml:space="preserve">If you want to use bowtie for read mapping select </w:t>
      </w:r>
      <w:r w:rsidR="00AC3ACD" w:rsidRPr="00876F38">
        <w:t>“</w:t>
      </w:r>
      <w:r w:rsidR="000335A3" w:rsidRPr="00876F38">
        <w:t>B</w:t>
      </w:r>
      <w:r w:rsidR="00AC3ACD" w:rsidRPr="00876F38">
        <w:t xml:space="preserve">owtie index” from drop down menu else select “Bowtie2 index” to use bowtie2. Then using browse button upload appropriate genome index (bowtie or bowtie2 index). Please see section ‘how to create genome index’ to know more about genome index. </w:t>
      </w:r>
      <w:r w:rsidR="00634E24" w:rsidRPr="00876F38">
        <w:t>(default bowtie)</w:t>
      </w:r>
      <w:r w:rsidR="00AC3ACD" w:rsidRPr="00876F38">
        <w:t xml:space="preserve"> </w:t>
      </w:r>
    </w:p>
    <w:p w14:paraId="7008A3D4" w14:textId="3F642DF3" w:rsidR="00983F56" w:rsidRPr="00876F38" w:rsidRDefault="00983F56" w:rsidP="00876F38">
      <w:pPr>
        <w:spacing w:before="120" w:after="120"/>
        <w:jc w:val="both"/>
        <w:outlineLvl w:val="0"/>
      </w:pPr>
      <w:r w:rsidRPr="00876F38">
        <w:rPr>
          <w:b/>
        </w:rPr>
        <w:t>Maximum insert size</w:t>
      </w:r>
      <w:r w:rsidRPr="00876F38">
        <w:t xml:space="preserve">: Maximum insert size </w:t>
      </w:r>
      <w:r w:rsidR="00AC3ACD" w:rsidRPr="00876F38">
        <w:t xml:space="preserve">in base pair allowed for </w:t>
      </w:r>
      <w:r w:rsidRPr="00876F38">
        <w:t xml:space="preserve">paired end alignment </w:t>
      </w:r>
      <w:r w:rsidR="00634E24" w:rsidRPr="00876F38">
        <w:t>(default 2000)</w:t>
      </w:r>
    </w:p>
    <w:p w14:paraId="1498D7F4" w14:textId="5F97033D" w:rsidR="00983F56" w:rsidRPr="00876F38" w:rsidRDefault="00983F56" w:rsidP="00876F38">
      <w:pPr>
        <w:spacing w:before="120" w:after="120"/>
        <w:jc w:val="both"/>
      </w:pPr>
      <w:r w:rsidRPr="00876F38">
        <w:rPr>
          <w:b/>
        </w:rPr>
        <w:t>Maximum genomic hits or Mapping quality</w:t>
      </w:r>
      <w:r w:rsidRPr="00876F38">
        <w:t>: Maximum genomic hit (bowtie) and Minimum Mapping quality (bowtie2) to discard reads pairs which has multiple alignments</w:t>
      </w:r>
      <w:r w:rsidR="00634E24" w:rsidRPr="00876F38">
        <w:t xml:space="preserve"> (default Maximum genomic hits =1 and Mapping quality &gt;= 10)</w:t>
      </w:r>
    </w:p>
    <w:p w14:paraId="25D8AE4B" w14:textId="77777777" w:rsidR="006C7942" w:rsidRPr="00876F38" w:rsidRDefault="00983F56" w:rsidP="00876F38">
      <w:pPr>
        <w:spacing w:before="120" w:after="120"/>
        <w:jc w:val="both"/>
      </w:pPr>
      <w:r w:rsidRPr="00876F38">
        <w:rPr>
          <w:b/>
        </w:rPr>
        <w:t>Genome assembly</w:t>
      </w:r>
      <w:r w:rsidRPr="00876F38">
        <w:t>: s</w:t>
      </w:r>
      <w:r w:rsidR="006C7942" w:rsidRPr="00876F38">
        <w:t xml:space="preserve">elect the correct genome build from drop down menu e.g. </w:t>
      </w:r>
      <w:r w:rsidRPr="00876F38">
        <w:t>hg19 and same build will be used for peak annotation and functional analysis.</w:t>
      </w:r>
    </w:p>
    <w:p w14:paraId="4228D6F9" w14:textId="1D49DF1E" w:rsidR="00983F56" w:rsidRPr="00876F38" w:rsidRDefault="00983F56" w:rsidP="00876F38">
      <w:pPr>
        <w:spacing w:before="120" w:after="120"/>
        <w:jc w:val="both"/>
      </w:pPr>
      <w:r w:rsidRPr="00876F38">
        <w:rPr>
          <w:b/>
        </w:rPr>
        <w:t>ChrM</w:t>
      </w:r>
      <w:r w:rsidRPr="00876F38">
        <w:t xml:space="preserve">: </w:t>
      </w:r>
      <w:r w:rsidR="009F7D45" w:rsidRPr="00876F38">
        <w:t>i</w:t>
      </w:r>
      <w:r w:rsidRPr="00876F38">
        <w:t>f selected, reads aligning to mitochondrial chromosome will be discarded</w:t>
      </w:r>
      <w:r w:rsidR="00634E24" w:rsidRPr="00876F38">
        <w:t xml:space="preserve"> (default true)</w:t>
      </w:r>
    </w:p>
    <w:p w14:paraId="1EA3350F" w14:textId="31C7418A" w:rsidR="006C7942" w:rsidRPr="00876F38" w:rsidRDefault="00983F56" w:rsidP="00876F38">
      <w:pPr>
        <w:spacing w:before="120" w:after="120"/>
        <w:jc w:val="both"/>
      </w:pPr>
      <w:r w:rsidRPr="00876F38">
        <w:rPr>
          <w:b/>
        </w:rPr>
        <w:t>ChrY</w:t>
      </w:r>
      <w:r w:rsidRPr="00876F38">
        <w:t xml:space="preserve">: </w:t>
      </w:r>
      <w:r w:rsidR="009F7D45" w:rsidRPr="00876F38">
        <w:t>i</w:t>
      </w:r>
      <w:r w:rsidRPr="00876F38">
        <w:t>f selected, reads aligning to chromosome Y will be discarded.</w:t>
      </w:r>
      <w:r w:rsidR="006C7942" w:rsidRPr="00876F38">
        <w:t xml:space="preserve"> </w:t>
      </w:r>
      <w:r w:rsidR="00634E24" w:rsidRPr="00876F38">
        <w:t>(default false)</w:t>
      </w:r>
    </w:p>
    <w:p w14:paraId="54DBE784" w14:textId="6A88938E" w:rsidR="00983F56" w:rsidRPr="00876F38" w:rsidRDefault="00983F56" w:rsidP="00876F38">
      <w:pPr>
        <w:spacing w:before="120" w:after="120"/>
        <w:jc w:val="both"/>
      </w:pPr>
      <w:r w:rsidRPr="00876F38">
        <w:rPr>
          <w:b/>
        </w:rPr>
        <w:t>RAM</w:t>
      </w:r>
      <w:r w:rsidRPr="00876F38">
        <w:t>: RAM in GB to be used by GUAVA</w:t>
      </w:r>
      <w:r w:rsidR="00634E24" w:rsidRPr="00876F38">
        <w:t xml:space="preserve"> (default 1)</w:t>
      </w:r>
    </w:p>
    <w:p w14:paraId="75ECF95D" w14:textId="3F24C5A3" w:rsidR="00AA657F" w:rsidRPr="00876F38" w:rsidRDefault="00983F56" w:rsidP="00876F38">
      <w:pPr>
        <w:spacing w:before="120" w:after="120"/>
        <w:jc w:val="both"/>
      </w:pPr>
      <w:r w:rsidRPr="00876F38">
        <w:rPr>
          <w:b/>
        </w:rPr>
        <w:t>CPU units</w:t>
      </w:r>
      <w:r w:rsidRPr="00876F38">
        <w:t xml:space="preserve">: </w:t>
      </w:r>
      <w:r w:rsidR="009F7D45" w:rsidRPr="00876F38">
        <w:t>n</w:t>
      </w:r>
      <w:r w:rsidRPr="00876F38">
        <w:t xml:space="preserve">umber of CPU units </w:t>
      </w:r>
      <w:r w:rsidR="006C7942" w:rsidRPr="00876F38">
        <w:t xml:space="preserve">to be </w:t>
      </w:r>
      <w:r w:rsidRPr="00876F38">
        <w:t>used by GUAVA</w:t>
      </w:r>
      <w:r w:rsidR="00634E24" w:rsidRPr="00876F38">
        <w:t xml:space="preserve"> (default 1)</w:t>
      </w:r>
    </w:p>
    <w:p w14:paraId="6BEF7985" w14:textId="2BC5BAD6" w:rsidR="00983F56" w:rsidRPr="00876F38" w:rsidRDefault="00AA657F" w:rsidP="00876F38">
      <w:pPr>
        <w:spacing w:before="120" w:after="120"/>
        <w:jc w:val="both"/>
      </w:pPr>
      <w:r w:rsidRPr="00876F38">
        <w:rPr>
          <w:b/>
        </w:rPr>
        <w:t xml:space="preserve">p or </w:t>
      </w:r>
      <w:r w:rsidR="00983F56" w:rsidRPr="00876F38">
        <w:rPr>
          <w:b/>
        </w:rPr>
        <w:t>q value:</w:t>
      </w:r>
      <w:r w:rsidR="00983F56" w:rsidRPr="00876F38">
        <w:t xml:space="preserve"> </w:t>
      </w:r>
      <w:r w:rsidR="009F7D45" w:rsidRPr="00876F38">
        <w:t>s</w:t>
      </w:r>
      <w:r w:rsidR="00983F56" w:rsidRPr="00876F38">
        <w:t xml:space="preserve">elect </w:t>
      </w:r>
      <w:r w:rsidRPr="00876F38">
        <w:t xml:space="preserve">appropriate </w:t>
      </w:r>
      <w:r w:rsidR="00983F56" w:rsidRPr="00876F38">
        <w:t xml:space="preserve">value from drop down menu and specify the cut off value in box next to it. </w:t>
      </w:r>
      <w:r w:rsidRPr="00876F38">
        <w:t>This will be</w:t>
      </w:r>
      <w:r w:rsidR="00634E24" w:rsidRPr="00876F38">
        <w:t xml:space="preserve"> used by MACS2 to filter peaks (default q value)</w:t>
      </w:r>
    </w:p>
    <w:p w14:paraId="4B1BBF08" w14:textId="027C700D" w:rsidR="009F7D45" w:rsidRPr="00876F38" w:rsidRDefault="006C7B76" w:rsidP="00876F38">
      <w:pPr>
        <w:spacing w:before="120" w:after="120"/>
        <w:jc w:val="both"/>
      </w:pPr>
      <w:r w:rsidRPr="00876F38">
        <w:rPr>
          <w:b/>
        </w:rPr>
        <w:t>Output folder</w:t>
      </w:r>
      <w:r w:rsidRPr="00876F38">
        <w:t>: select folder to save GUAVA</w:t>
      </w:r>
      <w:r w:rsidR="00634E24" w:rsidRPr="00876F38">
        <w:t xml:space="preserve"> ATAC-seq data analysis results</w:t>
      </w:r>
    </w:p>
    <w:p w14:paraId="4381E9B2" w14:textId="08F6C11D" w:rsidR="009F7D45" w:rsidRPr="00876F38" w:rsidRDefault="009F7D45" w:rsidP="00876F38">
      <w:pPr>
        <w:spacing w:before="120" w:after="120"/>
        <w:jc w:val="both"/>
      </w:pPr>
      <w:r w:rsidRPr="00876F38">
        <w:rPr>
          <w:b/>
        </w:rPr>
        <w:t>Reset All</w:t>
      </w:r>
      <w:r w:rsidRPr="00876F38">
        <w:t>: button to set all parameters to default value. select folder to save GUAVA ATAC-seq data analysis results</w:t>
      </w:r>
    </w:p>
    <w:p w14:paraId="7A5F16C6" w14:textId="1ECA69E0" w:rsidR="00876F38" w:rsidRPr="00876F38" w:rsidRDefault="00CF77DA" w:rsidP="00876F38">
      <w:pPr>
        <w:spacing w:before="120" w:after="120"/>
        <w:jc w:val="both"/>
      </w:pPr>
      <w:r w:rsidRPr="00876F38">
        <w:rPr>
          <w:b/>
        </w:rPr>
        <w:t>Start</w:t>
      </w:r>
      <w:r w:rsidR="009F7D45" w:rsidRPr="00876F38">
        <w:rPr>
          <w:b/>
        </w:rPr>
        <w:t xml:space="preserve"> </w:t>
      </w:r>
      <w:r w:rsidRPr="00876F38">
        <w:rPr>
          <w:b/>
        </w:rPr>
        <w:t>Analysis</w:t>
      </w:r>
      <w:r w:rsidR="009F7D45" w:rsidRPr="00876F38">
        <w:t xml:space="preserve">: </w:t>
      </w:r>
      <w:r w:rsidRPr="00876F38">
        <w:t xml:space="preserve">click this button to start ‘ATAC-seq data analysis’ program. </w:t>
      </w:r>
      <w:r w:rsidR="008C1466" w:rsidRPr="00876F38">
        <w:t>If all provided options are valid then GUAVA will start analysis.</w:t>
      </w:r>
    </w:p>
    <w:p w14:paraId="5A49FA43" w14:textId="77777777" w:rsidR="00C84A6C" w:rsidRPr="007A2CE2" w:rsidRDefault="00290430" w:rsidP="00876F38">
      <w:pPr>
        <w:pStyle w:val="GUAVAH2"/>
        <w:spacing w:before="480" w:line="240" w:lineRule="auto"/>
        <w:jc w:val="both"/>
        <w:rPr>
          <w:sz w:val="32"/>
        </w:rPr>
      </w:pPr>
      <w:r w:rsidRPr="007A2CE2">
        <w:rPr>
          <w:sz w:val="32"/>
        </w:rPr>
        <w:t>Output interface for GUAVA ATAC-seq data analysis</w:t>
      </w:r>
    </w:p>
    <w:p w14:paraId="5F6D93A8" w14:textId="6CCAFED6" w:rsidR="00A364DC" w:rsidRPr="00A364DC" w:rsidRDefault="00A364DC" w:rsidP="00AB20ED">
      <w:pPr>
        <w:pStyle w:val="GUAVAH1"/>
        <w:spacing w:before="0" w:line="240" w:lineRule="auto"/>
        <w:rPr>
          <w:b w:val="0"/>
          <w:sz w:val="24"/>
        </w:rPr>
      </w:pPr>
      <w:r w:rsidRPr="00A364DC">
        <w:rPr>
          <w:b w:val="0"/>
          <w:sz w:val="24"/>
        </w:rPr>
        <w:t>Once GUAVA finishes analysis it shows results on tabular output interface</w:t>
      </w:r>
      <w:r w:rsidR="005D51B9">
        <w:rPr>
          <w:b w:val="0"/>
          <w:sz w:val="24"/>
        </w:rPr>
        <w:t xml:space="preserve"> (figure 3). Also facilitates the visualization of ATAC-seq signal on IGV browser.</w:t>
      </w:r>
    </w:p>
    <w:p w14:paraId="64A41505" w14:textId="4E1D1D69" w:rsidR="00290430" w:rsidRPr="00A3196B" w:rsidRDefault="00290430" w:rsidP="00AB20ED">
      <w:pPr>
        <w:spacing w:after="120"/>
        <w:jc w:val="both"/>
        <w:rPr>
          <w:rFonts w:ascii="Helvetica Neue" w:hAnsi="Helvetica Neue"/>
        </w:rPr>
      </w:pPr>
      <w:r w:rsidRPr="00A3196B">
        <w:rPr>
          <w:rFonts w:ascii="Helvetica Neue" w:hAnsi="Helvetica Neue"/>
          <w:b/>
          <w:noProof/>
        </w:rPr>
        <w:lastRenderedPageBreak/>
        <w:drawing>
          <wp:inline distT="0" distB="0" distL="0" distR="0" wp14:anchorId="219A1F30" wp14:editId="30AB4570">
            <wp:extent cx="5727700" cy="801633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8016330"/>
                    </a:xfrm>
                    <a:prstGeom prst="rect">
                      <a:avLst/>
                    </a:prstGeom>
                  </pic:spPr>
                </pic:pic>
              </a:graphicData>
            </a:graphic>
          </wp:inline>
        </w:drawing>
      </w:r>
    </w:p>
    <w:p w14:paraId="4BD0BAC6" w14:textId="3E131F8D" w:rsidR="00290430" w:rsidRPr="00A32F00" w:rsidRDefault="00290430" w:rsidP="00AB20ED">
      <w:pPr>
        <w:spacing w:after="120"/>
        <w:jc w:val="both"/>
      </w:pPr>
      <w:r w:rsidRPr="00A32F00">
        <w:rPr>
          <w:b/>
        </w:rPr>
        <w:t>Figure 3</w:t>
      </w:r>
      <w:r w:rsidRPr="00A32F00">
        <w:t xml:space="preserve">: Output interface for GUAVA ATAC-seq data analysis. A) Input summary and alignment statistics. B) Read filtering and peak calling summary. C) Peak annotation table with sorting and filtering functionality. Easy access to IGV for visualizing peaks and automatically generated normalized ATAC-seq signal by GUAVA. D) Visualization of ATAC-seq peaks with IGV. E) Graph showing the fragment size distribution. F) Pie chart showing the percentage of peaks in various genomic locations such as promoter, intron, exon, UTR, etc. G) Plot showing </w:t>
      </w:r>
      <w:r w:rsidRPr="00A32F00">
        <w:lastRenderedPageBreak/>
        <w:t>the percentage of the peaks upstream and downstream of the TSS of the nearest genes. Different colors indicate different ranges of distances from the TSS. H) Enriched pathways obtained using ReactomePA bioconductor package.</w:t>
      </w:r>
    </w:p>
    <w:p w14:paraId="55F03C7D" w14:textId="6C9213E0" w:rsidR="00A32F00" w:rsidRDefault="00C814BF" w:rsidP="00A32F00">
      <w:pPr>
        <w:spacing w:before="240" w:after="120"/>
        <w:jc w:val="both"/>
        <w:rPr>
          <w:rFonts w:ascii="Helvetica Neue" w:hAnsi="Helvetica Neue"/>
        </w:rPr>
      </w:pPr>
      <w:r>
        <w:rPr>
          <w:rFonts w:ascii="Helvetica Neue" w:hAnsi="Helvetica Neue"/>
        </w:rPr>
        <w:t xml:space="preserve">The output interface of ‘ATAC-seq data analysis’ program has </w:t>
      </w:r>
      <w:r w:rsidR="00A32F00">
        <w:rPr>
          <w:rFonts w:ascii="Helvetica Neue" w:hAnsi="Helvetica Neue"/>
        </w:rPr>
        <w:t xml:space="preserve">following </w:t>
      </w:r>
      <w:r>
        <w:rPr>
          <w:rFonts w:ascii="Helvetica Neue" w:hAnsi="Helvetica Neue"/>
        </w:rPr>
        <w:t xml:space="preserve">five tabs. </w:t>
      </w:r>
    </w:p>
    <w:p w14:paraId="18450B64" w14:textId="3B115776" w:rsidR="00A32F00" w:rsidRDefault="00A32F00" w:rsidP="0044254B">
      <w:pPr>
        <w:pStyle w:val="ListParagraph"/>
        <w:numPr>
          <w:ilvl w:val="0"/>
          <w:numId w:val="20"/>
        </w:numPr>
        <w:spacing w:before="120"/>
        <w:ind w:left="426" w:hanging="357"/>
        <w:contextualSpacing w:val="0"/>
        <w:jc w:val="both"/>
        <w:rPr>
          <w:rFonts w:ascii="Helvetica Neue" w:hAnsi="Helvetica Neue"/>
        </w:rPr>
      </w:pPr>
      <w:r w:rsidRPr="00A32F00">
        <w:rPr>
          <w:rFonts w:ascii="Helvetica Neue" w:hAnsi="Helvetica Neue"/>
        </w:rPr>
        <w:t xml:space="preserve">‘Alignment statistics’ tab: </w:t>
      </w:r>
      <w:r>
        <w:rPr>
          <w:rFonts w:ascii="Helvetica Neue" w:hAnsi="Helvetica Neue"/>
        </w:rPr>
        <w:t xml:space="preserve">This tab </w:t>
      </w:r>
      <w:r w:rsidR="00C814BF" w:rsidRPr="00A32F00">
        <w:rPr>
          <w:rFonts w:ascii="Helvetica Neue" w:hAnsi="Helvetica Neue"/>
        </w:rPr>
        <w:t xml:space="preserve">provides reads mapping statistics (e.g. total number of reads mapped to genome along) with summary of input files and parameters (Figure 3A). </w:t>
      </w:r>
    </w:p>
    <w:p w14:paraId="50A65DF6" w14:textId="297AE23C" w:rsidR="00A32F00" w:rsidRDefault="00E028CB" w:rsidP="0044254B">
      <w:pPr>
        <w:pStyle w:val="ListParagraph"/>
        <w:numPr>
          <w:ilvl w:val="0"/>
          <w:numId w:val="20"/>
        </w:numPr>
        <w:spacing w:before="120"/>
        <w:ind w:left="426" w:hanging="357"/>
        <w:contextualSpacing w:val="0"/>
        <w:jc w:val="both"/>
        <w:rPr>
          <w:rFonts w:ascii="Helvetica Neue" w:hAnsi="Helvetica Neue"/>
        </w:rPr>
      </w:pPr>
      <w:r w:rsidRPr="00A32F00">
        <w:rPr>
          <w:rFonts w:ascii="Helvetica Neue" w:hAnsi="Helvetica Neue"/>
        </w:rPr>
        <w:t xml:space="preserve"> </w:t>
      </w:r>
      <w:r w:rsidR="00C814BF" w:rsidRPr="00A32F00">
        <w:rPr>
          <w:rFonts w:ascii="Helvetica Neue" w:hAnsi="Helvetica Neue"/>
        </w:rPr>
        <w:t>‘Alignment Filtering’ tab</w:t>
      </w:r>
      <w:r w:rsidR="00A32F00">
        <w:rPr>
          <w:rFonts w:ascii="Helvetica Neue" w:hAnsi="Helvetica Neue"/>
        </w:rPr>
        <w:t xml:space="preserve">: It </w:t>
      </w:r>
      <w:r w:rsidR="00C814BF" w:rsidRPr="00A32F00">
        <w:rPr>
          <w:rFonts w:ascii="Helvetica Neue" w:hAnsi="Helvetica Neue"/>
        </w:rPr>
        <w:t>has two tables</w:t>
      </w:r>
      <w:r w:rsidR="006F32A0" w:rsidRPr="00A32F00">
        <w:rPr>
          <w:rFonts w:ascii="Helvetica Neue" w:hAnsi="Helvetica Neue"/>
        </w:rPr>
        <w:t xml:space="preserve"> (Figure 3B)</w:t>
      </w:r>
      <w:r w:rsidR="00C814BF" w:rsidRPr="00A32F00">
        <w:rPr>
          <w:rFonts w:ascii="Helvetica Neue" w:hAnsi="Helvetica Neue"/>
        </w:rPr>
        <w:t xml:space="preserve">. One is to provide figures for various types reads (e.g. </w:t>
      </w:r>
      <w:r w:rsidR="006F32A0" w:rsidRPr="00A32F00">
        <w:rPr>
          <w:rFonts w:ascii="Helvetica Neue" w:hAnsi="Helvetica Neue"/>
        </w:rPr>
        <w:t xml:space="preserve">useful </w:t>
      </w:r>
      <w:r w:rsidR="000002B8" w:rsidRPr="00A32F00">
        <w:rPr>
          <w:rFonts w:ascii="Helvetica Neue" w:hAnsi="Helvetica Neue"/>
        </w:rPr>
        <w:t>reads</w:t>
      </w:r>
      <w:r w:rsidR="006F32A0" w:rsidRPr="00A32F00">
        <w:rPr>
          <w:rFonts w:ascii="Helvetica Neue" w:hAnsi="Helvetica Neue"/>
        </w:rPr>
        <w:t>,</w:t>
      </w:r>
      <w:r w:rsidR="000002B8" w:rsidRPr="00A32F00">
        <w:rPr>
          <w:rFonts w:ascii="Helvetica Neue" w:hAnsi="Helvetica Neue"/>
        </w:rPr>
        <w:t xml:space="preserve"> which are nothing but reads that have passed all the filtering criteria</w:t>
      </w:r>
      <w:r w:rsidR="006F32A0" w:rsidRPr="00A32F00">
        <w:rPr>
          <w:rFonts w:ascii="Helvetica Neue" w:hAnsi="Helvetica Neue"/>
        </w:rPr>
        <w:t xml:space="preserve"> and eligible for the downstream analysis</w:t>
      </w:r>
      <w:r w:rsidR="00C814BF" w:rsidRPr="00A32F00">
        <w:rPr>
          <w:rFonts w:ascii="Helvetica Neue" w:hAnsi="Helvetica Neue"/>
        </w:rPr>
        <w:t xml:space="preserve">). </w:t>
      </w:r>
      <w:r w:rsidR="006F32A0" w:rsidRPr="00A32F00">
        <w:rPr>
          <w:rFonts w:ascii="Helvetica Neue" w:hAnsi="Helvetica Neue"/>
        </w:rPr>
        <w:t xml:space="preserve">On the other hand, second table shows summary of MACS2 peak calling. </w:t>
      </w:r>
    </w:p>
    <w:p w14:paraId="642EF317" w14:textId="67F358A7" w:rsidR="00A32F00" w:rsidRDefault="004D0DE5" w:rsidP="0044254B">
      <w:pPr>
        <w:pStyle w:val="ListParagraph"/>
        <w:numPr>
          <w:ilvl w:val="0"/>
          <w:numId w:val="20"/>
        </w:numPr>
        <w:spacing w:before="120"/>
        <w:ind w:left="426" w:hanging="357"/>
        <w:contextualSpacing w:val="0"/>
        <w:jc w:val="both"/>
        <w:rPr>
          <w:rFonts w:ascii="Helvetica Neue" w:hAnsi="Helvetica Neue"/>
        </w:rPr>
      </w:pPr>
      <w:r w:rsidRPr="00A32F00">
        <w:rPr>
          <w:rFonts w:ascii="Helvetica Neue" w:hAnsi="Helvetica Neue"/>
        </w:rPr>
        <w:t xml:space="preserve">‘Annotated Peaks’ </w:t>
      </w:r>
      <w:r w:rsidR="00A32F00">
        <w:rPr>
          <w:rFonts w:ascii="Helvetica Neue" w:hAnsi="Helvetica Neue"/>
        </w:rPr>
        <w:t xml:space="preserve">tab: This tab </w:t>
      </w:r>
      <w:r w:rsidRPr="00A32F00">
        <w:rPr>
          <w:rFonts w:ascii="Helvetica Neue" w:hAnsi="Helvetica Neue"/>
        </w:rPr>
        <w:t xml:space="preserve">provides complete list of ATAC-seq </w:t>
      </w:r>
      <w:r w:rsidR="008A294C" w:rsidRPr="00A32F00">
        <w:rPr>
          <w:rFonts w:ascii="Helvetica Neue" w:hAnsi="Helvetica Neue"/>
        </w:rPr>
        <w:t>peaks along with annotations such as distance from nearest gene, gene symbol of nearest gene and overlapping genomic feature e.g exon, intron etc</w:t>
      </w:r>
      <w:r w:rsidR="005F5E65" w:rsidRPr="00A32F00">
        <w:rPr>
          <w:rFonts w:ascii="Helvetica Neue" w:hAnsi="Helvetica Neue"/>
        </w:rPr>
        <w:t>. (Figure 3C)</w:t>
      </w:r>
      <w:r w:rsidR="008A294C" w:rsidRPr="00A32F00">
        <w:rPr>
          <w:rFonts w:ascii="Helvetica Neue" w:hAnsi="Helvetica Neue"/>
        </w:rPr>
        <w:t xml:space="preserve">. </w:t>
      </w:r>
      <w:r w:rsidR="00333AAA" w:rsidRPr="00A32F00">
        <w:rPr>
          <w:rFonts w:ascii="Helvetica Neue" w:hAnsi="Helvetica Neue"/>
        </w:rPr>
        <w:t>The search bo</w:t>
      </w:r>
      <w:r w:rsidR="002E1D75" w:rsidRPr="00A32F00">
        <w:rPr>
          <w:rFonts w:ascii="Helvetica Neue" w:hAnsi="Helvetica Neue"/>
        </w:rPr>
        <w:t xml:space="preserve">x is provided at bottom </w:t>
      </w:r>
      <w:r w:rsidR="00333AAA" w:rsidRPr="00A32F00">
        <w:rPr>
          <w:rFonts w:ascii="Helvetica Neue" w:hAnsi="Helvetica Neue"/>
        </w:rPr>
        <w:t xml:space="preserve">can </w:t>
      </w:r>
      <w:r w:rsidR="002E1D75" w:rsidRPr="00A32F00">
        <w:rPr>
          <w:rFonts w:ascii="Helvetica Neue" w:hAnsi="Helvetica Neue"/>
        </w:rPr>
        <w:t>be used to search peaks</w:t>
      </w:r>
      <w:r w:rsidR="005F5E65" w:rsidRPr="00A32F00">
        <w:rPr>
          <w:rFonts w:ascii="Helvetica Neue" w:hAnsi="Helvetica Neue"/>
        </w:rPr>
        <w:t xml:space="preserve"> (Figure 3C)</w:t>
      </w:r>
      <w:r w:rsidR="002E1D75" w:rsidRPr="00A32F00">
        <w:rPr>
          <w:rFonts w:ascii="Helvetica Neue" w:hAnsi="Helvetica Neue"/>
        </w:rPr>
        <w:t xml:space="preserve">. </w:t>
      </w:r>
      <w:r w:rsidR="005F5E65" w:rsidRPr="00A32F00">
        <w:rPr>
          <w:rFonts w:ascii="Helvetica Neue" w:hAnsi="Helvetica Neue"/>
        </w:rPr>
        <w:t>To view only the list of peaks annotated with a particular gene, t</w:t>
      </w:r>
      <w:r w:rsidR="00E028CB" w:rsidRPr="00A32F00">
        <w:rPr>
          <w:rFonts w:ascii="Helvetica Neue" w:hAnsi="Helvetica Neue"/>
        </w:rPr>
        <w:t xml:space="preserve">ype the symbol of </w:t>
      </w:r>
      <w:r w:rsidR="005F5E65" w:rsidRPr="00A32F00">
        <w:rPr>
          <w:rFonts w:ascii="Helvetica Neue" w:hAnsi="Helvetica Neue"/>
        </w:rPr>
        <w:t xml:space="preserve">that </w:t>
      </w:r>
      <w:r w:rsidR="00E028CB" w:rsidRPr="00A32F00">
        <w:rPr>
          <w:rFonts w:ascii="Helvetica Neue" w:hAnsi="Helvetica Neue"/>
        </w:rPr>
        <w:t>gene in the sear</w:t>
      </w:r>
      <w:r w:rsidR="005F5E65" w:rsidRPr="00A32F00">
        <w:rPr>
          <w:rFonts w:ascii="Helvetica Neue" w:hAnsi="Helvetica Neue"/>
        </w:rPr>
        <w:t xml:space="preserve">ch box. </w:t>
      </w:r>
      <w:r w:rsidR="002E1D75" w:rsidRPr="00A32F00">
        <w:rPr>
          <w:rFonts w:ascii="Helvetica Neue" w:hAnsi="Helvetica Neue"/>
        </w:rPr>
        <w:t xml:space="preserve">To visualize peak in the IGV browser, select a peak and then click on the ‘view in IGV’ button at the next search box. This will open a new IGV browser instance and ATAC-seq signals will be loaded automatically on the browser (Figure 3D). </w:t>
      </w:r>
    </w:p>
    <w:p w14:paraId="7CEFFB49" w14:textId="3C3F2E13" w:rsidR="00A32F00" w:rsidRDefault="00692690" w:rsidP="0044254B">
      <w:pPr>
        <w:pStyle w:val="ListParagraph"/>
        <w:numPr>
          <w:ilvl w:val="0"/>
          <w:numId w:val="20"/>
        </w:numPr>
        <w:spacing w:before="120"/>
        <w:ind w:left="426" w:hanging="357"/>
        <w:contextualSpacing w:val="0"/>
        <w:jc w:val="both"/>
        <w:rPr>
          <w:rFonts w:ascii="Helvetica Neue" w:hAnsi="Helvetica Neue"/>
        </w:rPr>
      </w:pPr>
      <w:r w:rsidRPr="00A32F00">
        <w:rPr>
          <w:rFonts w:ascii="Helvetica Neue" w:hAnsi="Helvetica Neue"/>
        </w:rPr>
        <w:t>‘</w:t>
      </w:r>
      <w:r w:rsidR="00636572">
        <w:rPr>
          <w:rFonts w:ascii="Helvetica Neue" w:hAnsi="Helvetica Neue"/>
        </w:rPr>
        <w:t>Fragment size distribution’ tab: This tab</w:t>
      </w:r>
      <w:r w:rsidRPr="00A32F00">
        <w:rPr>
          <w:rFonts w:ascii="Helvetica Neue" w:hAnsi="Helvetica Neue"/>
        </w:rPr>
        <w:t xml:space="preserve"> </w:t>
      </w:r>
      <w:r w:rsidR="00636572">
        <w:rPr>
          <w:rFonts w:ascii="Helvetica Neue" w:hAnsi="Helvetica Neue"/>
        </w:rPr>
        <w:t xml:space="preserve">displays the </w:t>
      </w:r>
      <w:r w:rsidRPr="00A32F00">
        <w:rPr>
          <w:rFonts w:ascii="Helvetica Neue" w:hAnsi="Helvetica Neue"/>
        </w:rPr>
        <w:t xml:space="preserve">fragment size </w:t>
      </w:r>
      <w:r w:rsidR="00636572">
        <w:rPr>
          <w:rFonts w:ascii="Helvetica Neue" w:hAnsi="Helvetica Neue"/>
        </w:rPr>
        <w:t xml:space="preserve">distribution plot </w:t>
      </w:r>
      <w:r w:rsidR="00F762D5" w:rsidRPr="00A32F00">
        <w:rPr>
          <w:rFonts w:ascii="Helvetica Neue" w:hAnsi="Helvetica Neue"/>
        </w:rPr>
        <w:t xml:space="preserve">for </w:t>
      </w:r>
      <w:r w:rsidR="00636572">
        <w:rPr>
          <w:rFonts w:ascii="Helvetica Neue" w:hAnsi="Helvetica Neue"/>
        </w:rPr>
        <w:t xml:space="preserve">a given </w:t>
      </w:r>
      <w:r w:rsidR="00F762D5" w:rsidRPr="00A32F00">
        <w:rPr>
          <w:rFonts w:ascii="Helvetica Neue" w:hAnsi="Helvetica Neue"/>
        </w:rPr>
        <w:t xml:space="preserve">ATAC-seq </w:t>
      </w:r>
      <w:r w:rsidR="00636572">
        <w:rPr>
          <w:rFonts w:ascii="Helvetica Neue" w:hAnsi="Helvetica Neue"/>
        </w:rPr>
        <w:t xml:space="preserve">sample </w:t>
      </w:r>
      <w:r w:rsidR="00F762D5" w:rsidRPr="00A32F00">
        <w:rPr>
          <w:rFonts w:ascii="Helvetica Neue" w:hAnsi="Helvetica Neue"/>
        </w:rPr>
        <w:t xml:space="preserve">(Figure 3E). </w:t>
      </w:r>
    </w:p>
    <w:p w14:paraId="748AE16A" w14:textId="6612ADCB" w:rsidR="005D51B9" w:rsidRPr="00A32F00" w:rsidRDefault="00551281" w:rsidP="0044254B">
      <w:pPr>
        <w:pStyle w:val="ListParagraph"/>
        <w:numPr>
          <w:ilvl w:val="0"/>
          <w:numId w:val="20"/>
        </w:numPr>
        <w:spacing w:before="120"/>
        <w:ind w:left="426" w:hanging="357"/>
        <w:contextualSpacing w:val="0"/>
        <w:jc w:val="both"/>
        <w:rPr>
          <w:rFonts w:ascii="Helvetica Neue" w:hAnsi="Helvetica Neue"/>
        </w:rPr>
      </w:pPr>
      <w:r w:rsidRPr="00A32F00">
        <w:rPr>
          <w:rFonts w:ascii="Helvetica Neue" w:hAnsi="Helvetica Neue"/>
        </w:rPr>
        <w:t>‘Plots’</w:t>
      </w:r>
      <w:r w:rsidR="00811220">
        <w:rPr>
          <w:rFonts w:ascii="Helvetica Neue" w:hAnsi="Helvetica Neue"/>
        </w:rPr>
        <w:t xml:space="preserve"> tab:</w:t>
      </w:r>
      <w:r w:rsidRPr="00A32F00">
        <w:rPr>
          <w:rFonts w:ascii="Helvetica Neue" w:hAnsi="Helvetica Neue"/>
        </w:rPr>
        <w:t xml:space="preserve"> </w:t>
      </w:r>
      <w:r w:rsidR="00811220">
        <w:rPr>
          <w:rFonts w:ascii="Helvetica Neue" w:hAnsi="Helvetica Neue"/>
        </w:rPr>
        <w:t xml:space="preserve">It </w:t>
      </w:r>
      <w:r w:rsidRPr="00A32F00">
        <w:rPr>
          <w:rFonts w:ascii="Helvetica Neue" w:hAnsi="Helvetica Neue"/>
        </w:rPr>
        <w:t xml:space="preserve">has three sub tabs one for the pie chart showing distribution of peaks in the </w:t>
      </w:r>
      <w:r w:rsidR="0072406E" w:rsidRPr="00A32F00">
        <w:rPr>
          <w:rFonts w:ascii="Helvetica Neue" w:hAnsi="Helvetica Neue"/>
        </w:rPr>
        <w:t xml:space="preserve">several genomic features </w:t>
      </w:r>
      <w:r w:rsidRPr="00A32F00">
        <w:rPr>
          <w:rFonts w:ascii="Helvetica Neue" w:hAnsi="Helvetica Neue"/>
        </w:rPr>
        <w:t>(Figure 3H)</w:t>
      </w:r>
      <w:r w:rsidR="0072406E" w:rsidRPr="00A32F00">
        <w:rPr>
          <w:rFonts w:ascii="Helvetica Neue" w:hAnsi="Helvetica Neue"/>
        </w:rPr>
        <w:t>, another for plot that shows proportion of the peaks upstream and downstream of the TSS of the nearest gene (Figure 3F), and the last tab provides top enriched pathways (Figure 3G).</w:t>
      </w:r>
      <w:r w:rsidR="00D07DB5" w:rsidRPr="00A32F00">
        <w:rPr>
          <w:rFonts w:ascii="Helvetica Neue" w:hAnsi="Helvetica Neue"/>
        </w:rPr>
        <w:t xml:space="preserve"> Furthermore, these results are stored in the output folder, click the ‘output folder’ button at the bottom-right</w:t>
      </w:r>
      <w:r w:rsidR="009527E3" w:rsidRPr="00A32F00">
        <w:rPr>
          <w:rFonts w:ascii="Helvetica Neue" w:hAnsi="Helvetica Neue"/>
        </w:rPr>
        <w:t xml:space="preserve"> to open the output folder. </w:t>
      </w:r>
    </w:p>
    <w:p w14:paraId="1B8104B7" w14:textId="08069BFC" w:rsidR="00AA657F" w:rsidRPr="000E7420" w:rsidRDefault="00983F56" w:rsidP="00876F38">
      <w:pPr>
        <w:pStyle w:val="GUAVAH2"/>
        <w:spacing w:before="480" w:line="240" w:lineRule="auto"/>
        <w:jc w:val="both"/>
        <w:rPr>
          <w:sz w:val="32"/>
        </w:rPr>
      </w:pPr>
      <w:r w:rsidRPr="000E7420">
        <w:rPr>
          <w:sz w:val="32"/>
        </w:rPr>
        <w:t>ATAC-seq differential analysis</w:t>
      </w:r>
      <w:r w:rsidR="00DE7722">
        <w:rPr>
          <w:sz w:val="32"/>
        </w:rPr>
        <w:t xml:space="preserve"> program</w:t>
      </w:r>
    </w:p>
    <w:p w14:paraId="32922E84" w14:textId="25E684EC" w:rsidR="00897385" w:rsidRPr="00A3196B" w:rsidRDefault="00B01A52" w:rsidP="00AB20ED">
      <w:pPr>
        <w:spacing w:after="120"/>
        <w:jc w:val="both"/>
        <w:rPr>
          <w:rFonts w:ascii="Helvetica Neue" w:hAnsi="Helvetica Neue"/>
        </w:rPr>
      </w:pPr>
      <w:r w:rsidRPr="00A3196B">
        <w:rPr>
          <w:rFonts w:ascii="Helvetica Neue" w:hAnsi="Helvetica Neue"/>
        </w:rPr>
        <w:t xml:space="preserve">This program compares ATAC-seq signals from two conditions </w:t>
      </w:r>
      <w:r w:rsidR="00582C53" w:rsidRPr="00A3196B">
        <w:rPr>
          <w:rFonts w:ascii="Helvetica Neue" w:hAnsi="Helvetica Neue"/>
        </w:rPr>
        <w:t>and returns the differentially enriched signals</w:t>
      </w:r>
      <w:r w:rsidRPr="00A3196B">
        <w:rPr>
          <w:rFonts w:ascii="Helvetica Neue" w:hAnsi="Helvetica Neue"/>
        </w:rPr>
        <w:t xml:space="preserve">. </w:t>
      </w:r>
      <w:r w:rsidR="00582C53" w:rsidRPr="00A3196B">
        <w:rPr>
          <w:rFonts w:ascii="Helvetica Neue" w:hAnsi="Helvetica Neue"/>
        </w:rPr>
        <w:t>Additionally, it provides the peak annotation and functional analysis for differentially enriched peaks.</w:t>
      </w:r>
      <w:r w:rsidR="00897385" w:rsidRPr="00A3196B">
        <w:rPr>
          <w:rFonts w:ascii="Helvetica Neue" w:hAnsi="Helvetica Neue"/>
        </w:rPr>
        <w:t xml:space="preserve"> There are two input windows for this program. First window is to upload the ATAC-seq signals from different and conditions and replicates (Figure 1C).</w:t>
      </w:r>
      <w:r w:rsidR="00A6016F" w:rsidRPr="00A3196B">
        <w:rPr>
          <w:rFonts w:ascii="Helvetica Neue" w:hAnsi="Helvetica Neue"/>
        </w:rPr>
        <w:t xml:space="preserve"> </w:t>
      </w:r>
      <w:r w:rsidR="0069439B" w:rsidRPr="00A3196B">
        <w:rPr>
          <w:rFonts w:ascii="Helvetica Neue" w:hAnsi="Helvetica Neue"/>
        </w:rPr>
        <w:t xml:space="preserve">Use ‘add file’ and ‘remove’ buttons to add and delete input files respectively. Once you have uploaded bed file containing ATAC-seq peaks and bam files, specify the condition and replicate number for each file and click ‘Next’. </w:t>
      </w:r>
      <w:r w:rsidR="00696E21" w:rsidRPr="00A3196B">
        <w:rPr>
          <w:rFonts w:ascii="Helvetica Neue" w:hAnsi="Helvetica Neue"/>
        </w:rPr>
        <w:t xml:space="preserve">Second </w:t>
      </w:r>
      <w:r w:rsidR="00A6016F" w:rsidRPr="00A3196B">
        <w:rPr>
          <w:rFonts w:ascii="Helvetica Neue" w:hAnsi="Helvetica Neue"/>
        </w:rPr>
        <w:t xml:space="preserve">window allows </w:t>
      </w:r>
      <w:r w:rsidR="0069439B" w:rsidRPr="00A3196B">
        <w:rPr>
          <w:rFonts w:ascii="Helvetica Neue" w:hAnsi="Helvetica Neue"/>
        </w:rPr>
        <w:t xml:space="preserve">you to specify differential analysis related parameters </w:t>
      </w:r>
      <w:r w:rsidR="00F5674F">
        <w:rPr>
          <w:rFonts w:ascii="Helvetica Neue" w:hAnsi="Helvetica Neue"/>
        </w:rPr>
        <w:t xml:space="preserve">e.g. fold change </w:t>
      </w:r>
      <w:r w:rsidR="0069439B" w:rsidRPr="00A3196B">
        <w:rPr>
          <w:rFonts w:ascii="Helvetica Neue" w:hAnsi="Helvetica Neue"/>
        </w:rPr>
        <w:t>(Figure 1B).</w:t>
      </w:r>
      <w:r w:rsidR="00F5674F">
        <w:rPr>
          <w:rFonts w:ascii="Helvetica Neue" w:hAnsi="Helvetica Neue"/>
        </w:rPr>
        <w:t xml:space="preserve"> Once you have added all the required files and parameters click ‘Start’ button to run differential analysis.</w:t>
      </w:r>
    </w:p>
    <w:p w14:paraId="19AAB468" w14:textId="51CCADA7" w:rsidR="00AA657F" w:rsidRPr="007A2CE2" w:rsidRDefault="00AA657F" w:rsidP="007A2CE2">
      <w:pPr>
        <w:pStyle w:val="GUAVAH2"/>
        <w:spacing w:before="240" w:line="240" w:lineRule="auto"/>
      </w:pPr>
      <w:r w:rsidRPr="007A2CE2">
        <w:t>Parameters</w:t>
      </w:r>
    </w:p>
    <w:p w14:paraId="45122E6A" w14:textId="23D27D6F" w:rsidR="001B70B0" w:rsidRPr="00876F38" w:rsidRDefault="001B70B0" w:rsidP="00876F38">
      <w:pPr>
        <w:spacing w:before="120" w:after="120"/>
        <w:jc w:val="both"/>
      </w:pPr>
      <w:r w:rsidRPr="00876F38">
        <w:rPr>
          <w:b/>
        </w:rPr>
        <w:t>Analysis method</w:t>
      </w:r>
      <w:r w:rsidRPr="00876F38">
        <w:t>: currently we have only implemented DESeq2.</w:t>
      </w:r>
    </w:p>
    <w:p w14:paraId="404DE215" w14:textId="60BCCD88" w:rsidR="00983F56" w:rsidRPr="00876F38" w:rsidRDefault="001B70B0" w:rsidP="00876F38">
      <w:pPr>
        <w:spacing w:before="120" w:after="120"/>
        <w:jc w:val="both"/>
      </w:pPr>
      <w:r w:rsidRPr="00876F38">
        <w:rPr>
          <w:b/>
        </w:rPr>
        <w:t>l</w:t>
      </w:r>
      <w:r w:rsidR="00983F56" w:rsidRPr="00876F38">
        <w:rPr>
          <w:b/>
        </w:rPr>
        <w:t>og2</w:t>
      </w:r>
      <w:r w:rsidRPr="00876F38">
        <w:rPr>
          <w:b/>
        </w:rPr>
        <w:t xml:space="preserve"> </w:t>
      </w:r>
      <w:r w:rsidR="00983F56" w:rsidRPr="00876F38">
        <w:rPr>
          <w:b/>
        </w:rPr>
        <w:t>(Fold Change)</w:t>
      </w:r>
      <w:r w:rsidR="00983F56" w:rsidRPr="00876F38">
        <w:t xml:space="preserve">: log2 fold change cut off </w:t>
      </w:r>
      <w:r w:rsidRPr="00876F38">
        <w:t>to define differentially enriched peaks</w:t>
      </w:r>
      <w:r w:rsidR="006C7B76" w:rsidRPr="00876F38">
        <w:t>. Default 2.</w:t>
      </w:r>
    </w:p>
    <w:p w14:paraId="6AE2C119" w14:textId="62BB0439" w:rsidR="00983F56" w:rsidRPr="00876F38" w:rsidRDefault="001B70B0" w:rsidP="00876F38">
      <w:pPr>
        <w:spacing w:before="120" w:after="120"/>
        <w:jc w:val="both"/>
      </w:pPr>
      <w:r w:rsidRPr="00876F38">
        <w:rPr>
          <w:b/>
        </w:rPr>
        <w:t>P value</w:t>
      </w:r>
      <w:r w:rsidR="00983F56" w:rsidRPr="00876F38">
        <w:t>: P value cut off to select most significant differentially enriched peaks</w:t>
      </w:r>
      <w:r w:rsidR="006C7B76" w:rsidRPr="00876F38">
        <w:t>. Default 0.05.</w:t>
      </w:r>
    </w:p>
    <w:p w14:paraId="402D4CEB" w14:textId="71C45929" w:rsidR="00983F56" w:rsidRPr="00876F38" w:rsidRDefault="00983F56" w:rsidP="00876F38">
      <w:pPr>
        <w:spacing w:before="120" w:after="120"/>
        <w:jc w:val="both"/>
      </w:pPr>
      <w:r w:rsidRPr="00876F38">
        <w:rPr>
          <w:b/>
        </w:rPr>
        <w:lastRenderedPageBreak/>
        <w:t>Upstream of TSS</w:t>
      </w:r>
      <w:r w:rsidRPr="00876F38">
        <w:t xml:space="preserve">: </w:t>
      </w:r>
      <w:r w:rsidR="001C7F48" w:rsidRPr="00876F38">
        <w:t xml:space="preserve">if the </w:t>
      </w:r>
      <w:r w:rsidRPr="00876F38">
        <w:t xml:space="preserve">peak </w:t>
      </w:r>
      <w:r w:rsidR="001C7F48" w:rsidRPr="00876F38">
        <w:t xml:space="preserve">is present within a specified distance </w:t>
      </w:r>
      <w:r w:rsidR="006C7B76" w:rsidRPr="00876F38">
        <w:t xml:space="preserve">(in base pair) </w:t>
      </w:r>
      <w:r w:rsidR="001C7F48" w:rsidRPr="00876F38">
        <w:t>from the TSS of a gene</w:t>
      </w:r>
      <w:r w:rsidR="006C7B76" w:rsidRPr="00876F38">
        <w:t>, to the upstream. Then that gene will be associated with the peak for functional analysis. Default 25000.</w:t>
      </w:r>
    </w:p>
    <w:p w14:paraId="5AACC94A" w14:textId="2F64BD47" w:rsidR="001B70B0" w:rsidRPr="00876F38" w:rsidRDefault="006C7B76" w:rsidP="00876F38">
      <w:pPr>
        <w:spacing w:before="120" w:after="120"/>
        <w:jc w:val="both"/>
      </w:pPr>
      <w:r w:rsidRPr="00876F38">
        <w:rPr>
          <w:b/>
        </w:rPr>
        <w:t>D</w:t>
      </w:r>
      <w:r w:rsidR="001B70B0" w:rsidRPr="00876F38">
        <w:rPr>
          <w:b/>
        </w:rPr>
        <w:t>ownstream of TSS</w:t>
      </w:r>
      <w:r w:rsidR="001B70B0" w:rsidRPr="00876F38">
        <w:t xml:space="preserve">: </w:t>
      </w:r>
      <w:r w:rsidRPr="00876F38">
        <w:t>if the peak is present within a specified distance (in base pair) from the TSS of a gene, to the downstream. Then that gene will be associated with the peak for functional analysis. Default 10000.</w:t>
      </w:r>
    </w:p>
    <w:p w14:paraId="0D9EF4A8" w14:textId="22799EC0" w:rsidR="006C7B76" w:rsidRPr="00876F38" w:rsidRDefault="006C7B76" w:rsidP="00876F38">
      <w:pPr>
        <w:spacing w:before="120" w:after="120"/>
        <w:jc w:val="both"/>
      </w:pPr>
      <w:r w:rsidRPr="00876F38">
        <w:t>Output folder: select folder to save GUAVA differential analysis results.</w:t>
      </w:r>
    </w:p>
    <w:p w14:paraId="62615BDF" w14:textId="1D6EA517" w:rsidR="00983F56" w:rsidRPr="007A2CE2" w:rsidRDefault="00983F56" w:rsidP="00876F38">
      <w:pPr>
        <w:pStyle w:val="GUAVAH2"/>
        <w:spacing w:before="480" w:line="240" w:lineRule="auto"/>
        <w:jc w:val="both"/>
        <w:rPr>
          <w:sz w:val="32"/>
        </w:rPr>
      </w:pPr>
      <w:r w:rsidRPr="007A2CE2">
        <w:rPr>
          <w:sz w:val="32"/>
        </w:rPr>
        <w:t>Output interface for GUAVA ATAC-seq differential analysis</w:t>
      </w:r>
    </w:p>
    <w:p w14:paraId="61498FD2" w14:textId="77777777" w:rsidR="002D6442" w:rsidRDefault="003E4E9C" w:rsidP="00A32F00">
      <w:pPr>
        <w:pStyle w:val="GUAVAH1"/>
        <w:spacing w:line="240" w:lineRule="auto"/>
        <w:jc w:val="both"/>
        <w:rPr>
          <w:b w:val="0"/>
          <w:sz w:val="24"/>
        </w:rPr>
      </w:pPr>
      <w:r>
        <w:rPr>
          <w:b w:val="0"/>
          <w:sz w:val="24"/>
        </w:rPr>
        <w:t xml:space="preserve">The output interface of ‘ATAC-seq differential analysis’ program is also tabular like ‘ATAC-seq data analysis’ program. </w:t>
      </w:r>
    </w:p>
    <w:p w14:paraId="40B426D8" w14:textId="3F2B6CFC" w:rsidR="002D6442" w:rsidRDefault="002D6442" w:rsidP="002D6442">
      <w:pPr>
        <w:pStyle w:val="GUAVAH1"/>
        <w:numPr>
          <w:ilvl w:val="0"/>
          <w:numId w:val="21"/>
        </w:numPr>
        <w:spacing w:line="240" w:lineRule="auto"/>
        <w:jc w:val="both"/>
        <w:rPr>
          <w:b w:val="0"/>
          <w:sz w:val="24"/>
        </w:rPr>
      </w:pPr>
      <w:r>
        <w:rPr>
          <w:b w:val="0"/>
          <w:sz w:val="24"/>
        </w:rPr>
        <w:t xml:space="preserve">‘Summary’ tab: This </w:t>
      </w:r>
      <w:r w:rsidR="003E4E9C">
        <w:rPr>
          <w:b w:val="0"/>
          <w:sz w:val="24"/>
        </w:rPr>
        <w:t xml:space="preserve">tab </w:t>
      </w:r>
      <w:r w:rsidR="00D96712">
        <w:rPr>
          <w:b w:val="0"/>
          <w:sz w:val="24"/>
        </w:rPr>
        <w:t>provides summary</w:t>
      </w:r>
      <w:r w:rsidR="003E4E9C">
        <w:rPr>
          <w:b w:val="0"/>
          <w:sz w:val="24"/>
        </w:rPr>
        <w:t xml:space="preserve"> of </w:t>
      </w:r>
      <w:r w:rsidR="00D96712">
        <w:rPr>
          <w:b w:val="0"/>
          <w:sz w:val="24"/>
        </w:rPr>
        <w:t xml:space="preserve">input parameters e.g. fold change cut-off, </w:t>
      </w:r>
      <w:r w:rsidR="003E4E9C">
        <w:rPr>
          <w:b w:val="0"/>
          <w:sz w:val="24"/>
        </w:rPr>
        <w:t xml:space="preserve">list of input files </w:t>
      </w:r>
      <w:r>
        <w:rPr>
          <w:b w:val="0"/>
          <w:sz w:val="24"/>
        </w:rPr>
        <w:t>used for</w:t>
      </w:r>
      <w:r w:rsidR="003E4E9C">
        <w:rPr>
          <w:b w:val="0"/>
          <w:sz w:val="24"/>
        </w:rPr>
        <w:t xml:space="preserve"> different</w:t>
      </w:r>
      <w:r>
        <w:rPr>
          <w:b w:val="0"/>
          <w:sz w:val="24"/>
        </w:rPr>
        <w:t>ial analysis</w:t>
      </w:r>
      <w:r w:rsidR="003E4E9C">
        <w:rPr>
          <w:b w:val="0"/>
          <w:sz w:val="24"/>
        </w:rPr>
        <w:t xml:space="preserve"> (Figure 4A)</w:t>
      </w:r>
      <w:r w:rsidR="00D96712">
        <w:rPr>
          <w:b w:val="0"/>
          <w:sz w:val="24"/>
        </w:rPr>
        <w:t xml:space="preserve"> etc</w:t>
      </w:r>
      <w:r w:rsidR="003E4E9C">
        <w:rPr>
          <w:b w:val="0"/>
          <w:sz w:val="24"/>
        </w:rPr>
        <w:t xml:space="preserve">. </w:t>
      </w:r>
    </w:p>
    <w:p w14:paraId="5A108274" w14:textId="0176171D" w:rsidR="002D6442" w:rsidRDefault="003E4E9C" w:rsidP="002D6442">
      <w:pPr>
        <w:pStyle w:val="GUAVAH1"/>
        <w:numPr>
          <w:ilvl w:val="0"/>
          <w:numId w:val="21"/>
        </w:numPr>
        <w:spacing w:line="240" w:lineRule="auto"/>
        <w:jc w:val="both"/>
        <w:rPr>
          <w:b w:val="0"/>
          <w:sz w:val="24"/>
        </w:rPr>
      </w:pPr>
      <w:r>
        <w:rPr>
          <w:b w:val="0"/>
          <w:sz w:val="24"/>
        </w:rPr>
        <w:t>‘Differential Table’</w:t>
      </w:r>
      <w:r w:rsidR="00D96712">
        <w:rPr>
          <w:b w:val="0"/>
          <w:sz w:val="24"/>
        </w:rPr>
        <w:t xml:space="preserve"> tab: This</w:t>
      </w:r>
      <w:r>
        <w:rPr>
          <w:b w:val="0"/>
          <w:sz w:val="24"/>
        </w:rPr>
        <w:t xml:space="preserve"> provides the list of differentially enriched ATAC-seq signals with annotation </w:t>
      </w:r>
      <w:r w:rsidR="004E6653">
        <w:rPr>
          <w:b w:val="0"/>
          <w:sz w:val="24"/>
        </w:rPr>
        <w:t>such as nearest gene</w:t>
      </w:r>
      <w:r w:rsidR="00180C6F">
        <w:rPr>
          <w:b w:val="0"/>
          <w:sz w:val="24"/>
        </w:rPr>
        <w:t xml:space="preserve"> to peak</w:t>
      </w:r>
      <w:r w:rsidR="004E6653">
        <w:rPr>
          <w:b w:val="0"/>
          <w:sz w:val="24"/>
        </w:rPr>
        <w:t xml:space="preserve"> and the distance between them (Figure 4B)</w:t>
      </w:r>
      <w:r w:rsidR="00180C6F">
        <w:rPr>
          <w:b w:val="0"/>
          <w:sz w:val="24"/>
        </w:rPr>
        <w:t xml:space="preserve"> etc</w:t>
      </w:r>
      <w:r w:rsidR="004E6653">
        <w:rPr>
          <w:b w:val="0"/>
          <w:sz w:val="24"/>
        </w:rPr>
        <w:t xml:space="preserve">. </w:t>
      </w:r>
      <w:r w:rsidR="00180C6F">
        <w:rPr>
          <w:b w:val="0"/>
          <w:sz w:val="24"/>
        </w:rPr>
        <w:t xml:space="preserve">Same as </w:t>
      </w:r>
      <w:r w:rsidR="004E6653">
        <w:rPr>
          <w:b w:val="0"/>
          <w:sz w:val="24"/>
        </w:rPr>
        <w:t xml:space="preserve">output interface of ‘ATAC-seq data analysis’ program, there is a search box and ‘view in IGV’ button at bottom </w:t>
      </w:r>
      <w:r w:rsidR="00180C6F">
        <w:rPr>
          <w:b w:val="0"/>
          <w:sz w:val="24"/>
        </w:rPr>
        <w:t xml:space="preserve">of window. Which can be used </w:t>
      </w:r>
      <w:r w:rsidR="004E6653">
        <w:rPr>
          <w:b w:val="0"/>
          <w:sz w:val="24"/>
        </w:rPr>
        <w:t xml:space="preserve">to sort peaks by gene symbol and view peaks in IGV from input samples, respectively (Figure 4D). </w:t>
      </w:r>
    </w:p>
    <w:p w14:paraId="596F525E" w14:textId="08D93EA0" w:rsidR="002D6442" w:rsidRDefault="00D96712" w:rsidP="002D6442">
      <w:pPr>
        <w:pStyle w:val="GUAVAH1"/>
        <w:numPr>
          <w:ilvl w:val="0"/>
          <w:numId w:val="21"/>
        </w:numPr>
        <w:spacing w:line="240" w:lineRule="auto"/>
        <w:jc w:val="both"/>
        <w:rPr>
          <w:b w:val="0"/>
          <w:sz w:val="24"/>
        </w:rPr>
      </w:pPr>
      <w:r>
        <w:rPr>
          <w:b w:val="0"/>
          <w:sz w:val="24"/>
        </w:rPr>
        <w:t xml:space="preserve">‘Plot’ tab: This </w:t>
      </w:r>
      <w:r w:rsidR="004E6653">
        <w:rPr>
          <w:b w:val="0"/>
          <w:sz w:val="24"/>
        </w:rPr>
        <w:t xml:space="preserve">provides volcano plot of differentially enriched peaks (Figure 4C). </w:t>
      </w:r>
    </w:p>
    <w:p w14:paraId="24FA6B7F" w14:textId="2A6152A2" w:rsidR="009307A4" w:rsidRPr="009307A4" w:rsidRDefault="00D96712" w:rsidP="002D6442">
      <w:pPr>
        <w:pStyle w:val="GUAVAH1"/>
        <w:numPr>
          <w:ilvl w:val="0"/>
          <w:numId w:val="21"/>
        </w:numPr>
        <w:spacing w:line="240" w:lineRule="auto"/>
        <w:jc w:val="both"/>
        <w:rPr>
          <w:b w:val="0"/>
          <w:sz w:val="24"/>
        </w:rPr>
      </w:pPr>
      <w:r>
        <w:rPr>
          <w:b w:val="0"/>
          <w:sz w:val="24"/>
        </w:rPr>
        <w:t xml:space="preserve">‘Go Analysis’ and 5) ‘Pathway Analysis’ </w:t>
      </w:r>
      <w:r w:rsidR="004E6653">
        <w:rPr>
          <w:b w:val="0"/>
          <w:sz w:val="24"/>
        </w:rPr>
        <w:t>tabs</w:t>
      </w:r>
      <w:r>
        <w:rPr>
          <w:b w:val="0"/>
          <w:sz w:val="24"/>
        </w:rPr>
        <w:t>: These tabs</w:t>
      </w:r>
      <w:r w:rsidR="004E6653">
        <w:rPr>
          <w:b w:val="0"/>
          <w:sz w:val="24"/>
        </w:rPr>
        <w:t xml:space="preserve"> provide results of functional analysis i.e. enriched gene ontologies</w:t>
      </w:r>
      <w:r w:rsidR="002B4DB7">
        <w:rPr>
          <w:b w:val="0"/>
          <w:sz w:val="24"/>
        </w:rPr>
        <w:t xml:space="preserve"> (Figure 4E) and pathways (Figure 4F)</w:t>
      </w:r>
      <w:r w:rsidR="00180C6F">
        <w:rPr>
          <w:b w:val="0"/>
          <w:sz w:val="24"/>
        </w:rPr>
        <w:t xml:space="preserve"> respectively</w:t>
      </w:r>
      <w:r w:rsidR="002B4DB7">
        <w:rPr>
          <w:b w:val="0"/>
          <w:sz w:val="24"/>
        </w:rPr>
        <w:t>.</w:t>
      </w:r>
      <w:r w:rsidR="004E6653">
        <w:rPr>
          <w:b w:val="0"/>
          <w:sz w:val="24"/>
        </w:rPr>
        <w:t xml:space="preserve">   </w:t>
      </w:r>
    </w:p>
    <w:p w14:paraId="4C0E5546" w14:textId="24C064B4" w:rsidR="00983F56" w:rsidRPr="00A3196B" w:rsidRDefault="009F3201" w:rsidP="00AB20ED">
      <w:pPr>
        <w:spacing w:after="120"/>
        <w:jc w:val="both"/>
        <w:rPr>
          <w:rFonts w:ascii="Helvetica Neue" w:hAnsi="Helvetica Neue"/>
        </w:rPr>
      </w:pPr>
      <w:r w:rsidRPr="00A3196B">
        <w:rPr>
          <w:rFonts w:ascii="Helvetica Neue" w:hAnsi="Helvetica Neue"/>
          <w:b/>
          <w:noProof/>
        </w:rPr>
        <w:lastRenderedPageBreak/>
        <w:drawing>
          <wp:inline distT="0" distB="0" distL="0" distR="0" wp14:anchorId="03E40E35" wp14:editId="006815A0">
            <wp:extent cx="5727700" cy="689356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6893560"/>
                    </a:xfrm>
                    <a:prstGeom prst="rect">
                      <a:avLst/>
                    </a:prstGeom>
                  </pic:spPr>
                </pic:pic>
              </a:graphicData>
            </a:graphic>
          </wp:inline>
        </w:drawing>
      </w:r>
    </w:p>
    <w:p w14:paraId="6AF8EADF" w14:textId="6490E5F3" w:rsidR="001C4DDA" w:rsidRPr="00A32F00" w:rsidRDefault="00983F56" w:rsidP="00AB20ED">
      <w:pPr>
        <w:spacing w:after="120"/>
        <w:jc w:val="both"/>
      </w:pPr>
      <w:r w:rsidRPr="00A32F00">
        <w:rPr>
          <w:b/>
        </w:rPr>
        <w:t>Figure 4:</w:t>
      </w:r>
      <w:r w:rsidRPr="00A32F00">
        <w:t xml:space="preserve"> Output interface for GUAVA ATAC-seq differential analysis. A) Input summary. B) Differentially enriched peaks with sorting and filtering functionality. Easy access to IGV to visualize differentially enriched peaks and normalized ATAC-seq signals from each sample. C) Volcano plot indicating the differentially enriched peaks. Red: peaks with increased chromatin accessibility, green: peaks with reduced chromatin accessibility and black: peaks with no significant change in chromatin accessibility. D) Peak visualization in IGV. E) Enriched gene ontologies and F) enriched pathways.</w:t>
      </w:r>
    </w:p>
    <w:p w14:paraId="5C67030B" w14:textId="3612950F" w:rsidR="00862A27" w:rsidRPr="007A2CE2" w:rsidRDefault="00862A27" w:rsidP="00876F38">
      <w:pPr>
        <w:pStyle w:val="GUAVAH2"/>
        <w:spacing w:before="480" w:line="240" w:lineRule="auto"/>
        <w:jc w:val="both"/>
        <w:rPr>
          <w:sz w:val="32"/>
        </w:rPr>
      </w:pPr>
      <w:r w:rsidRPr="007A2CE2">
        <w:rPr>
          <w:sz w:val="32"/>
        </w:rPr>
        <w:t>Getting h</w:t>
      </w:r>
      <w:r w:rsidR="000F1AD0" w:rsidRPr="007A2CE2">
        <w:rPr>
          <w:sz w:val="32"/>
        </w:rPr>
        <w:t xml:space="preserve">elp </w:t>
      </w:r>
      <w:r w:rsidRPr="007A2CE2">
        <w:rPr>
          <w:sz w:val="32"/>
        </w:rPr>
        <w:t>and reporting issues</w:t>
      </w:r>
    </w:p>
    <w:p w14:paraId="642AB09F" w14:textId="5D829B2D" w:rsidR="00862A27" w:rsidRPr="00862A27" w:rsidRDefault="00862A27" w:rsidP="00AB20ED">
      <w:pPr>
        <w:spacing w:after="120"/>
        <w:jc w:val="both"/>
        <w:rPr>
          <w:rFonts w:ascii="Helvetica Neue" w:hAnsi="Helvetica Neue"/>
        </w:rPr>
      </w:pPr>
      <w:r>
        <w:rPr>
          <w:rFonts w:ascii="Helvetica Neue" w:hAnsi="Helvetica Neue"/>
        </w:rPr>
        <w:t>If user seeks help any issue that is not covered in this manual, he can first search on GitHub for help (</w:t>
      </w:r>
      <w:hyperlink r:id="rId14" w:history="1">
        <w:r w:rsidRPr="00D55EB2">
          <w:rPr>
            <w:rStyle w:val="Hyperlink"/>
            <w:rFonts w:ascii="Helvetica Neue" w:hAnsi="Helvetica Neue"/>
          </w:rPr>
          <w:t>https://github.com/MayurDivate/GUAVASourceCode/issues</w:t>
        </w:r>
      </w:hyperlink>
      <w:r>
        <w:rPr>
          <w:rFonts w:ascii="Helvetica Neue" w:hAnsi="Helvetica Neue"/>
        </w:rPr>
        <w:t xml:space="preserve">). If he </w:t>
      </w:r>
      <w:r>
        <w:rPr>
          <w:rFonts w:ascii="Helvetica Neue" w:hAnsi="Helvetica Neue"/>
        </w:rPr>
        <w:lastRenderedPageBreak/>
        <w:t>does not find it on GitHub he can start new issue. Similarly, user can find any bug, he can also report that on the same page.</w:t>
      </w:r>
    </w:p>
    <w:p w14:paraId="7999E007" w14:textId="77777777" w:rsidR="00EA4BB1" w:rsidRPr="007A2CE2" w:rsidRDefault="00EA4BB1" w:rsidP="00876F38">
      <w:pPr>
        <w:pStyle w:val="GUAVAH2"/>
        <w:spacing w:before="480" w:line="240" w:lineRule="auto"/>
        <w:jc w:val="both"/>
        <w:rPr>
          <w:sz w:val="32"/>
        </w:rPr>
      </w:pPr>
      <w:bookmarkStart w:id="2" w:name="_Toc478481765"/>
      <w:r w:rsidRPr="007A2CE2">
        <w:rPr>
          <w:sz w:val="32"/>
        </w:rPr>
        <w:t>Download genome fasta file</w:t>
      </w:r>
      <w:bookmarkEnd w:id="2"/>
    </w:p>
    <w:p w14:paraId="4561CA06" w14:textId="2DED42D4" w:rsidR="0038185E" w:rsidRDefault="0038185E" w:rsidP="00AB20ED">
      <w:pPr>
        <w:spacing w:after="120"/>
        <w:jc w:val="both"/>
        <w:rPr>
          <w:rFonts w:ascii="Helvetica Neue" w:hAnsi="Helvetica Neue"/>
        </w:rPr>
      </w:pPr>
      <w:r>
        <w:rPr>
          <w:rFonts w:ascii="Helvetica Neue" w:hAnsi="Helvetica Neue"/>
        </w:rPr>
        <w:t>Fasta is a text file format for representing nucleotide or protein sequences. Genome fasta file is a fasta file which contains the nucleotide sequence</w:t>
      </w:r>
      <w:r w:rsidR="00DC7612">
        <w:rPr>
          <w:rFonts w:ascii="Helvetica Neue" w:hAnsi="Helvetica Neue"/>
        </w:rPr>
        <w:t>s</w:t>
      </w:r>
      <w:r>
        <w:rPr>
          <w:rFonts w:ascii="Helvetica Neue" w:hAnsi="Helvetica Neue"/>
        </w:rPr>
        <w:t xml:space="preserve"> from all of the chromosomes of a particular organism</w:t>
      </w:r>
      <w:r w:rsidR="00DC7612">
        <w:rPr>
          <w:rFonts w:ascii="Helvetica Neue" w:hAnsi="Helvetica Neue"/>
        </w:rPr>
        <w:t xml:space="preserve">. Genome fasta file is a </w:t>
      </w:r>
      <w:r w:rsidR="00C55AB8">
        <w:rPr>
          <w:rFonts w:ascii="Helvetica Neue" w:hAnsi="Helvetica Neue"/>
        </w:rPr>
        <w:t>required for read mapping using any aligner tool. Those users who don’t know where they can find genome fasta file please follow the links given below and subsequent instructions,</w:t>
      </w:r>
    </w:p>
    <w:p w14:paraId="3908EF76" w14:textId="77777777" w:rsidR="00EA4BB1" w:rsidRPr="00A3196B" w:rsidRDefault="00EA4BB1" w:rsidP="00AB20ED">
      <w:pPr>
        <w:spacing w:after="120" w:line="360" w:lineRule="auto"/>
        <w:jc w:val="both"/>
        <w:rPr>
          <w:rFonts w:ascii="Helvetica Neue" w:hAnsi="Helvetica Neue"/>
        </w:rPr>
      </w:pPr>
      <w:r w:rsidRPr="00A3196B">
        <w:rPr>
          <w:rFonts w:ascii="Helvetica Neue" w:hAnsi="Helvetica Neue"/>
        </w:rPr>
        <w:t xml:space="preserve">Human: </w:t>
      </w:r>
      <w:hyperlink r:id="rId15" w:anchor="human" w:history="1">
        <w:r w:rsidRPr="00A3196B">
          <w:rPr>
            <w:rStyle w:val="Hyperlink"/>
            <w:rFonts w:ascii="Helvetica Neue" w:hAnsi="Helvetica Neue"/>
          </w:rPr>
          <w:t>http://hgdownload.soe.ucsc.edu/downloads.html#human</w:t>
        </w:r>
      </w:hyperlink>
      <w:r w:rsidRPr="00A3196B">
        <w:rPr>
          <w:rFonts w:ascii="Helvetica Neue" w:hAnsi="Helvetica Neue"/>
        </w:rPr>
        <w:t xml:space="preserve"> </w:t>
      </w:r>
    </w:p>
    <w:p w14:paraId="26D75FAE" w14:textId="77777777" w:rsidR="00EA4BB1" w:rsidRPr="00A3196B" w:rsidRDefault="00EA4BB1" w:rsidP="00AB20ED">
      <w:pPr>
        <w:spacing w:after="120" w:line="360" w:lineRule="auto"/>
        <w:jc w:val="both"/>
        <w:rPr>
          <w:rFonts w:ascii="Helvetica Neue" w:hAnsi="Helvetica Neue"/>
        </w:rPr>
      </w:pPr>
      <w:r w:rsidRPr="00A3196B">
        <w:rPr>
          <w:rFonts w:ascii="Helvetica Neue" w:hAnsi="Helvetica Neue"/>
        </w:rPr>
        <w:t xml:space="preserve">Mouse: </w:t>
      </w:r>
      <w:hyperlink r:id="rId16" w:anchor="mouse" w:history="1">
        <w:r w:rsidRPr="00A3196B">
          <w:rPr>
            <w:rStyle w:val="Hyperlink"/>
            <w:rFonts w:ascii="Helvetica Neue" w:hAnsi="Helvetica Neue"/>
          </w:rPr>
          <w:t>http://hgdownload.soe.ucsc.edu/downloads.html#mouse</w:t>
        </w:r>
      </w:hyperlink>
    </w:p>
    <w:p w14:paraId="1D3F1B32" w14:textId="77777777" w:rsidR="00EA4BB1" w:rsidRDefault="00EA4BB1" w:rsidP="00AB20ED">
      <w:pPr>
        <w:spacing w:after="120"/>
        <w:jc w:val="both"/>
        <w:rPr>
          <w:rFonts w:ascii="Helvetica Neue" w:hAnsi="Helvetica Neue"/>
        </w:rPr>
      </w:pPr>
      <w:r w:rsidRPr="00A3196B">
        <w:rPr>
          <w:rFonts w:ascii="Helvetica Neue" w:hAnsi="Helvetica Neue"/>
        </w:rPr>
        <w:t xml:space="preserve">Then, click on the ‘full data set’. This will open a new page, scroll down and click on the chromFa.tar.gz to download genome sequence. </w:t>
      </w:r>
    </w:p>
    <w:p w14:paraId="24789707" w14:textId="77777777" w:rsidR="00EA4BB1" w:rsidRPr="00A3196B" w:rsidRDefault="00EA4BB1" w:rsidP="00AB20ED">
      <w:pPr>
        <w:spacing w:after="120"/>
        <w:jc w:val="both"/>
        <w:rPr>
          <w:rFonts w:ascii="Helvetica Neue" w:hAnsi="Helvetica Neue"/>
        </w:rPr>
      </w:pPr>
      <w:r w:rsidRPr="00A3196B">
        <w:rPr>
          <w:rFonts w:ascii="Helvetica Neue" w:hAnsi="Helvetica Neue"/>
        </w:rPr>
        <w:t>Use following command to extract chromosome files and merge them into one file.</w:t>
      </w:r>
    </w:p>
    <w:tbl>
      <w:tblPr>
        <w:tblStyle w:val="TableGrid"/>
        <w:tblW w:w="9024" w:type="dxa"/>
        <w:shd w:val="clear" w:color="auto" w:fill="7F7F7F" w:themeFill="text1" w:themeFillTint="80"/>
        <w:tblLook w:val="04A0" w:firstRow="1" w:lastRow="0" w:firstColumn="1" w:lastColumn="0" w:noHBand="0" w:noVBand="1"/>
      </w:tblPr>
      <w:tblGrid>
        <w:gridCol w:w="9024"/>
      </w:tblGrid>
      <w:tr w:rsidR="00EA4BB1" w:rsidRPr="00A3196B" w14:paraId="4DB2D51B" w14:textId="77777777" w:rsidTr="00DB38BD">
        <w:trPr>
          <w:trHeight w:val="340"/>
        </w:trPr>
        <w:tc>
          <w:tcPr>
            <w:tcW w:w="9024" w:type="dxa"/>
            <w:shd w:val="clear" w:color="auto" w:fill="7F7F7F" w:themeFill="text1" w:themeFillTint="80"/>
            <w:vAlign w:val="center"/>
          </w:tcPr>
          <w:p w14:paraId="4146A19D" w14:textId="77777777" w:rsidR="00EA4BB1" w:rsidRPr="00A3196B" w:rsidRDefault="00EA4BB1" w:rsidP="003E605A">
            <w:pPr>
              <w:jc w:val="both"/>
              <w:rPr>
                <w:rFonts w:ascii="Helvetica Neue" w:hAnsi="Helvetica Neue"/>
                <w:color w:val="FFFFFF" w:themeColor="background1"/>
              </w:rPr>
            </w:pPr>
            <w:r w:rsidRPr="00A3196B">
              <w:rPr>
                <w:rFonts w:ascii="Helvetica Neue" w:hAnsi="Helvetica Neue"/>
                <w:color w:val="FFFFFF" w:themeColor="background1"/>
              </w:rPr>
              <w:t>tar -zxvf -d /path/to/chromFa.tar.gz</w:t>
            </w:r>
          </w:p>
        </w:tc>
      </w:tr>
      <w:tr w:rsidR="00EA4BB1" w:rsidRPr="00A3196B" w14:paraId="6904BC8A" w14:textId="77777777" w:rsidTr="00C95C1A">
        <w:trPr>
          <w:trHeight w:val="312"/>
        </w:trPr>
        <w:tc>
          <w:tcPr>
            <w:tcW w:w="9024" w:type="dxa"/>
            <w:shd w:val="clear" w:color="auto" w:fill="7F7F7F" w:themeFill="text1" w:themeFillTint="80"/>
            <w:vAlign w:val="center"/>
          </w:tcPr>
          <w:p w14:paraId="60A65B2D" w14:textId="77777777" w:rsidR="00EA4BB1" w:rsidRPr="00A3196B" w:rsidRDefault="00EA4BB1" w:rsidP="003E605A">
            <w:pPr>
              <w:jc w:val="both"/>
              <w:rPr>
                <w:rFonts w:ascii="Helvetica Neue" w:hAnsi="Helvetica Neue"/>
                <w:color w:val="FFFFFF" w:themeColor="background1"/>
              </w:rPr>
            </w:pPr>
            <w:r w:rsidRPr="00A3196B">
              <w:rPr>
                <w:rFonts w:ascii="Helvetica Neue" w:hAnsi="Helvetica Neue"/>
                <w:color w:val="FFFFFF" w:themeColor="background1"/>
              </w:rPr>
              <w:t>cat chromFa/*fa &gt; GenomeBuild.fasta</w:t>
            </w:r>
          </w:p>
        </w:tc>
      </w:tr>
    </w:tbl>
    <w:p w14:paraId="3E67497A" w14:textId="77777777" w:rsidR="00EA4BB1" w:rsidRPr="007A2CE2" w:rsidRDefault="00EA4BB1" w:rsidP="00876F38">
      <w:pPr>
        <w:pStyle w:val="GUAVAH2"/>
        <w:spacing w:before="480" w:line="240" w:lineRule="auto"/>
        <w:jc w:val="both"/>
        <w:rPr>
          <w:sz w:val="32"/>
        </w:rPr>
      </w:pPr>
      <w:bookmarkStart w:id="3" w:name="_Toc478481766"/>
      <w:r w:rsidRPr="007A2CE2">
        <w:rPr>
          <w:sz w:val="32"/>
        </w:rPr>
        <w:t>How to create a bowtie index of genome fasta file</w:t>
      </w:r>
      <w:bookmarkEnd w:id="3"/>
    </w:p>
    <w:p w14:paraId="1B7AA0CB" w14:textId="6EF7DA13" w:rsidR="00EA4BB1" w:rsidRPr="00A3196B" w:rsidRDefault="003E605A" w:rsidP="00AB20ED">
      <w:pPr>
        <w:spacing w:after="120"/>
        <w:jc w:val="both"/>
        <w:rPr>
          <w:rFonts w:ascii="Helvetica Neue" w:hAnsi="Helvetica Neue"/>
        </w:rPr>
      </w:pPr>
      <w:r>
        <w:rPr>
          <w:rFonts w:ascii="Helvetica Neue" w:hAnsi="Helvetica Neue"/>
        </w:rPr>
        <w:t xml:space="preserve">It is true that </w:t>
      </w:r>
      <w:r w:rsidR="00E07023">
        <w:rPr>
          <w:rFonts w:ascii="Helvetica Neue" w:hAnsi="Helvetica Neue"/>
        </w:rPr>
        <w:t>the genome fasta file is required for the alignment</w:t>
      </w:r>
      <w:r>
        <w:rPr>
          <w:rFonts w:ascii="Helvetica Neue" w:hAnsi="Helvetica Neue"/>
        </w:rPr>
        <w:t>. But the aligners use special set of files called as genome index, generated using from genome fasta.</w:t>
      </w:r>
      <w:r w:rsidR="00EA4BB1" w:rsidRPr="00A3196B">
        <w:rPr>
          <w:rFonts w:ascii="Helvetica Neue" w:hAnsi="Helvetica Neue"/>
        </w:rPr>
        <w:t xml:space="preserve"> </w:t>
      </w:r>
      <w:r>
        <w:rPr>
          <w:rFonts w:ascii="Helvetica Neue" w:hAnsi="Helvetica Neue"/>
        </w:rPr>
        <w:t>I</w:t>
      </w:r>
      <w:r w:rsidR="00EA4BB1" w:rsidRPr="00A3196B">
        <w:rPr>
          <w:rFonts w:ascii="Helvetica Neue" w:hAnsi="Helvetica Neue"/>
        </w:rPr>
        <w:t>ndex file</w:t>
      </w:r>
      <w:r>
        <w:rPr>
          <w:rFonts w:ascii="Helvetica Neue" w:hAnsi="Helvetica Neue"/>
        </w:rPr>
        <w:t>s</w:t>
      </w:r>
      <w:r w:rsidR="00EA4BB1" w:rsidRPr="00A3196B">
        <w:rPr>
          <w:rFonts w:ascii="Helvetica Neue" w:hAnsi="Helvetica Neue"/>
        </w:rPr>
        <w:t xml:space="preserve"> </w:t>
      </w:r>
      <w:r>
        <w:rPr>
          <w:rFonts w:ascii="Helvetica Neue" w:hAnsi="Helvetica Neue"/>
        </w:rPr>
        <w:t xml:space="preserve">are used </w:t>
      </w:r>
      <w:r w:rsidR="00EA4BB1" w:rsidRPr="00A3196B">
        <w:rPr>
          <w:rFonts w:ascii="Helvetica Neue" w:hAnsi="Helvetica Neue"/>
        </w:rPr>
        <w:t>to speed up the read mapping process</w:t>
      </w:r>
      <w:r>
        <w:rPr>
          <w:rFonts w:ascii="Helvetica Neue" w:hAnsi="Helvetica Neue"/>
        </w:rPr>
        <w:t xml:space="preserve"> so that the aligner can map millions of reads within few hours of time</w:t>
      </w:r>
      <w:r w:rsidR="00EA4BB1" w:rsidRPr="00A3196B">
        <w:rPr>
          <w:rFonts w:ascii="Helvetica Neue" w:hAnsi="Helvetica Neue"/>
        </w:rPr>
        <w:t>.</w:t>
      </w:r>
      <w:r>
        <w:rPr>
          <w:rFonts w:ascii="Helvetica Neue" w:hAnsi="Helvetica Neue"/>
        </w:rPr>
        <w:t xml:space="preserve"> </w:t>
      </w:r>
      <w:r w:rsidRPr="00A3196B">
        <w:rPr>
          <w:rFonts w:ascii="Helvetica Neue" w:hAnsi="Helvetica Neue"/>
        </w:rPr>
        <w:t xml:space="preserve">Therefore, you need create genome index file before </w:t>
      </w:r>
      <w:r>
        <w:rPr>
          <w:rFonts w:ascii="Helvetica Neue" w:hAnsi="Helvetica Neue"/>
        </w:rPr>
        <w:t>read mapping</w:t>
      </w:r>
      <w:r w:rsidRPr="00A3196B">
        <w:rPr>
          <w:rFonts w:ascii="Helvetica Neue" w:hAnsi="Helvetica Neue"/>
        </w:rPr>
        <w:t>.</w:t>
      </w:r>
      <w:r w:rsidR="00EA4BB1" w:rsidRPr="00A3196B">
        <w:rPr>
          <w:rFonts w:ascii="Helvetica Neue" w:hAnsi="Helvetica Neue"/>
        </w:rPr>
        <w:t xml:space="preserve"> </w:t>
      </w:r>
      <w:r>
        <w:rPr>
          <w:rFonts w:ascii="Helvetica Neue" w:hAnsi="Helvetica Neue"/>
        </w:rPr>
        <w:t>Remember that t</w:t>
      </w:r>
      <w:r w:rsidR="00EA4BB1" w:rsidRPr="00A3196B">
        <w:rPr>
          <w:rFonts w:ascii="Helvetica Neue" w:hAnsi="Helvetica Neue"/>
        </w:rPr>
        <w:t xml:space="preserve">he index format is different for each aligner. Please refer to ‘Download genome fasta file’ section to find more information about downloading genome fasta file. If you already have a genome fasta file, follow the commands below to create a bowtie genome index. </w:t>
      </w:r>
    </w:p>
    <w:p w14:paraId="5DC0E85B" w14:textId="77777777" w:rsidR="00EA4BB1" w:rsidRPr="007A2CE2" w:rsidRDefault="00EA4BB1" w:rsidP="007A2CE2">
      <w:pPr>
        <w:pStyle w:val="GUAVAH2"/>
        <w:spacing w:before="240" w:line="240" w:lineRule="auto"/>
        <w:rPr>
          <w:b w:val="0"/>
          <w:sz w:val="24"/>
        </w:rPr>
      </w:pPr>
      <w:r w:rsidRPr="007A2CE2">
        <w:rPr>
          <w:b w:val="0"/>
          <w:sz w:val="24"/>
        </w:rPr>
        <w:t>To create bowtie index:</w:t>
      </w:r>
    </w:p>
    <w:tbl>
      <w:tblPr>
        <w:tblStyle w:val="TableGrid"/>
        <w:tblW w:w="9024" w:type="dxa"/>
        <w:shd w:val="clear" w:color="auto" w:fill="7F7F7F" w:themeFill="text1" w:themeFillTint="80"/>
        <w:tblLook w:val="04A0" w:firstRow="1" w:lastRow="0" w:firstColumn="1" w:lastColumn="0" w:noHBand="0" w:noVBand="1"/>
      </w:tblPr>
      <w:tblGrid>
        <w:gridCol w:w="9024"/>
      </w:tblGrid>
      <w:tr w:rsidR="00EA4BB1" w:rsidRPr="00A3196B" w14:paraId="06F0C3CF" w14:textId="77777777" w:rsidTr="003E605A">
        <w:trPr>
          <w:trHeight w:val="340"/>
        </w:trPr>
        <w:tc>
          <w:tcPr>
            <w:tcW w:w="9024" w:type="dxa"/>
            <w:shd w:val="clear" w:color="auto" w:fill="7F7F7F" w:themeFill="text1" w:themeFillTint="80"/>
            <w:vAlign w:val="center"/>
          </w:tcPr>
          <w:p w14:paraId="4C9EE62A" w14:textId="6DCCFD46" w:rsidR="00EA4BB1" w:rsidRPr="00A3196B" w:rsidRDefault="00EA4BB1" w:rsidP="003E605A">
            <w:pPr>
              <w:rPr>
                <w:rFonts w:ascii="Helvetica Neue" w:hAnsi="Helvetica Neue"/>
                <w:color w:val="FFFFFF" w:themeColor="background1"/>
              </w:rPr>
            </w:pPr>
            <w:r w:rsidRPr="00A3196B">
              <w:rPr>
                <w:rFonts w:ascii="Helvetica Neue" w:hAnsi="Helvetica Neue"/>
                <w:color w:val="FFFFFF" w:themeColor="background1"/>
              </w:rPr>
              <w:t xml:space="preserve">bowtie-build </w:t>
            </w:r>
            <w:r w:rsidR="00325232">
              <w:rPr>
                <w:rFonts w:ascii="Helvetica Neue" w:hAnsi="Helvetica Neue"/>
                <w:color w:val="FFFFFF" w:themeColor="background1"/>
              </w:rPr>
              <w:t>/</w:t>
            </w:r>
            <w:r w:rsidRPr="00A3196B">
              <w:rPr>
                <w:rFonts w:ascii="Helvetica Neue" w:hAnsi="Helvetica Neue"/>
                <w:color w:val="FFFFFF" w:themeColor="background1"/>
              </w:rPr>
              <w:t>path/to/GenomeBuild.fa</w:t>
            </w:r>
            <w:r w:rsidR="003E605A">
              <w:rPr>
                <w:rFonts w:ascii="Helvetica Neue" w:hAnsi="Helvetica Neue"/>
                <w:color w:val="FFFFFF" w:themeColor="background1"/>
              </w:rPr>
              <w:t xml:space="preserve"> </w:t>
            </w:r>
            <w:r w:rsidR="003E605A" w:rsidRPr="00A3196B">
              <w:rPr>
                <w:rFonts w:ascii="Helvetica Neue" w:hAnsi="Helvetica Neue"/>
                <w:color w:val="FFFFFF" w:themeColor="background1"/>
              </w:rPr>
              <w:t>GenomeBuild.fa</w:t>
            </w:r>
          </w:p>
        </w:tc>
      </w:tr>
    </w:tbl>
    <w:p w14:paraId="2907DE1F" w14:textId="77777777" w:rsidR="00EA4BB1" w:rsidRPr="007A2CE2" w:rsidRDefault="00EA4BB1" w:rsidP="007A2CE2">
      <w:pPr>
        <w:pStyle w:val="GUAVAH2"/>
        <w:spacing w:before="240" w:line="240" w:lineRule="auto"/>
        <w:rPr>
          <w:b w:val="0"/>
          <w:sz w:val="24"/>
        </w:rPr>
      </w:pPr>
      <w:r w:rsidRPr="007A2CE2">
        <w:rPr>
          <w:b w:val="0"/>
          <w:sz w:val="24"/>
        </w:rPr>
        <w:t>To create bowtie2 index:</w:t>
      </w:r>
    </w:p>
    <w:tbl>
      <w:tblPr>
        <w:tblStyle w:val="TableGrid"/>
        <w:tblW w:w="9024" w:type="dxa"/>
        <w:shd w:val="clear" w:color="auto" w:fill="7F7F7F" w:themeFill="text1" w:themeFillTint="80"/>
        <w:tblLook w:val="04A0" w:firstRow="1" w:lastRow="0" w:firstColumn="1" w:lastColumn="0" w:noHBand="0" w:noVBand="1"/>
      </w:tblPr>
      <w:tblGrid>
        <w:gridCol w:w="9024"/>
      </w:tblGrid>
      <w:tr w:rsidR="00EA4BB1" w:rsidRPr="00A3196B" w14:paraId="30A13065" w14:textId="77777777" w:rsidTr="00DB38BD">
        <w:trPr>
          <w:trHeight w:val="340"/>
        </w:trPr>
        <w:tc>
          <w:tcPr>
            <w:tcW w:w="9024" w:type="dxa"/>
            <w:shd w:val="clear" w:color="auto" w:fill="7F7F7F" w:themeFill="text1" w:themeFillTint="80"/>
            <w:vAlign w:val="center"/>
          </w:tcPr>
          <w:p w14:paraId="2DE1204F" w14:textId="6C1D467C" w:rsidR="00EA4BB1" w:rsidRPr="00A3196B" w:rsidRDefault="00EA4BB1" w:rsidP="003E605A">
            <w:pPr>
              <w:jc w:val="both"/>
              <w:rPr>
                <w:rFonts w:ascii="Helvetica Neue" w:hAnsi="Helvetica Neue"/>
                <w:color w:val="FFFFFF" w:themeColor="background1"/>
              </w:rPr>
            </w:pPr>
            <w:r w:rsidRPr="00A3196B">
              <w:rPr>
                <w:rFonts w:ascii="Helvetica Neue" w:hAnsi="Helvetica Neue"/>
                <w:color w:val="FFFFFF" w:themeColor="background1"/>
              </w:rPr>
              <w:t xml:space="preserve">bowtie2-build </w:t>
            </w:r>
            <w:r w:rsidR="00325232">
              <w:rPr>
                <w:rFonts w:ascii="Helvetica Neue" w:hAnsi="Helvetica Neue"/>
                <w:color w:val="FFFFFF" w:themeColor="background1"/>
              </w:rPr>
              <w:t>/</w:t>
            </w:r>
            <w:r w:rsidRPr="00A3196B">
              <w:rPr>
                <w:rFonts w:ascii="Helvetica Neue" w:hAnsi="Helvetica Neue"/>
                <w:color w:val="FFFFFF" w:themeColor="background1"/>
              </w:rPr>
              <w:t>path/to/GenomeBuild.fa</w:t>
            </w:r>
            <w:r w:rsidR="003E605A">
              <w:rPr>
                <w:rFonts w:ascii="Helvetica Neue" w:hAnsi="Helvetica Neue"/>
                <w:color w:val="FFFFFF" w:themeColor="background1"/>
              </w:rPr>
              <w:t xml:space="preserve"> </w:t>
            </w:r>
            <w:r w:rsidR="003E605A" w:rsidRPr="00A3196B">
              <w:rPr>
                <w:rFonts w:ascii="Helvetica Neue" w:hAnsi="Helvetica Neue"/>
                <w:color w:val="FFFFFF" w:themeColor="background1"/>
              </w:rPr>
              <w:t>GenomeBuild.fa</w:t>
            </w:r>
          </w:p>
        </w:tc>
      </w:tr>
    </w:tbl>
    <w:p w14:paraId="7F883BEE" w14:textId="7DB5DBDA" w:rsidR="00B8099A" w:rsidRPr="00B8099A" w:rsidRDefault="009D5138" w:rsidP="009D5138">
      <w:pPr>
        <w:spacing w:before="240" w:after="120"/>
        <w:jc w:val="both"/>
        <w:rPr>
          <w:rFonts w:ascii="Helvetica Neue" w:hAnsi="Helvetica Neue"/>
          <w:color w:val="FF0000"/>
          <w:sz w:val="21"/>
        </w:rPr>
      </w:pPr>
      <w:r w:rsidRPr="00B8099A">
        <w:rPr>
          <w:rFonts w:ascii="Helvetica Neue" w:hAnsi="Helvetica Neue"/>
          <w:color w:val="FF0000"/>
          <w:sz w:val="21"/>
        </w:rPr>
        <w:t>For example,</w:t>
      </w:r>
      <w:r w:rsidR="00B8099A" w:rsidRPr="00B8099A">
        <w:rPr>
          <w:rFonts w:ascii="Helvetica Neue" w:hAnsi="Helvetica Neue"/>
          <w:color w:val="FF0000"/>
          <w:sz w:val="21"/>
        </w:rPr>
        <w:t xml:space="preserve"> suppose </w:t>
      </w:r>
      <w:r w:rsidR="00B8099A">
        <w:rPr>
          <w:rFonts w:ascii="Helvetica Neue" w:hAnsi="Helvetica Neue"/>
          <w:color w:val="FF0000"/>
          <w:sz w:val="21"/>
        </w:rPr>
        <w:t xml:space="preserve">the </w:t>
      </w:r>
      <w:r w:rsidR="00B8099A" w:rsidRPr="00B8099A">
        <w:rPr>
          <w:rFonts w:ascii="Helvetica Neue" w:hAnsi="Helvetica Neue"/>
          <w:color w:val="FF0000"/>
          <w:sz w:val="21"/>
        </w:rPr>
        <w:t xml:space="preserve">genome fasta file is in ‘genomes’ directory </w:t>
      </w:r>
      <w:r w:rsidR="00F47D08">
        <w:rPr>
          <w:rFonts w:ascii="Helvetica Neue" w:hAnsi="Helvetica Neue"/>
          <w:color w:val="FF0000"/>
          <w:sz w:val="21"/>
        </w:rPr>
        <w:t xml:space="preserve">and </w:t>
      </w:r>
      <w:r w:rsidR="00B8099A" w:rsidRPr="00B8099A">
        <w:rPr>
          <w:rFonts w:ascii="Helvetica Neue" w:hAnsi="Helvetica Neue"/>
          <w:color w:val="FF0000"/>
          <w:sz w:val="21"/>
        </w:rPr>
        <w:t xml:space="preserve">which is sub directory of ‘database’ directory under the home directory then command to create bowtie index will be as follows </w:t>
      </w:r>
    </w:p>
    <w:tbl>
      <w:tblPr>
        <w:tblStyle w:val="TableGrid"/>
        <w:tblW w:w="8603" w:type="dxa"/>
        <w:shd w:val="clear" w:color="auto" w:fill="7F7F7F" w:themeFill="text1" w:themeFillTint="80"/>
        <w:tblLook w:val="04A0" w:firstRow="1" w:lastRow="0" w:firstColumn="1" w:lastColumn="0" w:noHBand="0" w:noVBand="1"/>
      </w:tblPr>
      <w:tblGrid>
        <w:gridCol w:w="8603"/>
      </w:tblGrid>
      <w:tr w:rsidR="009D5138" w:rsidRPr="00A3196B" w14:paraId="542E7C7E" w14:textId="77777777" w:rsidTr="009D5138">
        <w:trPr>
          <w:trHeight w:val="340"/>
        </w:trPr>
        <w:tc>
          <w:tcPr>
            <w:tcW w:w="8603" w:type="dxa"/>
            <w:shd w:val="clear" w:color="auto" w:fill="7F7F7F" w:themeFill="text1" w:themeFillTint="80"/>
            <w:vAlign w:val="center"/>
          </w:tcPr>
          <w:p w14:paraId="24B87A09" w14:textId="77777777" w:rsidR="009D5138" w:rsidRPr="00A3196B" w:rsidRDefault="009D5138" w:rsidP="00DB38BD">
            <w:pPr>
              <w:rPr>
                <w:rFonts w:ascii="Helvetica Neue" w:hAnsi="Helvetica Neue"/>
                <w:color w:val="FFFFFF" w:themeColor="background1"/>
              </w:rPr>
            </w:pPr>
            <w:r w:rsidRPr="00A3196B">
              <w:rPr>
                <w:rFonts w:ascii="Helvetica Neue" w:hAnsi="Helvetica Neue"/>
                <w:color w:val="FFFFFF" w:themeColor="background1"/>
              </w:rPr>
              <w:t xml:space="preserve">bowtie-build </w:t>
            </w:r>
            <w:r>
              <w:rPr>
                <w:rFonts w:ascii="Helvetica Neue" w:hAnsi="Helvetica Neue"/>
                <w:color w:val="FFFFFF" w:themeColor="background1"/>
              </w:rPr>
              <w:t>~</w:t>
            </w:r>
            <w:r w:rsidRPr="00A3196B">
              <w:rPr>
                <w:rFonts w:ascii="Helvetica Neue" w:hAnsi="Helvetica Neue"/>
                <w:color w:val="FFFFFF" w:themeColor="background1"/>
              </w:rPr>
              <w:t>/</w:t>
            </w:r>
            <w:r>
              <w:rPr>
                <w:rFonts w:ascii="Helvetica Neue" w:hAnsi="Helvetica Neue"/>
                <w:color w:val="FFFFFF" w:themeColor="background1"/>
              </w:rPr>
              <w:t>database/genomes/hg19</w:t>
            </w:r>
            <w:r w:rsidRPr="00A3196B">
              <w:rPr>
                <w:rFonts w:ascii="Helvetica Neue" w:hAnsi="Helvetica Neue"/>
                <w:color w:val="FFFFFF" w:themeColor="background1"/>
              </w:rPr>
              <w:t>.fa</w:t>
            </w:r>
            <w:r>
              <w:rPr>
                <w:rFonts w:ascii="Helvetica Neue" w:hAnsi="Helvetica Neue"/>
                <w:color w:val="FFFFFF" w:themeColor="background1"/>
              </w:rPr>
              <w:t xml:space="preserve"> hg19</w:t>
            </w:r>
            <w:r w:rsidRPr="00A3196B">
              <w:rPr>
                <w:rFonts w:ascii="Helvetica Neue" w:hAnsi="Helvetica Neue"/>
                <w:color w:val="FFFFFF" w:themeColor="background1"/>
              </w:rPr>
              <w:t>.fa</w:t>
            </w:r>
          </w:p>
        </w:tc>
      </w:tr>
    </w:tbl>
    <w:p w14:paraId="17415D40" w14:textId="77777777" w:rsidR="009D5138" w:rsidRDefault="009D5138" w:rsidP="00AB20ED">
      <w:pPr>
        <w:spacing w:after="120" w:line="360" w:lineRule="auto"/>
        <w:jc w:val="both"/>
        <w:rPr>
          <w:rFonts w:ascii="Helvetica Neue" w:hAnsi="Helvetica Neue"/>
          <w:color w:val="FF0000"/>
        </w:rPr>
      </w:pPr>
    </w:p>
    <w:p w14:paraId="3D450013" w14:textId="5D2506AB" w:rsidR="00156663" w:rsidRPr="00A3196B" w:rsidRDefault="00EA4BB1" w:rsidP="00AB20ED">
      <w:pPr>
        <w:spacing w:after="120" w:line="360" w:lineRule="auto"/>
        <w:jc w:val="both"/>
        <w:rPr>
          <w:rFonts w:ascii="Helvetica Neue" w:hAnsi="Helvetica Neue"/>
        </w:rPr>
      </w:pPr>
      <w:r w:rsidRPr="00A3196B">
        <w:rPr>
          <w:rFonts w:ascii="Helvetica Neue" w:hAnsi="Helvetica Neue"/>
          <w:color w:val="FF0000"/>
        </w:rPr>
        <w:t xml:space="preserve">Note: This is a time-consuming step. </w:t>
      </w:r>
    </w:p>
    <w:bookmarkEnd w:id="0"/>
    <w:sectPr w:rsidR="00156663" w:rsidRPr="00A3196B" w:rsidSect="0042661A">
      <w:footerReference w:type="even" r:id="rId17"/>
      <w:footerReference w:type="default" r:id="rId18"/>
      <w:type w:val="continuous"/>
      <w:pgSz w:w="11900" w:h="16840"/>
      <w:pgMar w:top="7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0EEF96" w14:textId="77777777" w:rsidR="009E174D" w:rsidRDefault="009E174D" w:rsidP="00111670">
      <w:r>
        <w:separator/>
      </w:r>
    </w:p>
  </w:endnote>
  <w:endnote w:type="continuationSeparator" w:id="0">
    <w:p w14:paraId="6C4BB146" w14:textId="77777777" w:rsidR="009E174D" w:rsidRDefault="009E174D" w:rsidP="001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ndale Mono">
    <w:panose1 w:val="020B0509000000000004"/>
    <w:charset w:val="00"/>
    <w:family w:val="swiss"/>
    <w:pitch w:val="fixed"/>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新細明體">
    <w:charset w:val="88"/>
    <w:family w:val="roman"/>
    <w:pitch w:val="variable"/>
    <w:sig w:usb0="A00002FF" w:usb1="28CFFCFA" w:usb2="00000016" w:usb3="00000000" w:csb0="00100001"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2FFCF" w14:textId="77777777" w:rsidR="00DE7722" w:rsidRDefault="00DE7722" w:rsidP="00F073F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018F6DB" w14:textId="77777777" w:rsidR="00DE7722" w:rsidRDefault="00DE7722" w:rsidP="00DE772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E00A4" w14:textId="77777777" w:rsidR="00DE7722" w:rsidRDefault="00DE7722" w:rsidP="00F073F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C5941">
      <w:rPr>
        <w:rStyle w:val="PageNumber"/>
        <w:noProof/>
      </w:rPr>
      <w:t>2</w:t>
    </w:r>
    <w:r>
      <w:rPr>
        <w:rStyle w:val="PageNumber"/>
      </w:rPr>
      <w:fldChar w:fldCharType="end"/>
    </w:r>
  </w:p>
  <w:p w14:paraId="22CC49F5" w14:textId="77777777" w:rsidR="00DE7722" w:rsidRDefault="00DE7722" w:rsidP="00DE772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46B81F" w14:textId="77777777" w:rsidR="009E174D" w:rsidRDefault="009E174D" w:rsidP="00111670">
      <w:r>
        <w:separator/>
      </w:r>
    </w:p>
  </w:footnote>
  <w:footnote w:type="continuationSeparator" w:id="0">
    <w:p w14:paraId="5877593F" w14:textId="77777777" w:rsidR="009E174D" w:rsidRDefault="009E174D" w:rsidP="0011167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264"/>
    <w:multiLevelType w:val="hybridMultilevel"/>
    <w:tmpl w:val="DCAAE3C0"/>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nsid w:val="0D48235C"/>
    <w:multiLevelType w:val="hybridMultilevel"/>
    <w:tmpl w:val="68DA14E0"/>
    <w:lvl w:ilvl="0" w:tplc="C1E863B4">
      <w:start w:val="1"/>
      <w:numFmt w:val="bullet"/>
      <w:lvlText w:val="$"/>
      <w:lvlJc w:val="left"/>
      <w:pPr>
        <w:ind w:left="644" w:hanging="360"/>
      </w:pPr>
      <w:rPr>
        <w:rFonts w:ascii="Courier New" w:hAnsi="Courier New"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nsid w:val="11645DA0"/>
    <w:multiLevelType w:val="hybridMultilevel"/>
    <w:tmpl w:val="B4A6B1B4"/>
    <w:lvl w:ilvl="0" w:tplc="C1E863B4">
      <w:start w:val="1"/>
      <w:numFmt w:val="bullet"/>
      <w:lvlText w:val="$"/>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31E19E0"/>
    <w:multiLevelType w:val="hybridMultilevel"/>
    <w:tmpl w:val="9D1E366C"/>
    <w:lvl w:ilvl="0" w:tplc="A40AB9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C66E9A"/>
    <w:multiLevelType w:val="multilevel"/>
    <w:tmpl w:val="CE2E629C"/>
    <w:lvl w:ilvl="0">
      <w:start w:val="1"/>
      <w:numFmt w:val="decimal"/>
      <w:lvlText w:val="%1"/>
      <w:lvlJc w:val="left"/>
      <w:pPr>
        <w:ind w:left="720" w:hanging="720"/>
      </w:pPr>
      <w:rPr>
        <w:rFonts w:hint="default"/>
      </w:rPr>
    </w:lvl>
    <w:lvl w:ilvl="1">
      <w:start w:val="2"/>
      <w:numFmt w:val="decimal"/>
      <w:isLgl/>
      <w:lvlText w:val="%1.%2"/>
      <w:lvlJc w:val="left"/>
      <w:pPr>
        <w:ind w:left="720" w:hanging="720"/>
      </w:pPr>
      <w:rPr>
        <w:rFonts w:hint="default"/>
        <w:sz w:val="28"/>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nsid w:val="1C121819"/>
    <w:multiLevelType w:val="hybridMultilevel"/>
    <w:tmpl w:val="BBDEA646"/>
    <w:lvl w:ilvl="0" w:tplc="C1E863B4">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854AE5"/>
    <w:multiLevelType w:val="hybridMultilevel"/>
    <w:tmpl w:val="E8220F58"/>
    <w:lvl w:ilvl="0" w:tplc="04090005">
      <w:start w:val="1"/>
      <w:numFmt w:val="bullet"/>
      <w:lvlText w:val=""/>
      <w:lvlJc w:val="left"/>
      <w:pPr>
        <w:ind w:left="720" w:hanging="360"/>
      </w:pPr>
      <w:rPr>
        <w:rFonts w:ascii="Wingdings" w:hAnsi="Wingdings" w:hint="default"/>
      </w:rPr>
    </w:lvl>
    <w:lvl w:ilvl="1" w:tplc="C1E863B4">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717798"/>
    <w:multiLevelType w:val="hybridMultilevel"/>
    <w:tmpl w:val="8C4A79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BC2E33"/>
    <w:multiLevelType w:val="hybridMultilevel"/>
    <w:tmpl w:val="2D465F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7B7033"/>
    <w:multiLevelType w:val="hybridMultilevel"/>
    <w:tmpl w:val="88024CD4"/>
    <w:lvl w:ilvl="0" w:tplc="04090005">
      <w:start w:val="1"/>
      <w:numFmt w:val="bullet"/>
      <w:lvlText w:val=""/>
      <w:lvlJc w:val="left"/>
      <w:pPr>
        <w:ind w:left="720" w:hanging="360"/>
      </w:pPr>
      <w:rPr>
        <w:rFonts w:ascii="Wingdings" w:hAnsi="Wingdings" w:hint="default"/>
      </w:rPr>
    </w:lvl>
    <w:lvl w:ilvl="1" w:tplc="C1E863B4">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3B10E6"/>
    <w:multiLevelType w:val="hybridMultilevel"/>
    <w:tmpl w:val="D418204A"/>
    <w:lvl w:ilvl="0" w:tplc="E6724066">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9CF7571"/>
    <w:multiLevelType w:val="hybridMultilevel"/>
    <w:tmpl w:val="82543C4C"/>
    <w:lvl w:ilvl="0" w:tplc="04090005">
      <w:start w:val="1"/>
      <w:numFmt w:val="bullet"/>
      <w:lvlText w:val=""/>
      <w:lvlJc w:val="left"/>
      <w:pPr>
        <w:ind w:left="720" w:hanging="360"/>
      </w:pPr>
      <w:rPr>
        <w:rFonts w:ascii="Wingdings" w:hAnsi="Wingdings" w:hint="default"/>
      </w:rPr>
    </w:lvl>
    <w:lvl w:ilvl="1" w:tplc="C1E863B4">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9A581C"/>
    <w:multiLevelType w:val="hybridMultilevel"/>
    <w:tmpl w:val="CADA9F54"/>
    <w:lvl w:ilvl="0" w:tplc="C1E863B4">
      <w:start w:val="1"/>
      <w:numFmt w:val="bullet"/>
      <w:lvlText w:val="$"/>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DD93FF1"/>
    <w:multiLevelType w:val="hybridMultilevel"/>
    <w:tmpl w:val="C34A7B7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1E12A5"/>
    <w:multiLevelType w:val="hybridMultilevel"/>
    <w:tmpl w:val="133AD8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2F0D3F"/>
    <w:multiLevelType w:val="hybridMultilevel"/>
    <w:tmpl w:val="AB206A0A"/>
    <w:lvl w:ilvl="0" w:tplc="5BC2A6B2">
      <w:start w:val="1"/>
      <w:numFmt w:val="decimal"/>
      <w:lvlText w:val="%1."/>
      <w:lvlJc w:val="left"/>
      <w:pPr>
        <w:ind w:left="880" w:hanging="520"/>
      </w:pPr>
      <w:rPr>
        <w:rFonts w:ascii="Andale Mono" w:eastAsiaTheme="minorHAnsi" w:hAnsi="Andale Mono" w:hint="default"/>
        <w:sz w:val="4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C1566E7"/>
    <w:multiLevelType w:val="hybridMultilevel"/>
    <w:tmpl w:val="CDACD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B32831"/>
    <w:multiLevelType w:val="hybridMultilevel"/>
    <w:tmpl w:val="961E72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6271DD"/>
    <w:multiLevelType w:val="hybridMultilevel"/>
    <w:tmpl w:val="E5EAC5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734FC9"/>
    <w:multiLevelType w:val="hybridMultilevel"/>
    <w:tmpl w:val="2D465F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D55B14"/>
    <w:multiLevelType w:val="hybridMultilevel"/>
    <w:tmpl w:val="D12AE8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16"/>
  </w:num>
  <w:num w:numId="4">
    <w:abstractNumId w:val="7"/>
  </w:num>
  <w:num w:numId="5">
    <w:abstractNumId w:val="13"/>
  </w:num>
  <w:num w:numId="6">
    <w:abstractNumId w:val="9"/>
  </w:num>
  <w:num w:numId="7">
    <w:abstractNumId w:val="11"/>
  </w:num>
  <w:num w:numId="8">
    <w:abstractNumId w:val="5"/>
  </w:num>
  <w:num w:numId="9">
    <w:abstractNumId w:val="17"/>
  </w:num>
  <w:num w:numId="10">
    <w:abstractNumId w:val="0"/>
  </w:num>
  <w:num w:numId="11">
    <w:abstractNumId w:val="2"/>
  </w:num>
  <w:num w:numId="12">
    <w:abstractNumId w:val="6"/>
  </w:num>
  <w:num w:numId="13">
    <w:abstractNumId w:val="12"/>
  </w:num>
  <w:num w:numId="14">
    <w:abstractNumId w:val="1"/>
  </w:num>
  <w:num w:numId="15">
    <w:abstractNumId w:val="15"/>
  </w:num>
  <w:num w:numId="16">
    <w:abstractNumId w:val="4"/>
  </w:num>
  <w:num w:numId="17">
    <w:abstractNumId w:val="14"/>
  </w:num>
  <w:num w:numId="18">
    <w:abstractNumId w:val="10"/>
  </w:num>
  <w:num w:numId="19">
    <w:abstractNumId w:val="3"/>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F36"/>
    <w:rsid w:val="000002B8"/>
    <w:rsid w:val="00007914"/>
    <w:rsid w:val="000153B6"/>
    <w:rsid w:val="0001676F"/>
    <w:rsid w:val="00016D50"/>
    <w:rsid w:val="00017579"/>
    <w:rsid w:val="00022808"/>
    <w:rsid w:val="00022A54"/>
    <w:rsid w:val="00023E87"/>
    <w:rsid w:val="000257DD"/>
    <w:rsid w:val="00025B7E"/>
    <w:rsid w:val="00031C47"/>
    <w:rsid w:val="000335A3"/>
    <w:rsid w:val="00036097"/>
    <w:rsid w:val="0006049C"/>
    <w:rsid w:val="00070E4E"/>
    <w:rsid w:val="000711F7"/>
    <w:rsid w:val="0007222C"/>
    <w:rsid w:val="00085D5B"/>
    <w:rsid w:val="00090B93"/>
    <w:rsid w:val="00093E63"/>
    <w:rsid w:val="0009445A"/>
    <w:rsid w:val="0009621F"/>
    <w:rsid w:val="00097B39"/>
    <w:rsid w:val="000A0F8C"/>
    <w:rsid w:val="000A33E6"/>
    <w:rsid w:val="000A624E"/>
    <w:rsid w:val="000B1734"/>
    <w:rsid w:val="000B6225"/>
    <w:rsid w:val="000C0C63"/>
    <w:rsid w:val="000C23C9"/>
    <w:rsid w:val="000C4756"/>
    <w:rsid w:val="000C6FAF"/>
    <w:rsid w:val="000D1547"/>
    <w:rsid w:val="000D20D8"/>
    <w:rsid w:val="000D40A0"/>
    <w:rsid w:val="000D4217"/>
    <w:rsid w:val="000D44B1"/>
    <w:rsid w:val="000D74F0"/>
    <w:rsid w:val="000E0EF7"/>
    <w:rsid w:val="000E3693"/>
    <w:rsid w:val="000E7420"/>
    <w:rsid w:val="000F1AD0"/>
    <w:rsid w:val="000F26E7"/>
    <w:rsid w:val="00102292"/>
    <w:rsid w:val="001051D3"/>
    <w:rsid w:val="0011072F"/>
    <w:rsid w:val="001111F6"/>
    <w:rsid w:val="00111670"/>
    <w:rsid w:val="00114D82"/>
    <w:rsid w:val="00120A61"/>
    <w:rsid w:val="0012721B"/>
    <w:rsid w:val="00127475"/>
    <w:rsid w:val="00132D9C"/>
    <w:rsid w:val="001337A2"/>
    <w:rsid w:val="0013417F"/>
    <w:rsid w:val="00135B3E"/>
    <w:rsid w:val="00135BC6"/>
    <w:rsid w:val="0013787C"/>
    <w:rsid w:val="00146674"/>
    <w:rsid w:val="00150B13"/>
    <w:rsid w:val="00153AFE"/>
    <w:rsid w:val="00153B8A"/>
    <w:rsid w:val="00154183"/>
    <w:rsid w:val="00155564"/>
    <w:rsid w:val="00156663"/>
    <w:rsid w:val="001574FB"/>
    <w:rsid w:val="00157609"/>
    <w:rsid w:val="001577E1"/>
    <w:rsid w:val="00160AC4"/>
    <w:rsid w:val="00165DE9"/>
    <w:rsid w:val="001714E8"/>
    <w:rsid w:val="00180C6F"/>
    <w:rsid w:val="00183A08"/>
    <w:rsid w:val="00183C35"/>
    <w:rsid w:val="00184D16"/>
    <w:rsid w:val="0019009F"/>
    <w:rsid w:val="00191365"/>
    <w:rsid w:val="00191B32"/>
    <w:rsid w:val="001942F6"/>
    <w:rsid w:val="00194DDE"/>
    <w:rsid w:val="00195825"/>
    <w:rsid w:val="00197EA9"/>
    <w:rsid w:val="001A4ECE"/>
    <w:rsid w:val="001A65D8"/>
    <w:rsid w:val="001A78CD"/>
    <w:rsid w:val="001B0CA4"/>
    <w:rsid w:val="001B1EDB"/>
    <w:rsid w:val="001B70B0"/>
    <w:rsid w:val="001B7169"/>
    <w:rsid w:val="001C4DDA"/>
    <w:rsid w:val="001C5281"/>
    <w:rsid w:val="001C6E68"/>
    <w:rsid w:val="001C6FE5"/>
    <w:rsid w:val="001C7937"/>
    <w:rsid w:val="001C7F48"/>
    <w:rsid w:val="001D511D"/>
    <w:rsid w:val="001D763F"/>
    <w:rsid w:val="001D77B6"/>
    <w:rsid w:val="001E2899"/>
    <w:rsid w:val="001E4E69"/>
    <w:rsid w:val="001E6F47"/>
    <w:rsid w:val="001F21F6"/>
    <w:rsid w:val="001F742D"/>
    <w:rsid w:val="00200138"/>
    <w:rsid w:val="00200C0C"/>
    <w:rsid w:val="00201B3A"/>
    <w:rsid w:val="0020230B"/>
    <w:rsid w:val="002025A5"/>
    <w:rsid w:val="0020300C"/>
    <w:rsid w:val="002030BC"/>
    <w:rsid w:val="002062A9"/>
    <w:rsid w:val="002077CC"/>
    <w:rsid w:val="002079CD"/>
    <w:rsid w:val="00210A54"/>
    <w:rsid w:val="0021118B"/>
    <w:rsid w:val="00212385"/>
    <w:rsid w:val="00212CE1"/>
    <w:rsid w:val="002231B6"/>
    <w:rsid w:val="00225515"/>
    <w:rsid w:val="00225CD3"/>
    <w:rsid w:val="00230411"/>
    <w:rsid w:val="00234659"/>
    <w:rsid w:val="00235AE1"/>
    <w:rsid w:val="002373F8"/>
    <w:rsid w:val="002375DB"/>
    <w:rsid w:val="00241714"/>
    <w:rsid w:val="00242953"/>
    <w:rsid w:val="00246A5C"/>
    <w:rsid w:val="002539C4"/>
    <w:rsid w:val="00256560"/>
    <w:rsid w:val="00257F51"/>
    <w:rsid w:val="00261BCC"/>
    <w:rsid w:val="00262F1E"/>
    <w:rsid w:val="0026450C"/>
    <w:rsid w:val="0026481A"/>
    <w:rsid w:val="00265D2D"/>
    <w:rsid w:val="00270BF8"/>
    <w:rsid w:val="00271FCC"/>
    <w:rsid w:val="0027200F"/>
    <w:rsid w:val="00272197"/>
    <w:rsid w:val="00274290"/>
    <w:rsid w:val="00274D22"/>
    <w:rsid w:val="00280DB2"/>
    <w:rsid w:val="00280E0F"/>
    <w:rsid w:val="00283ED5"/>
    <w:rsid w:val="00284AA4"/>
    <w:rsid w:val="00284CAD"/>
    <w:rsid w:val="00286012"/>
    <w:rsid w:val="00290430"/>
    <w:rsid w:val="00294467"/>
    <w:rsid w:val="00295FE0"/>
    <w:rsid w:val="0029795B"/>
    <w:rsid w:val="00297BA0"/>
    <w:rsid w:val="002A6AAF"/>
    <w:rsid w:val="002B4DB7"/>
    <w:rsid w:val="002B6F7B"/>
    <w:rsid w:val="002B79AB"/>
    <w:rsid w:val="002C3A51"/>
    <w:rsid w:val="002C4B17"/>
    <w:rsid w:val="002C644F"/>
    <w:rsid w:val="002D388D"/>
    <w:rsid w:val="002D3A50"/>
    <w:rsid w:val="002D445A"/>
    <w:rsid w:val="002D6442"/>
    <w:rsid w:val="002E1D75"/>
    <w:rsid w:val="002E52F2"/>
    <w:rsid w:val="002F5F54"/>
    <w:rsid w:val="002F6BAD"/>
    <w:rsid w:val="00300DDB"/>
    <w:rsid w:val="00303931"/>
    <w:rsid w:val="00306BEF"/>
    <w:rsid w:val="00306D60"/>
    <w:rsid w:val="00310553"/>
    <w:rsid w:val="00315CD8"/>
    <w:rsid w:val="0032006F"/>
    <w:rsid w:val="00325232"/>
    <w:rsid w:val="0033116E"/>
    <w:rsid w:val="00333AAA"/>
    <w:rsid w:val="00335FEE"/>
    <w:rsid w:val="003406F6"/>
    <w:rsid w:val="003470A0"/>
    <w:rsid w:val="00347C17"/>
    <w:rsid w:val="003543CD"/>
    <w:rsid w:val="003604CE"/>
    <w:rsid w:val="00371686"/>
    <w:rsid w:val="003747D9"/>
    <w:rsid w:val="0038185E"/>
    <w:rsid w:val="00382E76"/>
    <w:rsid w:val="00383A22"/>
    <w:rsid w:val="00392A96"/>
    <w:rsid w:val="00395238"/>
    <w:rsid w:val="00397582"/>
    <w:rsid w:val="003A05CE"/>
    <w:rsid w:val="003A3D5D"/>
    <w:rsid w:val="003A3F16"/>
    <w:rsid w:val="003A6797"/>
    <w:rsid w:val="003A6C91"/>
    <w:rsid w:val="003C53EE"/>
    <w:rsid w:val="003C61E9"/>
    <w:rsid w:val="003D19B6"/>
    <w:rsid w:val="003D1D8B"/>
    <w:rsid w:val="003D2339"/>
    <w:rsid w:val="003D44D8"/>
    <w:rsid w:val="003D4B61"/>
    <w:rsid w:val="003D5815"/>
    <w:rsid w:val="003E0E56"/>
    <w:rsid w:val="003E1322"/>
    <w:rsid w:val="003E4E9C"/>
    <w:rsid w:val="003E54B4"/>
    <w:rsid w:val="003E605A"/>
    <w:rsid w:val="003F0B5A"/>
    <w:rsid w:val="003F28FA"/>
    <w:rsid w:val="003F2E65"/>
    <w:rsid w:val="003F31F2"/>
    <w:rsid w:val="004009A4"/>
    <w:rsid w:val="00402FDE"/>
    <w:rsid w:val="00403139"/>
    <w:rsid w:val="004060BC"/>
    <w:rsid w:val="00410D28"/>
    <w:rsid w:val="0042661A"/>
    <w:rsid w:val="004317C2"/>
    <w:rsid w:val="00431C57"/>
    <w:rsid w:val="004331C2"/>
    <w:rsid w:val="0043791B"/>
    <w:rsid w:val="00440352"/>
    <w:rsid w:val="0044174D"/>
    <w:rsid w:val="0044254B"/>
    <w:rsid w:val="0044324D"/>
    <w:rsid w:val="0044552D"/>
    <w:rsid w:val="0046108B"/>
    <w:rsid w:val="004646FC"/>
    <w:rsid w:val="0047141A"/>
    <w:rsid w:val="00471BE9"/>
    <w:rsid w:val="00472885"/>
    <w:rsid w:val="00473115"/>
    <w:rsid w:val="00473DED"/>
    <w:rsid w:val="00480545"/>
    <w:rsid w:val="00482400"/>
    <w:rsid w:val="00482AFB"/>
    <w:rsid w:val="00483D4D"/>
    <w:rsid w:val="00490003"/>
    <w:rsid w:val="0049616B"/>
    <w:rsid w:val="00497A12"/>
    <w:rsid w:val="004A2272"/>
    <w:rsid w:val="004A3B92"/>
    <w:rsid w:val="004A631F"/>
    <w:rsid w:val="004B0A78"/>
    <w:rsid w:val="004B4BEB"/>
    <w:rsid w:val="004B5D5C"/>
    <w:rsid w:val="004C03A0"/>
    <w:rsid w:val="004C1168"/>
    <w:rsid w:val="004C1763"/>
    <w:rsid w:val="004C26A9"/>
    <w:rsid w:val="004C3975"/>
    <w:rsid w:val="004C5941"/>
    <w:rsid w:val="004C5A77"/>
    <w:rsid w:val="004D0DE5"/>
    <w:rsid w:val="004D2AAA"/>
    <w:rsid w:val="004D2E6D"/>
    <w:rsid w:val="004D30E0"/>
    <w:rsid w:val="004D4BFA"/>
    <w:rsid w:val="004D7F63"/>
    <w:rsid w:val="004E01AE"/>
    <w:rsid w:val="004E1801"/>
    <w:rsid w:val="004E565B"/>
    <w:rsid w:val="004E6653"/>
    <w:rsid w:val="004F1B6F"/>
    <w:rsid w:val="004F744B"/>
    <w:rsid w:val="004F7FA7"/>
    <w:rsid w:val="00500F74"/>
    <w:rsid w:val="00501CDE"/>
    <w:rsid w:val="005033AB"/>
    <w:rsid w:val="005158E9"/>
    <w:rsid w:val="00520548"/>
    <w:rsid w:val="00521CED"/>
    <w:rsid w:val="005223AD"/>
    <w:rsid w:val="005240C4"/>
    <w:rsid w:val="005275EC"/>
    <w:rsid w:val="005321E3"/>
    <w:rsid w:val="0053350F"/>
    <w:rsid w:val="00542677"/>
    <w:rsid w:val="0054642F"/>
    <w:rsid w:val="005475AE"/>
    <w:rsid w:val="00547854"/>
    <w:rsid w:val="00547F1D"/>
    <w:rsid w:val="00551281"/>
    <w:rsid w:val="00553FAC"/>
    <w:rsid w:val="005566D6"/>
    <w:rsid w:val="00556AFB"/>
    <w:rsid w:val="00563B11"/>
    <w:rsid w:val="00563F1F"/>
    <w:rsid w:val="0056504B"/>
    <w:rsid w:val="005657CC"/>
    <w:rsid w:val="00565A16"/>
    <w:rsid w:val="00565F98"/>
    <w:rsid w:val="005660C3"/>
    <w:rsid w:val="005741EB"/>
    <w:rsid w:val="0057612B"/>
    <w:rsid w:val="005774ED"/>
    <w:rsid w:val="00582496"/>
    <w:rsid w:val="00582C53"/>
    <w:rsid w:val="00582DB7"/>
    <w:rsid w:val="005908E1"/>
    <w:rsid w:val="005A04DA"/>
    <w:rsid w:val="005A1D6C"/>
    <w:rsid w:val="005A2079"/>
    <w:rsid w:val="005A264D"/>
    <w:rsid w:val="005A3D0F"/>
    <w:rsid w:val="005A6C3C"/>
    <w:rsid w:val="005B49E3"/>
    <w:rsid w:val="005C1399"/>
    <w:rsid w:val="005C2DA0"/>
    <w:rsid w:val="005C3AF3"/>
    <w:rsid w:val="005D0909"/>
    <w:rsid w:val="005D51B9"/>
    <w:rsid w:val="005E1EB8"/>
    <w:rsid w:val="005E5060"/>
    <w:rsid w:val="005E74A5"/>
    <w:rsid w:val="005F5E65"/>
    <w:rsid w:val="005F7493"/>
    <w:rsid w:val="005F7B06"/>
    <w:rsid w:val="00600418"/>
    <w:rsid w:val="0060313B"/>
    <w:rsid w:val="00604276"/>
    <w:rsid w:val="00605BDC"/>
    <w:rsid w:val="00614DC7"/>
    <w:rsid w:val="006152CD"/>
    <w:rsid w:val="00615B6B"/>
    <w:rsid w:val="00615BE9"/>
    <w:rsid w:val="00616339"/>
    <w:rsid w:val="006175E5"/>
    <w:rsid w:val="0062028A"/>
    <w:rsid w:val="00630D38"/>
    <w:rsid w:val="00634058"/>
    <w:rsid w:val="00634E24"/>
    <w:rsid w:val="00636572"/>
    <w:rsid w:val="0064075D"/>
    <w:rsid w:val="00640F48"/>
    <w:rsid w:val="006422F5"/>
    <w:rsid w:val="00644892"/>
    <w:rsid w:val="00646979"/>
    <w:rsid w:val="00650591"/>
    <w:rsid w:val="00650BE8"/>
    <w:rsid w:val="006544BA"/>
    <w:rsid w:val="00654683"/>
    <w:rsid w:val="00655A6D"/>
    <w:rsid w:val="00657E04"/>
    <w:rsid w:val="00662715"/>
    <w:rsid w:val="00664449"/>
    <w:rsid w:val="00666657"/>
    <w:rsid w:val="00670F43"/>
    <w:rsid w:val="006744DC"/>
    <w:rsid w:val="00677071"/>
    <w:rsid w:val="006812DE"/>
    <w:rsid w:val="00682BC2"/>
    <w:rsid w:val="00685070"/>
    <w:rsid w:val="006877A6"/>
    <w:rsid w:val="006925EC"/>
    <w:rsid w:val="00692690"/>
    <w:rsid w:val="0069439B"/>
    <w:rsid w:val="00696E21"/>
    <w:rsid w:val="006A1A32"/>
    <w:rsid w:val="006A6293"/>
    <w:rsid w:val="006B44B9"/>
    <w:rsid w:val="006B51F6"/>
    <w:rsid w:val="006C30B5"/>
    <w:rsid w:val="006C347E"/>
    <w:rsid w:val="006C657E"/>
    <w:rsid w:val="006C7942"/>
    <w:rsid w:val="006C7B76"/>
    <w:rsid w:val="006D09B9"/>
    <w:rsid w:val="006D4414"/>
    <w:rsid w:val="006E3BEA"/>
    <w:rsid w:val="006F32A0"/>
    <w:rsid w:val="006F7FAD"/>
    <w:rsid w:val="00707C14"/>
    <w:rsid w:val="00715EB0"/>
    <w:rsid w:val="007164A3"/>
    <w:rsid w:val="00717CE3"/>
    <w:rsid w:val="00720490"/>
    <w:rsid w:val="00723FE2"/>
    <w:rsid w:val="0072406E"/>
    <w:rsid w:val="00724534"/>
    <w:rsid w:val="00724F6A"/>
    <w:rsid w:val="00725AC1"/>
    <w:rsid w:val="007269F8"/>
    <w:rsid w:val="00730C1B"/>
    <w:rsid w:val="0073360F"/>
    <w:rsid w:val="00737554"/>
    <w:rsid w:val="0074138B"/>
    <w:rsid w:val="00744E53"/>
    <w:rsid w:val="00747EAE"/>
    <w:rsid w:val="00757F13"/>
    <w:rsid w:val="00760AB1"/>
    <w:rsid w:val="00761D5C"/>
    <w:rsid w:val="007632EA"/>
    <w:rsid w:val="00766210"/>
    <w:rsid w:val="00766E35"/>
    <w:rsid w:val="007733A1"/>
    <w:rsid w:val="0078316F"/>
    <w:rsid w:val="007871CA"/>
    <w:rsid w:val="00792F98"/>
    <w:rsid w:val="0079670F"/>
    <w:rsid w:val="007974E0"/>
    <w:rsid w:val="00797F04"/>
    <w:rsid w:val="007A16CE"/>
    <w:rsid w:val="007A172D"/>
    <w:rsid w:val="007A212E"/>
    <w:rsid w:val="007A2AB9"/>
    <w:rsid w:val="007A2CE2"/>
    <w:rsid w:val="007A2E4A"/>
    <w:rsid w:val="007A4A4D"/>
    <w:rsid w:val="007A60A7"/>
    <w:rsid w:val="007A6D57"/>
    <w:rsid w:val="007A7797"/>
    <w:rsid w:val="007B15B7"/>
    <w:rsid w:val="007B320E"/>
    <w:rsid w:val="007B46B7"/>
    <w:rsid w:val="007C12A1"/>
    <w:rsid w:val="007C646C"/>
    <w:rsid w:val="007D07B9"/>
    <w:rsid w:val="007D1C11"/>
    <w:rsid w:val="007D2487"/>
    <w:rsid w:val="007D4E0C"/>
    <w:rsid w:val="007D6E11"/>
    <w:rsid w:val="007E1B32"/>
    <w:rsid w:val="007E2548"/>
    <w:rsid w:val="007E43D0"/>
    <w:rsid w:val="007E6F03"/>
    <w:rsid w:val="007F022E"/>
    <w:rsid w:val="007F4844"/>
    <w:rsid w:val="007F5970"/>
    <w:rsid w:val="007F5FAB"/>
    <w:rsid w:val="00800E23"/>
    <w:rsid w:val="00810F4B"/>
    <w:rsid w:val="00811220"/>
    <w:rsid w:val="00812DAC"/>
    <w:rsid w:val="00813A5B"/>
    <w:rsid w:val="00815855"/>
    <w:rsid w:val="00822D42"/>
    <w:rsid w:val="008264BA"/>
    <w:rsid w:val="00832338"/>
    <w:rsid w:val="00832CAA"/>
    <w:rsid w:val="00836245"/>
    <w:rsid w:val="008456CF"/>
    <w:rsid w:val="00847E9F"/>
    <w:rsid w:val="00857AD7"/>
    <w:rsid w:val="00862A27"/>
    <w:rsid w:val="00871098"/>
    <w:rsid w:val="00876F38"/>
    <w:rsid w:val="00876F7C"/>
    <w:rsid w:val="00883D4F"/>
    <w:rsid w:val="008859D6"/>
    <w:rsid w:val="00890DC4"/>
    <w:rsid w:val="008959D1"/>
    <w:rsid w:val="00896913"/>
    <w:rsid w:val="00897385"/>
    <w:rsid w:val="008A294C"/>
    <w:rsid w:val="008B0AB0"/>
    <w:rsid w:val="008B2977"/>
    <w:rsid w:val="008B3E34"/>
    <w:rsid w:val="008B4DB9"/>
    <w:rsid w:val="008B7899"/>
    <w:rsid w:val="008C1466"/>
    <w:rsid w:val="008D2E34"/>
    <w:rsid w:val="008D2FF0"/>
    <w:rsid w:val="008D511A"/>
    <w:rsid w:val="008E306E"/>
    <w:rsid w:val="008E3817"/>
    <w:rsid w:val="008E44DF"/>
    <w:rsid w:val="008E6B81"/>
    <w:rsid w:val="008F28D7"/>
    <w:rsid w:val="008F5343"/>
    <w:rsid w:val="008F6070"/>
    <w:rsid w:val="00903FF1"/>
    <w:rsid w:val="00906ED1"/>
    <w:rsid w:val="00907564"/>
    <w:rsid w:val="00912DFE"/>
    <w:rsid w:val="00914150"/>
    <w:rsid w:val="00915783"/>
    <w:rsid w:val="00917127"/>
    <w:rsid w:val="009178C5"/>
    <w:rsid w:val="00917901"/>
    <w:rsid w:val="00920551"/>
    <w:rsid w:val="009221AA"/>
    <w:rsid w:val="009274D5"/>
    <w:rsid w:val="009307A4"/>
    <w:rsid w:val="0093174B"/>
    <w:rsid w:val="00931FC7"/>
    <w:rsid w:val="009360BF"/>
    <w:rsid w:val="0094045E"/>
    <w:rsid w:val="009415DA"/>
    <w:rsid w:val="00943764"/>
    <w:rsid w:val="00943A1F"/>
    <w:rsid w:val="00944212"/>
    <w:rsid w:val="0094779E"/>
    <w:rsid w:val="009527E3"/>
    <w:rsid w:val="0095478E"/>
    <w:rsid w:val="00956157"/>
    <w:rsid w:val="009608A2"/>
    <w:rsid w:val="009742DF"/>
    <w:rsid w:val="009800AE"/>
    <w:rsid w:val="00983F56"/>
    <w:rsid w:val="00990B81"/>
    <w:rsid w:val="00997B01"/>
    <w:rsid w:val="009A0BB2"/>
    <w:rsid w:val="009A68E3"/>
    <w:rsid w:val="009A7A1F"/>
    <w:rsid w:val="009C05D6"/>
    <w:rsid w:val="009C1CCA"/>
    <w:rsid w:val="009D45D0"/>
    <w:rsid w:val="009D5138"/>
    <w:rsid w:val="009E174D"/>
    <w:rsid w:val="009E23A1"/>
    <w:rsid w:val="009E492C"/>
    <w:rsid w:val="009E4C10"/>
    <w:rsid w:val="009E69D7"/>
    <w:rsid w:val="009F0033"/>
    <w:rsid w:val="009F3201"/>
    <w:rsid w:val="009F3689"/>
    <w:rsid w:val="009F7D45"/>
    <w:rsid w:val="00A01876"/>
    <w:rsid w:val="00A01B7D"/>
    <w:rsid w:val="00A028E5"/>
    <w:rsid w:val="00A123A3"/>
    <w:rsid w:val="00A12BE4"/>
    <w:rsid w:val="00A13474"/>
    <w:rsid w:val="00A13C18"/>
    <w:rsid w:val="00A16EAA"/>
    <w:rsid w:val="00A20A07"/>
    <w:rsid w:val="00A20F36"/>
    <w:rsid w:val="00A3196B"/>
    <w:rsid w:val="00A3214D"/>
    <w:rsid w:val="00A32F00"/>
    <w:rsid w:val="00A33146"/>
    <w:rsid w:val="00A364DC"/>
    <w:rsid w:val="00A455DD"/>
    <w:rsid w:val="00A5284E"/>
    <w:rsid w:val="00A6016F"/>
    <w:rsid w:val="00A629BB"/>
    <w:rsid w:val="00A64212"/>
    <w:rsid w:val="00A66601"/>
    <w:rsid w:val="00A706FA"/>
    <w:rsid w:val="00A71084"/>
    <w:rsid w:val="00A72A22"/>
    <w:rsid w:val="00A747F4"/>
    <w:rsid w:val="00A831C5"/>
    <w:rsid w:val="00A865FB"/>
    <w:rsid w:val="00AA396D"/>
    <w:rsid w:val="00AA4A16"/>
    <w:rsid w:val="00AA5256"/>
    <w:rsid w:val="00AA657F"/>
    <w:rsid w:val="00AA68E2"/>
    <w:rsid w:val="00AB20ED"/>
    <w:rsid w:val="00AB217A"/>
    <w:rsid w:val="00AB27B4"/>
    <w:rsid w:val="00AB4DDD"/>
    <w:rsid w:val="00AB5061"/>
    <w:rsid w:val="00AC001D"/>
    <w:rsid w:val="00AC1E6C"/>
    <w:rsid w:val="00AC2200"/>
    <w:rsid w:val="00AC3ACD"/>
    <w:rsid w:val="00AD0109"/>
    <w:rsid w:val="00AD2108"/>
    <w:rsid w:val="00AD5CD3"/>
    <w:rsid w:val="00AE0F7A"/>
    <w:rsid w:val="00AF054E"/>
    <w:rsid w:val="00AF539B"/>
    <w:rsid w:val="00AF6183"/>
    <w:rsid w:val="00AF6383"/>
    <w:rsid w:val="00B01A52"/>
    <w:rsid w:val="00B01AD4"/>
    <w:rsid w:val="00B04635"/>
    <w:rsid w:val="00B066F9"/>
    <w:rsid w:val="00B105D9"/>
    <w:rsid w:val="00B1151F"/>
    <w:rsid w:val="00B127DB"/>
    <w:rsid w:val="00B12ADE"/>
    <w:rsid w:val="00B14D51"/>
    <w:rsid w:val="00B15C4C"/>
    <w:rsid w:val="00B16913"/>
    <w:rsid w:val="00B16EF6"/>
    <w:rsid w:val="00B2523C"/>
    <w:rsid w:val="00B2552C"/>
    <w:rsid w:val="00B25B98"/>
    <w:rsid w:val="00B31BE7"/>
    <w:rsid w:val="00B33003"/>
    <w:rsid w:val="00B34B6B"/>
    <w:rsid w:val="00B37577"/>
    <w:rsid w:val="00B37EC8"/>
    <w:rsid w:val="00B42A94"/>
    <w:rsid w:val="00B42D4D"/>
    <w:rsid w:val="00B44246"/>
    <w:rsid w:val="00B44A53"/>
    <w:rsid w:val="00B44BFC"/>
    <w:rsid w:val="00B46CF6"/>
    <w:rsid w:val="00B61628"/>
    <w:rsid w:val="00B64BDD"/>
    <w:rsid w:val="00B70F31"/>
    <w:rsid w:val="00B71F49"/>
    <w:rsid w:val="00B8099A"/>
    <w:rsid w:val="00B83D10"/>
    <w:rsid w:val="00B87ADF"/>
    <w:rsid w:val="00B87B5C"/>
    <w:rsid w:val="00B9095E"/>
    <w:rsid w:val="00B91DB2"/>
    <w:rsid w:val="00B92D7E"/>
    <w:rsid w:val="00B940FC"/>
    <w:rsid w:val="00B9551D"/>
    <w:rsid w:val="00B96A19"/>
    <w:rsid w:val="00BA5768"/>
    <w:rsid w:val="00BA5BEB"/>
    <w:rsid w:val="00BA6D6E"/>
    <w:rsid w:val="00BB1FDC"/>
    <w:rsid w:val="00BB2AED"/>
    <w:rsid w:val="00BB330B"/>
    <w:rsid w:val="00BC10D5"/>
    <w:rsid w:val="00BC555E"/>
    <w:rsid w:val="00BC7B30"/>
    <w:rsid w:val="00BD5FB1"/>
    <w:rsid w:val="00BD6610"/>
    <w:rsid w:val="00BD6BD1"/>
    <w:rsid w:val="00BE5227"/>
    <w:rsid w:val="00BE53A3"/>
    <w:rsid w:val="00BE6056"/>
    <w:rsid w:val="00BE61AC"/>
    <w:rsid w:val="00BF36E8"/>
    <w:rsid w:val="00C00DFB"/>
    <w:rsid w:val="00C02B65"/>
    <w:rsid w:val="00C04366"/>
    <w:rsid w:val="00C101BF"/>
    <w:rsid w:val="00C10410"/>
    <w:rsid w:val="00C148BB"/>
    <w:rsid w:val="00C17358"/>
    <w:rsid w:val="00C27142"/>
    <w:rsid w:val="00C27187"/>
    <w:rsid w:val="00C337B5"/>
    <w:rsid w:val="00C36DCA"/>
    <w:rsid w:val="00C447D8"/>
    <w:rsid w:val="00C45583"/>
    <w:rsid w:val="00C505D3"/>
    <w:rsid w:val="00C5288D"/>
    <w:rsid w:val="00C5291E"/>
    <w:rsid w:val="00C55AB8"/>
    <w:rsid w:val="00C56574"/>
    <w:rsid w:val="00C60FC5"/>
    <w:rsid w:val="00C61A6E"/>
    <w:rsid w:val="00C61FD7"/>
    <w:rsid w:val="00C624BB"/>
    <w:rsid w:val="00C67759"/>
    <w:rsid w:val="00C67A15"/>
    <w:rsid w:val="00C741C4"/>
    <w:rsid w:val="00C75C71"/>
    <w:rsid w:val="00C814BF"/>
    <w:rsid w:val="00C8242F"/>
    <w:rsid w:val="00C84A6C"/>
    <w:rsid w:val="00C920A9"/>
    <w:rsid w:val="00C9435A"/>
    <w:rsid w:val="00C94E34"/>
    <w:rsid w:val="00C95C1A"/>
    <w:rsid w:val="00C96AD7"/>
    <w:rsid w:val="00CA05E0"/>
    <w:rsid w:val="00CA29AF"/>
    <w:rsid w:val="00CA4EAC"/>
    <w:rsid w:val="00CB5DD6"/>
    <w:rsid w:val="00CC1093"/>
    <w:rsid w:val="00CC1305"/>
    <w:rsid w:val="00CC392A"/>
    <w:rsid w:val="00CC39B9"/>
    <w:rsid w:val="00CC73AE"/>
    <w:rsid w:val="00CD4BED"/>
    <w:rsid w:val="00CD5047"/>
    <w:rsid w:val="00CD5CE5"/>
    <w:rsid w:val="00CD70C0"/>
    <w:rsid w:val="00CE4291"/>
    <w:rsid w:val="00CE57CB"/>
    <w:rsid w:val="00CE7FF2"/>
    <w:rsid w:val="00CF3B6A"/>
    <w:rsid w:val="00CF4E32"/>
    <w:rsid w:val="00CF77DA"/>
    <w:rsid w:val="00D025D6"/>
    <w:rsid w:val="00D04E12"/>
    <w:rsid w:val="00D07DB5"/>
    <w:rsid w:val="00D132A0"/>
    <w:rsid w:val="00D1470B"/>
    <w:rsid w:val="00D1544D"/>
    <w:rsid w:val="00D15A61"/>
    <w:rsid w:val="00D2173E"/>
    <w:rsid w:val="00D26909"/>
    <w:rsid w:val="00D31910"/>
    <w:rsid w:val="00D31C0A"/>
    <w:rsid w:val="00D32C24"/>
    <w:rsid w:val="00D34AC2"/>
    <w:rsid w:val="00D35C9D"/>
    <w:rsid w:val="00D40365"/>
    <w:rsid w:val="00D428E9"/>
    <w:rsid w:val="00D42C6A"/>
    <w:rsid w:val="00D42FB5"/>
    <w:rsid w:val="00D44EBA"/>
    <w:rsid w:val="00D458B9"/>
    <w:rsid w:val="00D52946"/>
    <w:rsid w:val="00D55062"/>
    <w:rsid w:val="00D55AEB"/>
    <w:rsid w:val="00D5683B"/>
    <w:rsid w:val="00D57E93"/>
    <w:rsid w:val="00D76EE3"/>
    <w:rsid w:val="00D84281"/>
    <w:rsid w:val="00D8768F"/>
    <w:rsid w:val="00D9050E"/>
    <w:rsid w:val="00D9591C"/>
    <w:rsid w:val="00D96712"/>
    <w:rsid w:val="00DA3018"/>
    <w:rsid w:val="00DA4126"/>
    <w:rsid w:val="00DA7E7A"/>
    <w:rsid w:val="00DB293E"/>
    <w:rsid w:val="00DB513E"/>
    <w:rsid w:val="00DB5D7D"/>
    <w:rsid w:val="00DB76E1"/>
    <w:rsid w:val="00DB7BF2"/>
    <w:rsid w:val="00DC174F"/>
    <w:rsid w:val="00DC3168"/>
    <w:rsid w:val="00DC3933"/>
    <w:rsid w:val="00DC5ACE"/>
    <w:rsid w:val="00DC7612"/>
    <w:rsid w:val="00DD50A8"/>
    <w:rsid w:val="00DD79ED"/>
    <w:rsid w:val="00DD7E15"/>
    <w:rsid w:val="00DE02D1"/>
    <w:rsid w:val="00DE4669"/>
    <w:rsid w:val="00DE6733"/>
    <w:rsid w:val="00DE7722"/>
    <w:rsid w:val="00DE79CD"/>
    <w:rsid w:val="00DF2FEB"/>
    <w:rsid w:val="00DF447A"/>
    <w:rsid w:val="00E028CB"/>
    <w:rsid w:val="00E05001"/>
    <w:rsid w:val="00E07023"/>
    <w:rsid w:val="00E20BFD"/>
    <w:rsid w:val="00E22677"/>
    <w:rsid w:val="00E23146"/>
    <w:rsid w:val="00E23B6E"/>
    <w:rsid w:val="00E24002"/>
    <w:rsid w:val="00E2532D"/>
    <w:rsid w:val="00E33B0B"/>
    <w:rsid w:val="00E35458"/>
    <w:rsid w:val="00E42DEC"/>
    <w:rsid w:val="00E528EC"/>
    <w:rsid w:val="00E52CD4"/>
    <w:rsid w:val="00E53B84"/>
    <w:rsid w:val="00E57E14"/>
    <w:rsid w:val="00E62BDF"/>
    <w:rsid w:val="00E7274E"/>
    <w:rsid w:val="00E738FE"/>
    <w:rsid w:val="00E758DE"/>
    <w:rsid w:val="00E77F17"/>
    <w:rsid w:val="00E81127"/>
    <w:rsid w:val="00E855AC"/>
    <w:rsid w:val="00E87B77"/>
    <w:rsid w:val="00E925DF"/>
    <w:rsid w:val="00E9513C"/>
    <w:rsid w:val="00E977A0"/>
    <w:rsid w:val="00EA4873"/>
    <w:rsid w:val="00EA4BB1"/>
    <w:rsid w:val="00EA5994"/>
    <w:rsid w:val="00EB0B40"/>
    <w:rsid w:val="00EC08A6"/>
    <w:rsid w:val="00EC0962"/>
    <w:rsid w:val="00EC0FB7"/>
    <w:rsid w:val="00EC2E54"/>
    <w:rsid w:val="00EC378A"/>
    <w:rsid w:val="00EC6303"/>
    <w:rsid w:val="00EC688D"/>
    <w:rsid w:val="00EC7C82"/>
    <w:rsid w:val="00ED0A6B"/>
    <w:rsid w:val="00ED0A8C"/>
    <w:rsid w:val="00ED14FA"/>
    <w:rsid w:val="00ED3C9E"/>
    <w:rsid w:val="00ED7EFC"/>
    <w:rsid w:val="00EE497C"/>
    <w:rsid w:val="00EF0BB5"/>
    <w:rsid w:val="00EF1C34"/>
    <w:rsid w:val="00EF34E3"/>
    <w:rsid w:val="00EF710A"/>
    <w:rsid w:val="00F04A7B"/>
    <w:rsid w:val="00F13097"/>
    <w:rsid w:val="00F143D8"/>
    <w:rsid w:val="00F2179B"/>
    <w:rsid w:val="00F21E0B"/>
    <w:rsid w:val="00F22E00"/>
    <w:rsid w:val="00F3568E"/>
    <w:rsid w:val="00F3651B"/>
    <w:rsid w:val="00F37BB3"/>
    <w:rsid w:val="00F42157"/>
    <w:rsid w:val="00F42391"/>
    <w:rsid w:val="00F4373C"/>
    <w:rsid w:val="00F43D8A"/>
    <w:rsid w:val="00F43F96"/>
    <w:rsid w:val="00F445D7"/>
    <w:rsid w:val="00F45E8A"/>
    <w:rsid w:val="00F47762"/>
    <w:rsid w:val="00F47D08"/>
    <w:rsid w:val="00F526A0"/>
    <w:rsid w:val="00F52C1C"/>
    <w:rsid w:val="00F54B8E"/>
    <w:rsid w:val="00F5674F"/>
    <w:rsid w:val="00F605D1"/>
    <w:rsid w:val="00F6234F"/>
    <w:rsid w:val="00F6307D"/>
    <w:rsid w:val="00F630D9"/>
    <w:rsid w:val="00F63359"/>
    <w:rsid w:val="00F70501"/>
    <w:rsid w:val="00F762D5"/>
    <w:rsid w:val="00F82513"/>
    <w:rsid w:val="00F8376F"/>
    <w:rsid w:val="00F863A5"/>
    <w:rsid w:val="00F875AD"/>
    <w:rsid w:val="00F87BE7"/>
    <w:rsid w:val="00F91C3D"/>
    <w:rsid w:val="00F9323D"/>
    <w:rsid w:val="00F9658C"/>
    <w:rsid w:val="00FA0E7E"/>
    <w:rsid w:val="00FA47FF"/>
    <w:rsid w:val="00FB1FCD"/>
    <w:rsid w:val="00FB3C80"/>
    <w:rsid w:val="00FB3F0A"/>
    <w:rsid w:val="00FB540A"/>
    <w:rsid w:val="00FC1F13"/>
    <w:rsid w:val="00FC5266"/>
    <w:rsid w:val="00FC5D92"/>
    <w:rsid w:val="00FC74CB"/>
    <w:rsid w:val="00FD4BE6"/>
    <w:rsid w:val="00FD7567"/>
    <w:rsid w:val="00FD7676"/>
    <w:rsid w:val="00FE239F"/>
    <w:rsid w:val="00FE271F"/>
    <w:rsid w:val="00FE3D5B"/>
    <w:rsid w:val="00FF2BB9"/>
    <w:rsid w:val="00FF31B6"/>
    <w:rsid w:val="00FF44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578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8E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378A"/>
    <w:rPr>
      <w:color w:val="0563C1" w:themeColor="hyperlink"/>
      <w:u w:val="single"/>
    </w:rPr>
  </w:style>
  <w:style w:type="paragraph" w:styleId="ListParagraph">
    <w:name w:val="List Paragraph"/>
    <w:basedOn w:val="Normal"/>
    <w:uiPriority w:val="34"/>
    <w:qFormat/>
    <w:rsid w:val="005908E1"/>
    <w:pPr>
      <w:ind w:left="720"/>
      <w:contextualSpacing/>
    </w:pPr>
  </w:style>
  <w:style w:type="character" w:styleId="FollowedHyperlink">
    <w:name w:val="FollowedHyperlink"/>
    <w:basedOn w:val="DefaultParagraphFont"/>
    <w:uiPriority w:val="99"/>
    <w:semiHidden/>
    <w:unhideWhenUsed/>
    <w:rsid w:val="00153B8A"/>
    <w:rPr>
      <w:color w:val="954F72" w:themeColor="followedHyperlink"/>
      <w:u w:val="single"/>
    </w:rPr>
  </w:style>
  <w:style w:type="paragraph" w:styleId="Revision">
    <w:name w:val="Revision"/>
    <w:hidden/>
    <w:uiPriority w:val="99"/>
    <w:semiHidden/>
    <w:rsid w:val="008F28D7"/>
  </w:style>
  <w:style w:type="character" w:customStyle="1" w:styleId="Heading1Char">
    <w:name w:val="Heading 1 Char"/>
    <w:basedOn w:val="DefaultParagraphFont"/>
    <w:link w:val="Heading1"/>
    <w:uiPriority w:val="9"/>
    <w:rsid w:val="00A028E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028E5"/>
    <w:pPr>
      <w:spacing w:before="480" w:line="276" w:lineRule="auto"/>
      <w:outlineLvl w:val="9"/>
    </w:pPr>
    <w:rPr>
      <w:b/>
      <w:bCs/>
      <w:sz w:val="28"/>
      <w:szCs w:val="28"/>
    </w:rPr>
  </w:style>
  <w:style w:type="paragraph" w:styleId="TOC1">
    <w:name w:val="toc 1"/>
    <w:basedOn w:val="Normal"/>
    <w:next w:val="Normal"/>
    <w:autoRedefine/>
    <w:uiPriority w:val="39"/>
    <w:unhideWhenUsed/>
    <w:rsid w:val="00A028E5"/>
    <w:pPr>
      <w:spacing w:before="120"/>
    </w:pPr>
    <w:rPr>
      <w:b/>
      <w:bCs/>
      <w:sz w:val="22"/>
      <w:szCs w:val="22"/>
    </w:rPr>
  </w:style>
  <w:style w:type="paragraph" w:styleId="TOC2">
    <w:name w:val="toc 2"/>
    <w:basedOn w:val="Normal"/>
    <w:next w:val="Normal"/>
    <w:autoRedefine/>
    <w:uiPriority w:val="39"/>
    <w:unhideWhenUsed/>
    <w:rsid w:val="00A028E5"/>
    <w:pPr>
      <w:ind w:left="240"/>
    </w:pPr>
    <w:rPr>
      <w:i/>
      <w:iCs/>
      <w:sz w:val="22"/>
      <w:szCs w:val="22"/>
    </w:rPr>
  </w:style>
  <w:style w:type="paragraph" w:styleId="TOC3">
    <w:name w:val="toc 3"/>
    <w:basedOn w:val="Normal"/>
    <w:next w:val="Normal"/>
    <w:autoRedefine/>
    <w:uiPriority w:val="39"/>
    <w:unhideWhenUsed/>
    <w:rsid w:val="00A028E5"/>
    <w:pPr>
      <w:ind w:left="480"/>
    </w:pPr>
    <w:rPr>
      <w:sz w:val="22"/>
      <w:szCs w:val="22"/>
    </w:rPr>
  </w:style>
  <w:style w:type="paragraph" w:styleId="TOC4">
    <w:name w:val="toc 4"/>
    <w:basedOn w:val="Normal"/>
    <w:next w:val="Normal"/>
    <w:autoRedefine/>
    <w:uiPriority w:val="39"/>
    <w:unhideWhenUsed/>
    <w:rsid w:val="00A028E5"/>
    <w:pPr>
      <w:ind w:left="720"/>
    </w:pPr>
    <w:rPr>
      <w:sz w:val="20"/>
      <w:szCs w:val="20"/>
    </w:rPr>
  </w:style>
  <w:style w:type="paragraph" w:styleId="TOC5">
    <w:name w:val="toc 5"/>
    <w:basedOn w:val="Normal"/>
    <w:next w:val="Normal"/>
    <w:autoRedefine/>
    <w:uiPriority w:val="39"/>
    <w:unhideWhenUsed/>
    <w:rsid w:val="00A028E5"/>
    <w:pPr>
      <w:ind w:left="960"/>
    </w:pPr>
    <w:rPr>
      <w:sz w:val="20"/>
      <w:szCs w:val="20"/>
    </w:rPr>
  </w:style>
  <w:style w:type="paragraph" w:styleId="TOC6">
    <w:name w:val="toc 6"/>
    <w:basedOn w:val="Normal"/>
    <w:next w:val="Normal"/>
    <w:autoRedefine/>
    <w:uiPriority w:val="39"/>
    <w:unhideWhenUsed/>
    <w:rsid w:val="00A028E5"/>
    <w:pPr>
      <w:ind w:left="1200"/>
    </w:pPr>
    <w:rPr>
      <w:sz w:val="20"/>
      <w:szCs w:val="20"/>
    </w:rPr>
  </w:style>
  <w:style w:type="paragraph" w:styleId="TOC7">
    <w:name w:val="toc 7"/>
    <w:basedOn w:val="Normal"/>
    <w:next w:val="Normal"/>
    <w:autoRedefine/>
    <w:uiPriority w:val="39"/>
    <w:unhideWhenUsed/>
    <w:rsid w:val="00A028E5"/>
    <w:pPr>
      <w:ind w:left="1440"/>
    </w:pPr>
    <w:rPr>
      <w:sz w:val="20"/>
      <w:szCs w:val="20"/>
    </w:rPr>
  </w:style>
  <w:style w:type="paragraph" w:styleId="TOC8">
    <w:name w:val="toc 8"/>
    <w:basedOn w:val="Normal"/>
    <w:next w:val="Normal"/>
    <w:autoRedefine/>
    <w:uiPriority w:val="39"/>
    <w:unhideWhenUsed/>
    <w:rsid w:val="00A028E5"/>
    <w:pPr>
      <w:ind w:left="1680"/>
    </w:pPr>
    <w:rPr>
      <w:sz w:val="20"/>
      <w:szCs w:val="20"/>
    </w:rPr>
  </w:style>
  <w:style w:type="paragraph" w:styleId="TOC9">
    <w:name w:val="toc 9"/>
    <w:basedOn w:val="Normal"/>
    <w:next w:val="Normal"/>
    <w:autoRedefine/>
    <w:uiPriority w:val="39"/>
    <w:unhideWhenUsed/>
    <w:rsid w:val="00A028E5"/>
    <w:pPr>
      <w:ind w:left="1920"/>
    </w:pPr>
    <w:rPr>
      <w:sz w:val="20"/>
      <w:szCs w:val="20"/>
    </w:rPr>
  </w:style>
  <w:style w:type="table" w:styleId="TableGrid">
    <w:name w:val="Table Grid"/>
    <w:basedOn w:val="TableNormal"/>
    <w:uiPriority w:val="39"/>
    <w:rsid w:val="0034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DA7E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anualHeader3">
    <w:name w:val="ManualHeader3"/>
    <w:basedOn w:val="Normal"/>
    <w:qFormat/>
    <w:rsid w:val="006C657E"/>
    <w:pPr>
      <w:spacing w:before="120" w:after="120"/>
      <w:ind w:firstLine="284"/>
    </w:pPr>
    <w:rPr>
      <w:rFonts w:ascii="Andale Mono" w:hAnsi="Andale Mono"/>
    </w:rPr>
  </w:style>
  <w:style w:type="paragraph" w:customStyle="1" w:styleId="MH2">
    <w:name w:val="MH2"/>
    <w:basedOn w:val="Normal"/>
    <w:qFormat/>
    <w:rsid w:val="006C657E"/>
    <w:pPr>
      <w:spacing w:before="120" w:after="120"/>
    </w:pPr>
    <w:rPr>
      <w:rFonts w:ascii="Andale Mono" w:hAnsi="Andale Mono"/>
      <w:b/>
      <w:sz w:val="28"/>
    </w:rPr>
  </w:style>
  <w:style w:type="paragraph" w:customStyle="1" w:styleId="MH1">
    <w:name w:val="MH1"/>
    <w:basedOn w:val="Normal"/>
    <w:qFormat/>
    <w:rsid w:val="006C657E"/>
    <w:pPr>
      <w:spacing w:before="120" w:after="120"/>
    </w:pPr>
    <w:rPr>
      <w:rFonts w:ascii="Andale Mono" w:hAnsi="Andale Mono"/>
      <w:b/>
      <w:sz w:val="32"/>
    </w:rPr>
  </w:style>
  <w:style w:type="paragraph" w:customStyle="1" w:styleId="MH4">
    <w:name w:val="MH4"/>
    <w:basedOn w:val="Normal"/>
    <w:qFormat/>
    <w:rsid w:val="00FD7567"/>
    <w:pPr>
      <w:spacing w:before="120" w:after="120"/>
    </w:pPr>
    <w:rPr>
      <w:rFonts w:ascii="Andale Mono" w:hAnsi="Andale Mono"/>
    </w:rPr>
  </w:style>
  <w:style w:type="paragraph" w:styleId="BalloonText">
    <w:name w:val="Balloon Text"/>
    <w:basedOn w:val="Normal"/>
    <w:link w:val="BalloonTextChar"/>
    <w:uiPriority w:val="99"/>
    <w:semiHidden/>
    <w:unhideWhenUsed/>
    <w:rsid w:val="00D154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1544D"/>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A60A7"/>
    <w:rPr>
      <w:sz w:val="18"/>
      <w:szCs w:val="18"/>
    </w:rPr>
  </w:style>
  <w:style w:type="paragraph" w:styleId="CommentText">
    <w:name w:val="annotation text"/>
    <w:basedOn w:val="Normal"/>
    <w:link w:val="CommentTextChar"/>
    <w:uiPriority w:val="99"/>
    <w:semiHidden/>
    <w:unhideWhenUsed/>
    <w:rsid w:val="007A60A7"/>
  </w:style>
  <w:style w:type="character" w:customStyle="1" w:styleId="CommentTextChar">
    <w:name w:val="Comment Text Char"/>
    <w:basedOn w:val="DefaultParagraphFont"/>
    <w:link w:val="CommentText"/>
    <w:uiPriority w:val="99"/>
    <w:semiHidden/>
    <w:rsid w:val="007A60A7"/>
  </w:style>
  <w:style w:type="paragraph" w:styleId="CommentSubject">
    <w:name w:val="annotation subject"/>
    <w:basedOn w:val="CommentText"/>
    <w:next w:val="CommentText"/>
    <w:link w:val="CommentSubjectChar"/>
    <w:uiPriority w:val="99"/>
    <w:semiHidden/>
    <w:unhideWhenUsed/>
    <w:rsid w:val="007A60A7"/>
    <w:rPr>
      <w:b/>
      <w:bCs/>
      <w:sz w:val="20"/>
      <w:szCs w:val="20"/>
    </w:rPr>
  </w:style>
  <w:style w:type="character" w:customStyle="1" w:styleId="CommentSubjectChar">
    <w:name w:val="Comment Subject Char"/>
    <w:basedOn w:val="CommentTextChar"/>
    <w:link w:val="CommentSubject"/>
    <w:uiPriority w:val="99"/>
    <w:semiHidden/>
    <w:rsid w:val="007A60A7"/>
    <w:rPr>
      <w:b/>
      <w:bCs/>
      <w:sz w:val="20"/>
      <w:szCs w:val="20"/>
    </w:rPr>
  </w:style>
  <w:style w:type="paragraph" w:styleId="DocumentMap">
    <w:name w:val="Document Map"/>
    <w:basedOn w:val="Normal"/>
    <w:link w:val="DocumentMapChar"/>
    <w:uiPriority w:val="99"/>
    <w:semiHidden/>
    <w:unhideWhenUsed/>
    <w:rsid w:val="00D132A0"/>
    <w:rPr>
      <w:rFonts w:ascii="Times New Roman" w:hAnsi="Times New Roman" w:cs="Times New Roman"/>
    </w:rPr>
  </w:style>
  <w:style w:type="character" w:customStyle="1" w:styleId="DocumentMapChar">
    <w:name w:val="Document Map Char"/>
    <w:basedOn w:val="DefaultParagraphFont"/>
    <w:link w:val="DocumentMap"/>
    <w:uiPriority w:val="99"/>
    <w:semiHidden/>
    <w:rsid w:val="00D132A0"/>
    <w:rPr>
      <w:rFonts w:ascii="Times New Roman" w:hAnsi="Times New Roman" w:cs="Times New Roman"/>
    </w:rPr>
  </w:style>
  <w:style w:type="paragraph" w:customStyle="1" w:styleId="GUAVAH1">
    <w:name w:val="GUAVA_H1"/>
    <w:basedOn w:val="Normal"/>
    <w:rsid w:val="00111670"/>
    <w:pPr>
      <w:spacing w:before="120" w:after="120" w:line="360" w:lineRule="auto"/>
      <w:outlineLvl w:val="0"/>
    </w:pPr>
    <w:rPr>
      <w:rFonts w:ascii="Helvetica Neue" w:hAnsi="Helvetica Neue"/>
      <w:b/>
      <w:sz w:val="32"/>
    </w:rPr>
  </w:style>
  <w:style w:type="paragraph" w:styleId="Header">
    <w:name w:val="header"/>
    <w:basedOn w:val="Normal"/>
    <w:link w:val="HeaderChar"/>
    <w:uiPriority w:val="99"/>
    <w:unhideWhenUsed/>
    <w:rsid w:val="00111670"/>
    <w:pPr>
      <w:tabs>
        <w:tab w:val="center" w:pos="4680"/>
        <w:tab w:val="right" w:pos="9360"/>
      </w:tabs>
    </w:pPr>
  </w:style>
  <w:style w:type="character" w:customStyle="1" w:styleId="HeaderChar">
    <w:name w:val="Header Char"/>
    <w:basedOn w:val="DefaultParagraphFont"/>
    <w:link w:val="Header"/>
    <w:uiPriority w:val="99"/>
    <w:rsid w:val="00111670"/>
  </w:style>
  <w:style w:type="paragraph" w:styleId="Footer">
    <w:name w:val="footer"/>
    <w:basedOn w:val="Normal"/>
    <w:link w:val="FooterChar"/>
    <w:uiPriority w:val="99"/>
    <w:unhideWhenUsed/>
    <w:rsid w:val="00111670"/>
    <w:pPr>
      <w:tabs>
        <w:tab w:val="center" w:pos="4680"/>
        <w:tab w:val="right" w:pos="9360"/>
      </w:tabs>
    </w:pPr>
  </w:style>
  <w:style w:type="character" w:customStyle="1" w:styleId="FooterChar">
    <w:name w:val="Footer Char"/>
    <w:basedOn w:val="DefaultParagraphFont"/>
    <w:link w:val="Footer"/>
    <w:uiPriority w:val="99"/>
    <w:rsid w:val="00111670"/>
  </w:style>
  <w:style w:type="paragraph" w:customStyle="1" w:styleId="GUAVAH2">
    <w:name w:val="GUAVA_H2"/>
    <w:basedOn w:val="GUAVAH1"/>
    <w:rsid w:val="00111670"/>
    <w:rPr>
      <w:sz w:val="28"/>
    </w:rPr>
  </w:style>
  <w:style w:type="character" w:styleId="PageNumber">
    <w:name w:val="page number"/>
    <w:basedOn w:val="DefaultParagraphFont"/>
    <w:uiPriority w:val="99"/>
    <w:semiHidden/>
    <w:unhideWhenUsed/>
    <w:rsid w:val="00DE77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88678">
      <w:bodyDiv w:val="1"/>
      <w:marLeft w:val="0"/>
      <w:marRight w:val="0"/>
      <w:marTop w:val="0"/>
      <w:marBottom w:val="0"/>
      <w:divBdr>
        <w:top w:val="none" w:sz="0" w:space="0" w:color="auto"/>
        <w:left w:val="none" w:sz="0" w:space="0" w:color="auto"/>
        <w:bottom w:val="none" w:sz="0" w:space="0" w:color="auto"/>
        <w:right w:val="none" w:sz="0" w:space="0" w:color="auto"/>
      </w:divBdr>
    </w:div>
    <w:div w:id="383338067">
      <w:bodyDiv w:val="1"/>
      <w:marLeft w:val="0"/>
      <w:marRight w:val="0"/>
      <w:marTop w:val="0"/>
      <w:marBottom w:val="0"/>
      <w:divBdr>
        <w:top w:val="none" w:sz="0" w:space="0" w:color="auto"/>
        <w:left w:val="none" w:sz="0" w:space="0" w:color="auto"/>
        <w:bottom w:val="none" w:sz="0" w:space="0" w:color="auto"/>
        <w:right w:val="none" w:sz="0" w:space="0" w:color="auto"/>
      </w:divBdr>
    </w:div>
    <w:div w:id="19288039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120"/>
</w:webSettings>
</file>

<file path=word/_rels/document.xml.rels><?xml version="1.0" encoding="UTF-8" standalone="yes"?>
<Relationships xmlns="http://schemas.openxmlformats.org/package/2006/relationships"><Relationship Id="rId9" Type="http://schemas.openxmlformats.org/officeDocument/2006/relationships/hyperlink" Target="https://github.com/MayurDivate/GUAVASourceCode" TargetMode="Externa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hyperlink" Target="https://github.com/MayurDivate/GUAVASourceCode/issues" TargetMode="External"/><Relationship Id="rId15" Type="http://schemas.openxmlformats.org/officeDocument/2006/relationships/hyperlink" Target="http://hgdownload.soe.ucsc.edu/downloads.html" TargetMode="External"/><Relationship Id="rId16" Type="http://schemas.openxmlformats.org/officeDocument/2006/relationships/hyperlink" Target="http://hgdownload.soe.ucsc.edu/downloads.html"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MayurDivate/GU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6C9539F-A3B6-1340-B198-D36DE1FB3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12</Pages>
  <Words>2348</Words>
  <Characters>13388</Characters>
  <Application>Microsoft Macintosh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mdivate</dc:creator>
  <cp:keywords/>
  <dc:description/>
  <cp:lastModifiedBy>mdivate</cp:lastModifiedBy>
  <cp:revision>78</cp:revision>
  <cp:lastPrinted>2017-08-09T09:47:00Z</cp:lastPrinted>
  <dcterms:created xsi:type="dcterms:W3CDTF">2017-08-09T09:47:00Z</dcterms:created>
  <dcterms:modified xsi:type="dcterms:W3CDTF">2018-01-03T08:14:00Z</dcterms:modified>
</cp:coreProperties>
</file>