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80" w:after="180"/>
        <w:jc w:val="center"/>
      </w:pPr>
      <w:r>
        <w:drawing>
          <wp:inline xmlns:a="http://schemas.openxmlformats.org/drawingml/2006/main" xmlns:pic="http://schemas.openxmlformats.org/drawingml/2006/picture">
            <wp:extent cx="2331720" cy="7906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w-logo-cropp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790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20"/>
        <w:jc w:val="center"/>
      </w:pPr>
      <w:r>
        <w:rPr>
          <w:rFonts w:ascii="Arial" w:hAnsi="Arial"/>
          <w:b/>
          <w:color w:val="617174"/>
          <w:sz w:val="17"/>
        </w:rPr>
        <w:t>VISITOR ACCESS</w:t>
      </w:r>
    </w:p>
    <w:p>
      <w:pPr>
        <w:keepNext/>
        <w:spacing w:before="0" w:after="180"/>
        <w:jc w:val="center"/>
        <w:pBdr>
          <w:bottom w:val="single" w:sz="7" w:space="9" w:color="C8DADB"/>
        </w:pBdr>
      </w:pPr>
      <w:r>
        <w:rPr>
          <w:rFonts w:ascii="Arial" w:hAnsi="Arial"/>
          <w:b/>
          <w:color w:val="125D65"/>
          <w:sz w:val="62"/>
        </w:rPr>
        <w:t>Guest Wi-Fi</w:t>
      </w:r>
    </w:p>
    <w:p>
      <w:pPr>
        <w:keepNext/>
        <w:spacing w:before="100" w:after="80"/>
        <w:jc w:val="center"/>
      </w:pPr>
      <w:r>
        <w:rPr>
          <w:rFonts w:ascii="Arial" w:hAnsi="Arial"/>
          <w:b/>
          <w:color w:val="125D65"/>
          <w:sz w:val="18"/>
        </w:rPr>
        <w:t>SCAN WITH YOUR PHONE CAMERA</w:t>
      </w:r>
    </w:p>
    <w:p>
      <w:pPr>
        <w:keepNext/>
        <w:spacing w:before="0" w:after="20"/>
        <w:jc w:val="center"/>
      </w:pPr>
      <w:r>
        <w:drawing>
          <wp:inline xmlns:a="http://schemas.openxmlformats.org/drawingml/2006/main" xmlns:pic="http://schemas.openxmlformats.org/drawingml/2006/picture">
            <wp:extent cx="2944368" cy="2944368"/>
            <wp:docPr id="2" name="WFW Guest Wi-Fi QR code" descr="QR code to join the WFW-Guest wireless network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W-Guest-WiFi-Q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4368" cy="2944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40"/>
        <w:jc w:val="center"/>
      </w:pPr>
      <w:r>
        <w:rPr>
          <w:rFonts w:ascii="Arial" w:hAnsi="Arial"/>
          <w:color w:val="617174"/>
          <w:sz w:val="17"/>
        </w:rPr>
        <w:t>Tap the Wi-Fi prompt to join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8" w:color="125D65"/>
          <w:left w:val="single" w:sz="7" w:color="C8DADB"/>
          <w:bottom w:val="single" w:sz="7" w:color="C8DADB"/>
          <w:right w:val="single" w:sz="7" w:color="C8DADB"/>
          <w:insideH w:val="single" w:sz="7" w:color="C8DADB"/>
          <w:insideV w:val="single" w:sz="18" w:color="FFFFFF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shd w:fill="F4F8F8"/>
            <w:tcMar>
              <w:top w:w="190" w:type="dxa"/>
              <w:start w:w="260" w:type="dxa"/>
              <w:bottom w:w="195" w:type="dxa"/>
              <w:end w:w="2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617174"/>
                <w:sz w:val="16"/>
              </w:rPr>
              <w:t>NETWORK NAME</w:t>
              <w:br/>
            </w:r>
            <w:r>
              <w:rPr>
                <w:rFonts w:ascii="Arial" w:hAnsi="Arial"/>
                <w:b/>
                <w:color w:val="0A3E43"/>
                <w:sz w:val="30"/>
              </w:rPr>
              <w:t>WFW-Guest</w:t>
            </w:r>
          </w:p>
        </w:tc>
        <w:tc>
          <w:tcPr>
            <w:tcW w:type="dxa" w:w="4680"/>
            <w:vAlign w:val="center"/>
            <w:shd w:fill="F4F8F8"/>
            <w:tcMar>
              <w:top w:w="190" w:type="dxa"/>
              <w:start w:w="260" w:type="dxa"/>
              <w:bottom w:w="195" w:type="dxa"/>
              <w:end w:w="26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617174"/>
                <w:sz w:val="16"/>
              </w:rPr>
              <w:t>PASSWORD</w:t>
              <w:br/>
            </w:r>
            <w:r>
              <w:rPr>
                <w:rFonts w:ascii="Arial" w:hAnsi="Arial"/>
                <w:b/>
                <w:color w:val="0A3E43"/>
                <w:sz w:val="30"/>
              </w:rPr>
              <w:t>05789123</w:t>
            </w:r>
          </w:p>
        </w:tc>
      </w:tr>
    </w:tbl>
    <w:p>
      <w:pPr>
        <w:spacing w:before="0" w:after="0" w:line="72" w:lineRule="auto"/>
      </w:pPr>
    </w:p>
    <w:p>
      <w:pPr>
        <w:keepNext/>
        <w:spacing w:before="120" w:after="80"/>
        <w:pBdr>
          <w:bottom w:val="single" w:sz="6" w:space="3" w:color="C8DADB"/>
        </w:pBdr>
      </w:pPr>
      <w:r>
        <w:rPr>
          <w:rFonts w:ascii="Arial" w:hAnsi="Arial"/>
          <w:b/>
          <w:color w:val="125D65"/>
          <w:sz w:val="26"/>
        </w:rPr>
        <w:t>How to connect</w:t>
      </w:r>
    </w:p>
    <w:p>
      <w:pPr>
        <w:keepLines/>
        <w:spacing w:before="0" w:after="80" w:line="252" w:lineRule="auto"/>
        <w:shd w:fill="F4F8F8"/>
        <w:pBdr>
          <w:left w:val="single" w:sz="16" w:space="8" w:color="125D65"/>
        </w:pBdr>
        <w:numPr>
          <w:ilvl w:val="0"/>
          <w:numId w:val="43"/>
        </w:numPr>
      </w:pPr>
      <w:r>
        <w:rPr>
          <w:rFonts w:ascii="Arial" w:hAnsi="Arial"/>
          <w:b/>
          <w:color w:val="0A3E43"/>
          <w:sz w:val="20"/>
        </w:rPr>
        <w:t>Open your camera</w:t>
      </w:r>
      <w:r>
        <w:rPr>
          <w:rFonts w:ascii="Arial" w:hAnsi="Arial"/>
          <w:color w:val="617174"/>
          <w:sz w:val="18"/>
        </w:rPr>
        <w:br/>
        <w:t>Use the camera app on your phone or tablet.</w:t>
      </w:r>
    </w:p>
    <w:p>
      <w:pPr>
        <w:keepLines/>
        <w:spacing w:before="0" w:after="80" w:line="252" w:lineRule="auto"/>
        <w:shd w:fill="F4F8F8"/>
        <w:pBdr>
          <w:left w:val="single" w:sz="16" w:space="8" w:color="125D65"/>
        </w:pBdr>
        <w:numPr>
          <w:ilvl w:val="0"/>
          <w:numId w:val="43"/>
        </w:numPr>
      </w:pPr>
      <w:r>
        <w:rPr>
          <w:rFonts w:ascii="Arial" w:hAnsi="Arial"/>
          <w:b/>
          <w:color w:val="0A3E43"/>
          <w:sz w:val="20"/>
        </w:rPr>
        <w:t>Scan the QR code</w:t>
      </w:r>
      <w:r>
        <w:rPr>
          <w:rFonts w:ascii="Arial" w:hAnsi="Arial"/>
          <w:color w:val="617174"/>
          <w:sz w:val="18"/>
        </w:rPr>
        <w:br/>
        <w:t>Hold the camera over the code, then tap the Wi-Fi banner.</w:t>
      </w:r>
    </w:p>
    <w:p>
      <w:pPr>
        <w:keepLines/>
        <w:spacing w:before="0" w:after="80" w:line="252" w:lineRule="auto"/>
        <w:shd w:fill="F4F8F8"/>
        <w:pBdr>
          <w:left w:val="single" w:sz="16" w:space="8" w:color="125D65"/>
        </w:pBdr>
        <w:numPr>
          <w:ilvl w:val="0"/>
          <w:numId w:val="43"/>
        </w:numPr>
      </w:pPr>
      <w:r>
        <w:rPr>
          <w:rFonts w:ascii="Arial" w:hAnsi="Arial"/>
          <w:b/>
          <w:color w:val="0A3E43"/>
          <w:sz w:val="20"/>
        </w:rPr>
        <w:t>Join WFW-Guest</w:t>
      </w:r>
      <w:r>
        <w:rPr>
          <w:rFonts w:ascii="Arial" w:hAnsi="Arial"/>
          <w:color w:val="617174"/>
          <w:sz w:val="18"/>
        </w:rPr>
        <w:br/>
        <w:t>Confirm the network when prompted.</w:t>
      </w:r>
    </w:p>
    <w:p>
      <w:pPr>
        <w:spacing w:before="100" w:after="100"/>
        <w:jc w:val="center"/>
      </w:pPr>
      <w:r>
        <w:rPr>
          <w:rFonts w:ascii="Arial" w:hAnsi="Arial"/>
          <w:i/>
          <w:color w:val="617174"/>
          <w:sz w:val="17"/>
        </w:rPr>
        <w:t>No camera prompt? Open Wi-Fi settings and enter the details above manually.</w:t>
      </w:r>
    </w:p>
    <w:sectPr w:rsidR="00FC693F" w:rsidRPr="0006063C" w:rsidSect="00034616">
      <w:footerReference w:type="default" r:id="rId11"/>
      <w:pgSz w:w="12240" w:h="15840"/>
      <w:pgMar w:top="691" w:right="1440" w:bottom="792" w:left="1440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/>
        <w:b/>
        <w:color w:val="125D65"/>
        <w:sz w:val="16"/>
      </w:rPr>
      <w:t>WATSON FARLEY &amp; WILLIAMS  |  GUEST ACCESS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</w:pPr>
      <w:rPr>
        <w:b/>
        <w:color w:val="125D65"/>
      </w:rPr>
    </w:lvl>
  </w:abstractNum>
  <w:num w:numId="4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83" w:lineRule="auto"/>
    </w:pPr>
    <w:rPr>
      <w:rFonts w:ascii="Arial" w:hAnsi="Arial"/>
      <w:color w:val="1E29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25D6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25D6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25D6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Watson Farley &amp; Williams Guest Wi-Fi</dc:title>
  <dc:subject>Guest Wi-Fi connection instructions</dc:subject>
  <dc:creator>Watson Farley &amp; Williams</dc:creator>
  <cp:keywords>guest wifi, WFW-Guest, QR code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