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121" w:rsidRDefault="007E0121" w:rsidP="007E0121">
      <w:pPr>
        <w:jc w:val="right"/>
        <w:rPr>
          <w:b/>
        </w:rPr>
      </w:pPr>
      <w:r>
        <w:rPr>
          <w:b/>
        </w:rPr>
        <w:t>BİL. MÜH. FİZİK I</w:t>
      </w:r>
      <w:r w:rsidRPr="00BF7A72">
        <w:rPr>
          <w:b/>
        </w:rPr>
        <w:t xml:space="preserve"> </w:t>
      </w:r>
      <w:r>
        <w:rPr>
          <w:b/>
        </w:rPr>
        <w:t>UZAKTAN EĞİTİM FİNAL SINAVI</w:t>
      </w:r>
      <w:r w:rsidRPr="00BF7A72">
        <w:rPr>
          <w:b/>
        </w:rPr>
        <w:t xml:space="preserve"> </w:t>
      </w:r>
      <w:r>
        <w:rPr>
          <w:b/>
        </w:rPr>
        <w:t>SORULARI</w:t>
      </w:r>
      <w:r>
        <w:rPr>
          <w:b/>
        </w:rPr>
        <w:tab/>
        <w:t>08/02/2021</w:t>
      </w:r>
    </w:p>
    <w:p w:rsidR="007E0121" w:rsidRPr="00D73D73" w:rsidRDefault="007E0121" w:rsidP="007E0121">
      <w:pPr>
        <w:spacing w:after="0"/>
        <w:ind w:left="-142" w:firstLine="499"/>
        <w:jc w:val="both"/>
        <w:rPr>
          <w:rFonts w:cs="Times New Roman"/>
          <w:b/>
          <w:szCs w:val="24"/>
        </w:rPr>
      </w:pPr>
      <w:r>
        <w:rPr>
          <w:rFonts w:cs="Times New Roman"/>
          <w:b/>
          <w:szCs w:val="24"/>
          <w:u w:val="single"/>
        </w:rPr>
        <w:t>NOT</w:t>
      </w:r>
      <w:r>
        <w:rPr>
          <w:rFonts w:cs="Times New Roman"/>
          <w:b/>
          <w:szCs w:val="24"/>
        </w:rPr>
        <w:t xml:space="preserve">: Çözümlerin teslim tarihi en geç </w:t>
      </w:r>
      <w:r>
        <w:rPr>
          <w:rFonts w:cs="Times New Roman"/>
          <w:b/>
          <w:szCs w:val="24"/>
          <w:u w:val="single"/>
        </w:rPr>
        <w:t>12</w:t>
      </w:r>
      <w:r w:rsidRPr="0065400C">
        <w:rPr>
          <w:rFonts w:cs="Times New Roman"/>
          <w:b/>
          <w:szCs w:val="24"/>
          <w:u w:val="single"/>
        </w:rPr>
        <w:t xml:space="preserve"> </w:t>
      </w:r>
      <w:r>
        <w:rPr>
          <w:rFonts w:cs="Times New Roman"/>
          <w:b/>
          <w:szCs w:val="24"/>
          <w:u w:val="single"/>
        </w:rPr>
        <w:t>Şubat 2021</w:t>
      </w:r>
      <w:r w:rsidRPr="0065400C">
        <w:rPr>
          <w:rFonts w:cs="Times New Roman"/>
          <w:b/>
          <w:szCs w:val="24"/>
          <w:u w:val="single"/>
        </w:rPr>
        <w:t xml:space="preserve"> saat 10:00</w:t>
      </w:r>
      <w:r>
        <w:rPr>
          <w:rFonts w:cs="Times New Roman"/>
          <w:b/>
          <w:szCs w:val="24"/>
        </w:rPr>
        <w:t xml:space="preserve">’dır. </w:t>
      </w:r>
      <w:r>
        <w:rPr>
          <w:rFonts w:cs="Times New Roman"/>
          <w:b/>
          <w:szCs w:val="24"/>
          <w:u w:val="single"/>
        </w:rPr>
        <w:t xml:space="preserve">Bu tarih ve saatten sonra gönderilecek çözümler </w:t>
      </w:r>
      <w:r w:rsidR="005F49FE">
        <w:rPr>
          <w:rFonts w:cs="Times New Roman"/>
          <w:b/>
          <w:szCs w:val="24"/>
          <w:u w:val="single"/>
        </w:rPr>
        <w:t xml:space="preserve">kesinlikle </w:t>
      </w:r>
      <w:r>
        <w:rPr>
          <w:rFonts w:cs="Times New Roman"/>
          <w:b/>
          <w:szCs w:val="24"/>
          <w:u w:val="single"/>
        </w:rPr>
        <w:t>kabul edilmeyecektir</w:t>
      </w:r>
      <w:r>
        <w:rPr>
          <w:rFonts w:cs="Times New Roman"/>
          <w:b/>
          <w:szCs w:val="24"/>
        </w:rPr>
        <w:t xml:space="preserve">. </w:t>
      </w:r>
      <w:r>
        <w:rPr>
          <w:rFonts w:eastAsia="Times New Roman" w:cs="Times New Roman"/>
          <w:b/>
          <w:color w:val="000000"/>
          <w:szCs w:val="24"/>
          <w:shd w:val="clear" w:color="auto" w:fill="FFFFFF"/>
          <w:lang w:eastAsia="tr-TR"/>
        </w:rPr>
        <w:t>Çözümler,</w:t>
      </w:r>
      <w:r w:rsidRPr="0065400C">
        <w:rPr>
          <w:rFonts w:eastAsia="Times New Roman" w:cs="Times New Roman"/>
          <w:b/>
          <w:color w:val="000000"/>
          <w:szCs w:val="24"/>
          <w:shd w:val="clear" w:color="auto" w:fill="FFFFFF"/>
          <w:lang w:eastAsia="tr-TR"/>
        </w:rPr>
        <w:t xml:space="preserve"> </w:t>
      </w:r>
      <w:r>
        <w:rPr>
          <w:rFonts w:eastAsia="Times New Roman" w:cs="Times New Roman"/>
          <w:b/>
          <w:color w:val="000000"/>
          <w:szCs w:val="24"/>
          <w:shd w:val="clear" w:color="auto" w:fill="FFFFFF"/>
          <w:lang w:eastAsia="tr-TR"/>
        </w:rPr>
        <w:t>b</w:t>
      </w:r>
      <w:r w:rsidRPr="0065400C">
        <w:rPr>
          <w:rFonts w:eastAsia="Times New Roman" w:cs="Times New Roman"/>
          <w:b/>
          <w:color w:val="000000"/>
          <w:szCs w:val="24"/>
          <w:shd w:val="clear" w:color="auto" w:fill="FFFFFF"/>
          <w:lang w:eastAsia="tr-TR"/>
        </w:rPr>
        <w:t>u tarih</w:t>
      </w:r>
      <w:r>
        <w:rPr>
          <w:rFonts w:eastAsia="Times New Roman" w:cs="Times New Roman"/>
          <w:b/>
          <w:color w:val="000000"/>
          <w:szCs w:val="24"/>
          <w:shd w:val="clear" w:color="auto" w:fill="FFFFFF"/>
          <w:lang w:eastAsia="tr-TR"/>
        </w:rPr>
        <w:t xml:space="preserve"> ve saate kadar</w:t>
      </w:r>
      <w:r w:rsidRPr="0065400C">
        <w:rPr>
          <w:rFonts w:eastAsia="Times New Roman" w:cs="Times New Roman"/>
          <w:b/>
          <w:color w:val="000000"/>
          <w:szCs w:val="24"/>
          <w:shd w:val="clear" w:color="auto" w:fill="FFFFFF"/>
          <w:lang w:eastAsia="tr-TR"/>
        </w:rPr>
        <w:t xml:space="preserve"> </w:t>
      </w:r>
      <w:r w:rsidRPr="0065400C">
        <w:rPr>
          <w:rFonts w:eastAsia="Times New Roman" w:cs="Times New Roman"/>
          <w:b/>
          <w:bCs/>
          <w:color w:val="000000"/>
          <w:szCs w:val="24"/>
          <w:u w:val="single"/>
          <w:shd w:val="clear" w:color="auto" w:fill="FFFFFF"/>
          <w:lang w:eastAsia="tr-TR"/>
        </w:rPr>
        <w:t>EGE DERS</w:t>
      </w:r>
      <w:r w:rsidRPr="0065400C">
        <w:rPr>
          <w:rFonts w:eastAsia="Times New Roman" w:cs="Times New Roman"/>
          <w:b/>
          <w:color w:val="000000"/>
          <w:szCs w:val="24"/>
          <w:shd w:val="clear" w:color="auto" w:fill="FFFFFF"/>
          <w:lang w:eastAsia="tr-TR"/>
        </w:rPr>
        <w:t xml:space="preserve"> </w:t>
      </w:r>
      <w:r w:rsidRPr="0065400C">
        <w:rPr>
          <w:rFonts w:eastAsia="Times New Roman" w:cs="Times New Roman"/>
          <w:b/>
          <w:bCs/>
          <w:color w:val="000000"/>
          <w:szCs w:val="24"/>
          <w:shd w:val="clear" w:color="auto" w:fill="FFFFFF"/>
          <w:lang w:eastAsia="tr-TR"/>
        </w:rPr>
        <w:t xml:space="preserve">sistemine </w:t>
      </w:r>
      <w:proofErr w:type="spellStart"/>
      <w:r w:rsidRPr="0065400C">
        <w:rPr>
          <w:rFonts w:eastAsia="Times New Roman" w:cs="Times New Roman"/>
          <w:b/>
          <w:bCs/>
          <w:color w:val="000000"/>
          <w:szCs w:val="24"/>
          <w:shd w:val="clear" w:color="auto" w:fill="FFFFFF"/>
          <w:lang w:eastAsia="tr-TR"/>
        </w:rPr>
        <w:t>word</w:t>
      </w:r>
      <w:proofErr w:type="spellEnd"/>
      <w:r w:rsidRPr="0065400C">
        <w:rPr>
          <w:rFonts w:eastAsia="Times New Roman" w:cs="Times New Roman"/>
          <w:b/>
          <w:bCs/>
          <w:color w:val="000000"/>
          <w:szCs w:val="24"/>
          <w:shd w:val="clear" w:color="auto" w:fill="FFFFFF"/>
          <w:lang w:eastAsia="tr-TR"/>
        </w:rPr>
        <w:t xml:space="preserve"> (</w:t>
      </w:r>
      <w:proofErr w:type="spellStart"/>
      <w:r w:rsidRPr="00C36D9B">
        <w:rPr>
          <w:rFonts w:eastAsia="Times New Roman" w:cs="Times New Roman"/>
          <w:b/>
          <w:bCs/>
          <w:color w:val="000000"/>
          <w:szCs w:val="24"/>
          <w:u w:val="single"/>
          <w:shd w:val="clear" w:color="auto" w:fill="FFFFFF"/>
          <w:lang w:eastAsia="tr-TR"/>
        </w:rPr>
        <w:t>word</w:t>
      </w:r>
      <w:proofErr w:type="spellEnd"/>
      <w:r w:rsidRPr="00C36D9B">
        <w:rPr>
          <w:rFonts w:eastAsia="Times New Roman" w:cs="Times New Roman"/>
          <w:b/>
          <w:bCs/>
          <w:color w:val="000000"/>
          <w:szCs w:val="24"/>
          <w:u w:val="single"/>
          <w:shd w:val="clear" w:color="auto" w:fill="FFFFFF"/>
          <w:lang w:eastAsia="tr-TR"/>
        </w:rPr>
        <w:t xml:space="preserve"> 2010 ve altı </w:t>
      </w:r>
      <w:proofErr w:type="gramStart"/>
      <w:r w:rsidRPr="00C36D9B">
        <w:rPr>
          <w:rFonts w:eastAsia="Times New Roman" w:cs="Times New Roman"/>
          <w:b/>
          <w:bCs/>
          <w:color w:val="000000"/>
          <w:szCs w:val="24"/>
          <w:u w:val="single"/>
          <w:shd w:val="clear" w:color="auto" w:fill="FFFFFF"/>
          <w:lang w:eastAsia="tr-TR"/>
        </w:rPr>
        <w:t>versiyonlarına</w:t>
      </w:r>
      <w:proofErr w:type="gramEnd"/>
      <w:r w:rsidRPr="0065400C">
        <w:rPr>
          <w:rFonts w:eastAsia="Times New Roman" w:cs="Times New Roman"/>
          <w:b/>
          <w:bCs/>
          <w:color w:val="000000"/>
          <w:szCs w:val="24"/>
          <w:shd w:val="clear" w:color="auto" w:fill="FFFFFF"/>
          <w:lang w:eastAsia="tr-TR"/>
        </w:rPr>
        <w:t xml:space="preserve"> da uyumlu olacak şekilde) veya </w:t>
      </w:r>
      <w:proofErr w:type="spellStart"/>
      <w:r w:rsidRPr="0065400C">
        <w:rPr>
          <w:rFonts w:eastAsia="Times New Roman" w:cs="Times New Roman"/>
          <w:b/>
          <w:bCs/>
          <w:color w:val="000000"/>
          <w:szCs w:val="24"/>
          <w:shd w:val="clear" w:color="auto" w:fill="FFFFFF"/>
          <w:lang w:eastAsia="tr-TR"/>
        </w:rPr>
        <w:t>pdf</w:t>
      </w:r>
      <w:proofErr w:type="spellEnd"/>
      <w:r w:rsidRPr="0065400C">
        <w:rPr>
          <w:rFonts w:eastAsia="Times New Roman" w:cs="Times New Roman"/>
          <w:b/>
          <w:bCs/>
          <w:color w:val="000000"/>
          <w:szCs w:val="24"/>
          <w:shd w:val="clear" w:color="auto" w:fill="FFFFFF"/>
          <w:lang w:eastAsia="tr-TR"/>
        </w:rPr>
        <w:t xml:space="preserve"> </w:t>
      </w:r>
      <w:r w:rsidRPr="0065400C">
        <w:rPr>
          <w:rFonts w:eastAsia="Times New Roman" w:cs="Times New Roman"/>
          <w:b/>
          <w:color w:val="000000"/>
          <w:szCs w:val="24"/>
          <w:shd w:val="clear" w:color="auto" w:fill="FFFFFF"/>
          <w:lang w:eastAsia="tr-TR"/>
        </w:rPr>
        <w:t>uzantılı dosya olarak yüklenmelidir.</w:t>
      </w:r>
      <w:r>
        <w:rPr>
          <w:rFonts w:eastAsia="Times New Roman" w:cs="Times New Roman"/>
          <w:color w:val="000000"/>
          <w:szCs w:val="24"/>
          <w:shd w:val="clear" w:color="auto" w:fill="FFFFFF"/>
          <w:lang w:eastAsia="tr-TR"/>
        </w:rPr>
        <w:t xml:space="preserve"> </w:t>
      </w:r>
      <w:r>
        <w:rPr>
          <w:rFonts w:cs="Times New Roman"/>
          <w:b/>
          <w:szCs w:val="24"/>
        </w:rPr>
        <w:t xml:space="preserve">Her cevap </w:t>
      </w:r>
      <w:proofErr w:type="gramStart"/>
      <w:r>
        <w:rPr>
          <w:rFonts w:cs="Times New Roman"/>
          <w:b/>
          <w:szCs w:val="24"/>
        </w:rPr>
        <w:t>kağıdının</w:t>
      </w:r>
      <w:proofErr w:type="gramEnd"/>
      <w:r>
        <w:rPr>
          <w:rFonts w:cs="Times New Roman"/>
          <w:b/>
          <w:szCs w:val="24"/>
        </w:rPr>
        <w:t xml:space="preserve"> üzerine öğrencinin kendi el yazısı ile </w:t>
      </w:r>
      <w:r w:rsidRPr="00CA51BE">
        <w:rPr>
          <w:rFonts w:cs="Times New Roman"/>
          <w:b/>
          <w:szCs w:val="24"/>
          <w:u w:val="single"/>
        </w:rPr>
        <w:t>Adı, Soyadı, Numarası</w:t>
      </w:r>
      <w:r>
        <w:rPr>
          <w:rFonts w:cs="Times New Roman"/>
          <w:b/>
          <w:szCs w:val="24"/>
        </w:rPr>
        <w:t xml:space="preserve"> yazılacak ve öğrenci tarafından paraflanacaktır. Soruların çözümleri öğrencilerin kendi el yazıları ile yapılacaktır. Çözümler yapılırken mutlaka ilgili açıklamalar yazılacaktır. Çözümler bir çizgi ile birbirinden ayırılacak ve her sayfaya sayfa numarası verilecektir. Çözümlerin </w:t>
      </w:r>
      <w:r w:rsidRPr="0065400C">
        <w:rPr>
          <w:b/>
        </w:rPr>
        <w:t xml:space="preserve">başkalarından alınmaması, öğrencilerin kendileri tarafından yapılması, </w:t>
      </w:r>
      <w:r>
        <w:rPr>
          <w:rFonts w:cs="Times New Roman"/>
          <w:b/>
          <w:szCs w:val="24"/>
        </w:rPr>
        <w:t>okunaklı yazılması ve net olacak şekilde taranması rica olunur.</w:t>
      </w:r>
      <w:r>
        <w:rPr>
          <w:noProof/>
          <w:lang w:eastAsia="tr-TR"/>
        </w:rPr>
        <w:t xml:space="preserve"> </w:t>
      </w:r>
      <w:r w:rsidRPr="00D73D73">
        <w:rPr>
          <w:b/>
        </w:rPr>
        <w:t>Sorular eşit puanlıdır.</w:t>
      </w:r>
    </w:p>
    <w:p w:rsidR="007E0121" w:rsidRDefault="007E0121" w:rsidP="007E0121">
      <w:pPr>
        <w:jc w:val="center"/>
      </w:pPr>
    </w:p>
    <w:p w:rsidR="007E0121" w:rsidRDefault="007E0121" w:rsidP="007E0121">
      <w:pPr>
        <w:pStyle w:val="ListeParagraf"/>
        <w:numPr>
          <w:ilvl w:val="0"/>
          <w:numId w:val="1"/>
        </w:numPr>
        <w:ind w:left="426"/>
        <w:jc w:val="both"/>
        <w:rPr>
          <w:rFonts w:eastAsiaTheme="minorEastAsia"/>
        </w:rPr>
      </w:pPr>
      <w:r>
        <w:rPr>
          <w:noProof/>
          <w:lang w:eastAsia="tr-TR"/>
        </w:rPr>
        <mc:AlternateContent>
          <mc:Choice Requires="wps">
            <w:drawing>
              <wp:anchor distT="0" distB="0" distL="114300" distR="114300" simplePos="0" relativeHeight="251659264" behindDoc="0" locked="0" layoutInCell="1" allowOverlap="1" wp14:anchorId="300EE0E7" wp14:editId="45D6D9B5">
                <wp:simplePos x="0" y="0"/>
                <wp:positionH relativeFrom="column">
                  <wp:posOffset>1832611</wp:posOffset>
                </wp:positionH>
                <wp:positionV relativeFrom="paragraph">
                  <wp:posOffset>46355</wp:posOffset>
                </wp:positionV>
                <wp:extent cx="4362450" cy="1000125"/>
                <wp:effectExtent l="0" t="0" r="0" b="9525"/>
                <wp:wrapNone/>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1000125"/>
                        </a:xfrm>
                        <a:prstGeom prst="rect">
                          <a:avLst/>
                        </a:prstGeom>
                        <a:solidFill>
                          <a:srgbClr val="FFFFFF"/>
                        </a:solidFill>
                        <a:ln w="9525">
                          <a:noFill/>
                          <a:miter lim="800000"/>
                          <a:headEnd/>
                          <a:tailEnd/>
                        </a:ln>
                      </wps:spPr>
                      <wps:txbx>
                        <w:txbxContent>
                          <w:p w:rsidR="007E0121" w:rsidRDefault="007E0121" w:rsidP="00406114">
                            <w:pPr>
                              <w:spacing w:line="360" w:lineRule="auto"/>
                              <w:jc w:val="both"/>
                            </w:pPr>
                            <w:r>
                              <w:t xml:space="preserve">   </w:t>
                            </w:r>
                            <w:proofErr w:type="gramStart"/>
                            <w:r>
                              <w:t>m</w:t>
                            </w:r>
                            <w:proofErr w:type="gramEnd"/>
                            <w:r>
                              <w:t xml:space="preserve"> kütleli bir blok yatay zemin üzerinde sabit hızla itilmektedir. Blok ile zemin arasındaki kinetik sürtünme katsayısı </w:t>
                            </w:r>
                            <w:r>
                              <w:rPr>
                                <w:rFonts w:cs="Times New Roman"/>
                              </w:rPr>
                              <w:t>µ</w:t>
                            </w:r>
                            <w:r>
                              <w:t xml:space="preserve"> ile gösterilirse, cismin F kuvvetinin etkisiyle s kadar hareket ettirilmesi durumunda yapılacak işi</w:t>
                            </w:r>
                            <w:r w:rsidR="005F023B">
                              <w:t xml:space="preserve"> veren eşitliği</w:t>
                            </w:r>
                            <w:r w:rsidR="00740CDE">
                              <w:t xml:space="preserve"> m, g, </w:t>
                            </w:r>
                            <w:proofErr w:type="gramStart"/>
                            <w:r w:rsidR="00740CDE">
                              <w:t>s,</w:t>
                            </w:r>
                            <w:proofErr w:type="gramEnd"/>
                            <w:r w:rsidR="00740CDE">
                              <w:t xml:space="preserve"> </w:t>
                            </w:r>
                            <w:r w:rsidR="00740CDE">
                              <w:rPr>
                                <w:rFonts w:cs="Times New Roman"/>
                              </w:rPr>
                              <w:t>µ</w:t>
                            </w:r>
                            <w:r>
                              <w:t xml:space="preserve"> </w:t>
                            </w:r>
                            <w:r w:rsidR="00740CDE">
                              <w:t xml:space="preserve">ve </w:t>
                            </w:r>
                            <w:r w:rsidR="00740CDE">
                              <w:sym w:font="Symbol" w:char="F071"/>
                            </w:r>
                            <w:r w:rsidR="00740CDE">
                              <w:t xml:space="preserve"> cinsinden </w:t>
                            </w:r>
                            <w:r>
                              <w:t>elde ediniz.</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0EE0E7" id="_x0000_t202" coordsize="21600,21600" o:spt="202" path="m,l,21600r21600,l21600,xe">
                <v:stroke joinstyle="miter"/>
                <v:path gradientshapeok="t" o:connecttype="rect"/>
              </v:shapetype>
              <v:shape id="Metin Kutusu 2" o:spid="_x0000_s1026" type="#_x0000_t202" style="position:absolute;left:0;text-align:left;margin-left:144.3pt;margin-top:3.65pt;width:343.5pt;height:7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" stroked="f">
                <v:textbox inset="0,0,0,0">
                  <w:txbxContent>
                    <w:p w:rsidR="007E0121" w:rsidRDefault="007E0121" w:rsidP="00406114">
                      <w:pPr>
                        <w:spacing w:line="360" w:lineRule="auto"/>
                        <w:jc w:val="both"/>
                      </w:pPr>
                      <w:r>
                        <w:t xml:space="preserve">   </w:t>
                      </w:r>
                      <w:proofErr w:type="gramStart"/>
                      <w:r>
                        <w:t>m</w:t>
                      </w:r>
                      <w:proofErr w:type="gramEnd"/>
                      <w:r>
                        <w:t xml:space="preserve"> kütleli bir blok yatay zemin üzerinde sabit hızla itilmektedir. Blok ile zemin arasındaki kinetik sürtünme katsayısı </w:t>
                      </w:r>
                      <w:r>
                        <w:rPr>
                          <w:rFonts w:cs="Times New Roman"/>
                        </w:rPr>
                        <w:t>µ</w:t>
                      </w:r>
                      <w:r>
                        <w:t xml:space="preserve"> ile gösterilirse, cismin F kuvvetinin etkisiyle s kadar hareket ettirilmesi durumunda yapılacak işi</w:t>
                      </w:r>
                      <w:r w:rsidR="005F023B">
                        <w:t xml:space="preserve"> veren eşitliği</w:t>
                      </w:r>
                      <w:r w:rsidR="00740CDE">
                        <w:t xml:space="preserve"> m, g, </w:t>
                      </w:r>
                      <w:proofErr w:type="gramStart"/>
                      <w:r w:rsidR="00740CDE">
                        <w:t>s,</w:t>
                      </w:r>
                      <w:proofErr w:type="gramEnd"/>
                      <w:r w:rsidR="00740CDE">
                        <w:t xml:space="preserve"> </w:t>
                      </w:r>
                      <w:r w:rsidR="00740CDE">
                        <w:rPr>
                          <w:rFonts w:cs="Times New Roman"/>
                        </w:rPr>
                        <w:t>µ</w:t>
                      </w:r>
                      <w:r>
                        <w:t xml:space="preserve"> </w:t>
                      </w:r>
                      <w:r w:rsidR="00740CDE">
                        <w:t xml:space="preserve">ve </w:t>
                      </w:r>
                      <w:r w:rsidR="00740CDE">
                        <w:sym w:font="Symbol" w:char="F071"/>
                      </w:r>
                      <w:r w:rsidR="00740CDE">
                        <w:t xml:space="preserve"> cinsinden </w:t>
                      </w:r>
                      <w:r>
                        <w:t>elde ediniz.</w:t>
                      </w:r>
                    </w:p>
                  </w:txbxContent>
                </v:textbox>
              </v:shape>
            </w:pict>
          </mc:Fallback>
        </mc:AlternateContent>
      </w:r>
    </w:p>
    <w:p w:rsidR="007E0121" w:rsidRDefault="007E0121" w:rsidP="007E0121">
      <w:pPr>
        <w:jc w:val="both"/>
      </w:pPr>
      <w:r>
        <w:t xml:space="preserve">  </w:t>
      </w:r>
      <w:r>
        <w:rPr>
          <w:noProof/>
          <w:lang w:eastAsia="tr-TR"/>
        </w:rPr>
        <w:drawing>
          <wp:inline distT="0" distB="0" distL="0" distR="0" wp14:anchorId="5E6ABBC9" wp14:editId="3FB2EF5A">
            <wp:extent cx="1562100" cy="71434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0" cy="714349"/>
                    </a:xfrm>
                    <a:prstGeom prst="rect">
                      <a:avLst/>
                    </a:prstGeom>
                    <a:noFill/>
                    <a:ln>
                      <a:noFill/>
                    </a:ln>
                  </pic:spPr>
                </pic:pic>
              </a:graphicData>
            </a:graphic>
          </wp:inline>
        </w:drawing>
      </w:r>
    </w:p>
    <w:p w:rsidR="000070C2" w:rsidRDefault="000070C2" w:rsidP="000070C2">
      <w:pPr>
        <w:jc w:val="both"/>
      </w:pPr>
      <w:r w:rsidRPr="002D6304">
        <w:rPr>
          <w:b/>
        </w:rPr>
        <w:t>2.</w:t>
      </w:r>
      <w:r>
        <w:t xml:space="preserve"> Kalınlığı ihmal edilen, M kütlesindeki ve L uzunluğundaki düzgün bir çubuğun;</w:t>
      </w:r>
    </w:p>
    <w:p w:rsidR="000070C2" w:rsidRDefault="000070C2" w:rsidP="000070C2">
      <w:pPr>
        <w:jc w:val="both"/>
      </w:pPr>
      <w:r>
        <w:t>a) x=L/4 noktasından çubuğa dik olarak geçen bir eksene göre eylemsizlik momentini bulunuz.</w:t>
      </w:r>
    </w:p>
    <w:p w:rsidR="000070C2" w:rsidRDefault="000070C2" w:rsidP="000070C2">
      <w:pPr>
        <w:jc w:val="both"/>
      </w:pPr>
      <w:r>
        <w:t>b) Çubuk bu eksen etrafında 60 devir/</w:t>
      </w:r>
      <w:proofErr w:type="spellStart"/>
      <w:r>
        <w:t>dak</w:t>
      </w:r>
      <w:proofErr w:type="spellEnd"/>
      <w:r>
        <w:t xml:space="preserve">. </w:t>
      </w:r>
      <w:proofErr w:type="gramStart"/>
      <w:r>
        <w:t>hızla</w:t>
      </w:r>
      <w:proofErr w:type="gramEnd"/>
      <w:r>
        <w:t xml:space="preserve"> dönerse sahip olacağı kinetik enerji değeri ne olur? (M= 2 kg, L= 2 m)</w:t>
      </w:r>
    </w:p>
    <w:p w:rsidR="000070C2" w:rsidRDefault="000C2B8C" w:rsidP="002D7290">
      <w:pPr>
        <w:spacing w:after="0" w:line="360" w:lineRule="auto"/>
        <w:jc w:val="both"/>
      </w:pPr>
      <w:r w:rsidRPr="000C2B8C">
        <w:rPr>
          <w:b/>
        </w:rPr>
        <w:t>3.</w:t>
      </w:r>
      <w:r w:rsidR="005F023B">
        <w:t xml:space="preserve"> Bir parçacığın kütlesi 2 kg’</w:t>
      </w:r>
      <w:r>
        <w:t xml:space="preserve">dır ve </w:t>
      </w:r>
      <w:r w:rsidRPr="000C2B8C">
        <w:rPr>
          <w:i/>
        </w:rPr>
        <w:t>t</w:t>
      </w:r>
      <w:r>
        <w:t xml:space="preserve"> s cinsinden zaman olmak üzere hızı </w:t>
      </w:r>
      <w:r w:rsidRPr="000C2B8C">
        <w:rPr>
          <w:b/>
        </w:rPr>
        <w:t>V</w:t>
      </w:r>
      <w:r>
        <w:rPr>
          <w:vertAlign w:val="subscript"/>
        </w:rPr>
        <w:t>1</w:t>
      </w:r>
      <w:r w:rsidR="00064E0B">
        <w:rPr>
          <w:vertAlign w:val="subscript"/>
        </w:rPr>
        <w:t xml:space="preserve"> </w:t>
      </w:r>
      <w:r>
        <w:t>=</w:t>
      </w:r>
      <w:r w:rsidR="00064E0B">
        <w:t xml:space="preserve"> </w:t>
      </w:r>
      <w:r>
        <w:t>2</w:t>
      </w:r>
      <w:r w:rsidRPr="000C2B8C">
        <w:rPr>
          <w:b/>
        </w:rPr>
        <w:t>i</w:t>
      </w:r>
      <w:r>
        <w:t>-10</w:t>
      </w:r>
      <w:r w:rsidRPr="000C2B8C">
        <w:rPr>
          <w:i/>
        </w:rPr>
        <w:t>t</w:t>
      </w:r>
      <w:r w:rsidRPr="000C2B8C">
        <w:rPr>
          <w:b/>
        </w:rPr>
        <w:t>j</w:t>
      </w:r>
      <w:r>
        <w:t xml:space="preserve"> m/s ile verilmektedir. 3 kg </w:t>
      </w:r>
      <w:proofErr w:type="spellStart"/>
      <w:r>
        <w:t>lık</w:t>
      </w:r>
      <w:proofErr w:type="spellEnd"/>
      <w:r>
        <w:t xml:space="preserve"> parçacık ise sabit </w:t>
      </w:r>
      <w:r w:rsidRPr="000C2B8C">
        <w:rPr>
          <w:b/>
        </w:rPr>
        <w:t>V</w:t>
      </w:r>
      <w:r>
        <w:rPr>
          <w:vertAlign w:val="subscript"/>
        </w:rPr>
        <w:t>2</w:t>
      </w:r>
      <w:r w:rsidR="00064E0B">
        <w:rPr>
          <w:vertAlign w:val="subscript"/>
        </w:rPr>
        <w:t xml:space="preserve"> </w:t>
      </w:r>
      <w:r>
        <w:t>=</w:t>
      </w:r>
      <w:r w:rsidR="00064E0B">
        <w:t xml:space="preserve"> </w:t>
      </w:r>
      <w:r>
        <w:t>4</w:t>
      </w:r>
      <w:r w:rsidRPr="000C2B8C">
        <w:rPr>
          <w:b/>
        </w:rPr>
        <w:t>i</w:t>
      </w:r>
      <w:r>
        <w:t xml:space="preserve"> m/s hızı ile hareket etmektedir. </w:t>
      </w:r>
      <w:r w:rsidRPr="000C2B8C">
        <w:rPr>
          <w:b/>
        </w:rPr>
        <w:t xml:space="preserve">(a) </w:t>
      </w:r>
      <w:r>
        <w:t xml:space="preserve">Kütle merkezinin hızını, </w:t>
      </w:r>
      <w:r w:rsidRPr="000C2B8C">
        <w:rPr>
          <w:b/>
        </w:rPr>
        <w:t>(b)</w:t>
      </w:r>
      <w:r>
        <w:t xml:space="preserve"> kütle merkezinin ivmesini ve </w:t>
      </w:r>
      <w:r w:rsidRPr="000C2B8C">
        <w:rPr>
          <w:b/>
        </w:rPr>
        <w:t>(c)</w:t>
      </w:r>
      <w:r>
        <w:t xml:space="preserve"> sistemin toplam momentumunu birim vektörler cinsinden bulunuz.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981"/>
      </w:tblGrid>
      <w:tr w:rsidR="004D3410" w:rsidTr="004A7061">
        <w:tc>
          <w:tcPr>
            <w:tcW w:w="5382" w:type="dxa"/>
          </w:tcPr>
          <w:p w:rsidR="004D3410" w:rsidRDefault="004D3410" w:rsidP="001819F4"/>
          <w:p w:rsidR="004D3410" w:rsidRPr="00E13E7A" w:rsidRDefault="004D3410" w:rsidP="00D10AE2">
            <w:pPr>
              <w:spacing w:after="200" w:line="276" w:lineRule="auto"/>
              <w:jc w:val="both"/>
              <w:rPr>
                <w:rFonts w:ascii="Times New Roman" w:hAnsi="Times New Roman" w:cs="Times New Roman"/>
                <w:sz w:val="24"/>
                <w:szCs w:val="24"/>
              </w:rPr>
            </w:pPr>
            <w:r w:rsidRPr="006C779D">
              <w:rPr>
                <w:rFonts w:ascii="Times New Roman" w:hAnsi="Times New Roman" w:cs="Times New Roman"/>
                <w:b/>
                <w:sz w:val="24"/>
                <w:szCs w:val="24"/>
              </w:rPr>
              <w:t>4.</w:t>
            </w:r>
            <w:r>
              <w:rPr>
                <w:rFonts w:ascii="Times New Roman" w:hAnsi="Times New Roman" w:cs="Times New Roman"/>
                <w:sz w:val="24"/>
                <w:szCs w:val="24"/>
              </w:rPr>
              <w:t xml:space="preserve"> </w:t>
            </w:r>
            <w:r w:rsidRPr="00E13E7A">
              <w:rPr>
                <w:rFonts w:ascii="Times New Roman" w:hAnsi="Times New Roman" w:cs="Times New Roman"/>
                <w:sz w:val="24"/>
                <w:szCs w:val="24"/>
              </w:rPr>
              <w:t xml:space="preserve">İçi boş, düzgün bir silindir makaranın iç yarıçapı </w:t>
            </w:r>
            <w:r w:rsidRPr="00BE0507">
              <w:rPr>
                <w:rFonts w:ascii="Times New Roman" w:hAnsi="Times New Roman" w:cs="Times New Roman"/>
                <w:i/>
                <w:sz w:val="24"/>
                <w:szCs w:val="24"/>
              </w:rPr>
              <w:t>R/2</w:t>
            </w:r>
            <w:r w:rsidRPr="00E13E7A">
              <w:rPr>
                <w:rFonts w:ascii="Times New Roman" w:hAnsi="Times New Roman" w:cs="Times New Roman"/>
                <w:sz w:val="24"/>
                <w:szCs w:val="24"/>
              </w:rPr>
              <w:t xml:space="preserve">, dış yarıçapı </w:t>
            </w:r>
            <w:r w:rsidRPr="00BE0507">
              <w:rPr>
                <w:rFonts w:ascii="Times New Roman" w:hAnsi="Times New Roman" w:cs="Times New Roman"/>
                <w:i/>
                <w:sz w:val="24"/>
                <w:szCs w:val="24"/>
              </w:rPr>
              <w:t>R</w:t>
            </w:r>
            <w:r w:rsidRPr="00E13E7A">
              <w:rPr>
                <w:rFonts w:ascii="Times New Roman" w:hAnsi="Times New Roman" w:cs="Times New Roman"/>
                <w:sz w:val="24"/>
                <w:szCs w:val="24"/>
              </w:rPr>
              <w:t xml:space="preserve"> ve kütlesi </w:t>
            </w:r>
            <w:r w:rsidRPr="00BE0507">
              <w:rPr>
                <w:rFonts w:ascii="Times New Roman" w:hAnsi="Times New Roman" w:cs="Times New Roman"/>
                <w:i/>
                <w:sz w:val="24"/>
                <w:szCs w:val="24"/>
              </w:rPr>
              <w:t>M</w:t>
            </w:r>
            <w:r w:rsidR="005F023B">
              <w:rPr>
                <w:rFonts w:ascii="Times New Roman" w:hAnsi="Times New Roman" w:cs="Times New Roman"/>
                <w:sz w:val="24"/>
                <w:szCs w:val="24"/>
              </w:rPr>
              <w:t>’</w:t>
            </w:r>
            <w:r w:rsidRPr="00E13E7A">
              <w:rPr>
                <w:rFonts w:ascii="Times New Roman" w:hAnsi="Times New Roman" w:cs="Times New Roman"/>
                <w:sz w:val="24"/>
                <w:szCs w:val="24"/>
              </w:rPr>
              <w:t xml:space="preserve">dir. Makara sürtünmeli, sabit yatay bir mil etrafında dönebilecek şekilde tutturulmuştur. Makara etrafına sarılı ipin ucuna m kütlesi bağlıdır.  Bu </w:t>
            </w:r>
            <w:r w:rsidRPr="00BE0507">
              <w:rPr>
                <w:rFonts w:ascii="Times New Roman" w:hAnsi="Times New Roman" w:cs="Times New Roman"/>
                <w:i/>
                <w:sz w:val="24"/>
                <w:szCs w:val="24"/>
              </w:rPr>
              <w:t>m</w:t>
            </w:r>
            <w:r w:rsidRPr="00E13E7A">
              <w:rPr>
                <w:rFonts w:ascii="Times New Roman" w:hAnsi="Times New Roman" w:cs="Times New Roman"/>
                <w:sz w:val="24"/>
                <w:szCs w:val="24"/>
              </w:rPr>
              <w:t xml:space="preserve"> kütlesi serbest bırakılınca, </w:t>
            </w:r>
            <w:r w:rsidRPr="00BE0507">
              <w:rPr>
                <w:rFonts w:ascii="Times New Roman" w:hAnsi="Times New Roman" w:cs="Times New Roman"/>
                <w:i/>
                <w:sz w:val="24"/>
                <w:szCs w:val="24"/>
              </w:rPr>
              <w:t>t</w:t>
            </w:r>
            <w:r w:rsidRPr="00E13E7A">
              <w:rPr>
                <w:rFonts w:ascii="Times New Roman" w:hAnsi="Times New Roman" w:cs="Times New Roman"/>
                <w:sz w:val="24"/>
                <w:szCs w:val="24"/>
              </w:rPr>
              <w:t xml:space="preserve"> kadar zamanda </w:t>
            </w:r>
            <w:r w:rsidRPr="00BE0507">
              <w:rPr>
                <w:rFonts w:ascii="Times New Roman" w:hAnsi="Times New Roman" w:cs="Times New Roman"/>
                <w:i/>
                <w:sz w:val="24"/>
                <w:szCs w:val="24"/>
              </w:rPr>
              <w:t>y</w:t>
            </w:r>
            <w:r w:rsidRPr="00E13E7A">
              <w:rPr>
                <w:rFonts w:ascii="Times New Roman" w:hAnsi="Times New Roman" w:cs="Times New Roman"/>
                <w:sz w:val="24"/>
                <w:szCs w:val="24"/>
              </w:rPr>
              <w:t xml:space="preserve"> kadar düşer. Makara ile mil arasındaki sürtünme kuvvetine ait </w:t>
            </w:r>
            <w:r w:rsidR="00837B10">
              <w:rPr>
                <w:rFonts w:ascii="Times New Roman" w:hAnsi="Times New Roman" w:cs="Times New Roman"/>
                <w:sz w:val="24"/>
                <w:szCs w:val="24"/>
              </w:rPr>
              <w:t>momentin</w:t>
            </w:r>
            <w:r w:rsidRPr="00E13E7A">
              <w:rPr>
                <w:rFonts w:ascii="Times New Roman" w:hAnsi="Times New Roman" w:cs="Times New Roman"/>
                <w:sz w:val="24"/>
                <w:szCs w:val="24"/>
              </w:rPr>
              <w:t>,</w:t>
            </w:r>
          </w:p>
          <w:p w:rsidR="004D3410" w:rsidRDefault="004D3410" w:rsidP="00D10AE2">
            <w:pPr>
              <w:spacing w:line="276" w:lineRule="auto"/>
            </w:pPr>
            <w:r>
              <w:rPr>
                <w:rFonts w:ascii="Times New Roman" w:hAnsi="Times New Roman"/>
                <w:sz w:val="24"/>
              </w:rPr>
              <w:object w:dxaOrig="4185" w:dyaOrig="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24.75pt" o:ole="">
                  <v:imagedata r:id="rId6" o:title=""/>
                </v:shape>
                <o:OLEObject Type="Embed" ProgID="PBrush" ShapeID="_x0000_i1025" DrawAspect="Content" ObjectID="_1674040973" r:id="rId7"/>
              </w:object>
            </w:r>
          </w:p>
          <w:p w:rsidR="004D3410" w:rsidRDefault="004D3410" w:rsidP="00D10AE2">
            <w:pPr>
              <w:spacing w:line="276" w:lineRule="auto"/>
              <w:rPr>
                <w:rFonts w:ascii="Times New Roman" w:hAnsi="Times New Roman" w:cs="Times New Roman"/>
                <w:sz w:val="24"/>
                <w:szCs w:val="24"/>
              </w:rPr>
            </w:pPr>
          </w:p>
          <w:p w:rsidR="004D3410" w:rsidRPr="00D10AE2" w:rsidRDefault="004D3410" w:rsidP="00837B10">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o</w:t>
            </w:r>
            <w:r w:rsidRPr="00E13E7A">
              <w:rPr>
                <w:rFonts w:ascii="Times New Roman" w:hAnsi="Times New Roman" w:cs="Times New Roman"/>
                <w:sz w:val="24"/>
                <w:szCs w:val="24"/>
              </w:rPr>
              <w:t>lduğunu</w:t>
            </w:r>
            <w:proofErr w:type="gramEnd"/>
            <w:r w:rsidRPr="00E13E7A">
              <w:rPr>
                <w:rFonts w:ascii="Times New Roman" w:hAnsi="Times New Roman" w:cs="Times New Roman"/>
                <w:sz w:val="24"/>
                <w:szCs w:val="24"/>
              </w:rPr>
              <w:t xml:space="preserve"> ispatlayınız. </w:t>
            </w:r>
            <w:r w:rsidR="00D10AE2">
              <w:rPr>
                <w:rFonts w:ascii="Times New Roman" w:hAnsi="Times New Roman" w:cs="Times New Roman"/>
                <w:sz w:val="24"/>
                <w:szCs w:val="24"/>
              </w:rPr>
              <w:t>(</w:t>
            </w:r>
            <w:r w:rsidR="00837B10">
              <w:rPr>
                <w:rFonts w:ascii="Times New Roman" w:hAnsi="Times New Roman" w:cs="Times New Roman"/>
                <w:sz w:val="24"/>
                <w:szCs w:val="24"/>
              </w:rPr>
              <w:t xml:space="preserve">İç ve dış yarıçapları, </w:t>
            </w:r>
            <w:r w:rsidR="00837B10" w:rsidRPr="00837B10">
              <w:rPr>
                <w:rFonts w:ascii="Times New Roman" w:hAnsi="Times New Roman" w:cs="Times New Roman"/>
                <w:i/>
                <w:sz w:val="24"/>
                <w:szCs w:val="24"/>
              </w:rPr>
              <w:t>R</w:t>
            </w:r>
            <w:r w:rsidR="00837B10" w:rsidRPr="00837B10">
              <w:rPr>
                <w:rFonts w:ascii="Times New Roman" w:hAnsi="Times New Roman" w:cs="Times New Roman"/>
                <w:i/>
                <w:sz w:val="24"/>
                <w:szCs w:val="24"/>
                <w:vertAlign w:val="subscript"/>
              </w:rPr>
              <w:t>1</w:t>
            </w:r>
            <w:r w:rsidR="00837B10">
              <w:rPr>
                <w:rFonts w:ascii="Times New Roman" w:hAnsi="Times New Roman" w:cs="Times New Roman"/>
                <w:sz w:val="24"/>
                <w:szCs w:val="24"/>
              </w:rPr>
              <w:t xml:space="preserve"> ve </w:t>
            </w:r>
            <w:r w:rsidR="00837B10" w:rsidRPr="00837B10">
              <w:rPr>
                <w:rFonts w:ascii="Times New Roman" w:hAnsi="Times New Roman" w:cs="Times New Roman"/>
                <w:i/>
                <w:sz w:val="24"/>
                <w:szCs w:val="24"/>
              </w:rPr>
              <w:t>R</w:t>
            </w:r>
            <w:r w:rsidR="00837B10" w:rsidRPr="00837B10">
              <w:rPr>
                <w:rFonts w:ascii="Times New Roman" w:hAnsi="Times New Roman" w:cs="Times New Roman"/>
                <w:i/>
                <w:sz w:val="24"/>
                <w:szCs w:val="24"/>
                <w:vertAlign w:val="subscript"/>
              </w:rPr>
              <w:t>2</w:t>
            </w:r>
            <w:r w:rsidR="00837B10" w:rsidRPr="00837B10">
              <w:rPr>
                <w:rFonts w:ascii="Times New Roman" w:hAnsi="Times New Roman" w:cs="Times New Roman"/>
                <w:i/>
                <w:sz w:val="24"/>
                <w:szCs w:val="24"/>
              </w:rPr>
              <w:t xml:space="preserve"> </w:t>
            </w:r>
            <w:r w:rsidR="00837B10">
              <w:rPr>
                <w:rFonts w:ascii="Times New Roman" w:hAnsi="Times New Roman" w:cs="Times New Roman"/>
                <w:sz w:val="24"/>
                <w:szCs w:val="24"/>
              </w:rPr>
              <w:t xml:space="preserve">olan içi boş bir silindirin kütle merkezinden geçen uzun eksene göre eylemsizlik momenti ifadesi            </w:t>
            </w:r>
            <m:oMath>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2</m:t>
                  </m:r>
                </m:den>
              </m:f>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oMath>
            <w:r w:rsidR="005F023B">
              <w:rPr>
                <w:rFonts w:ascii="Times New Roman" w:eastAsiaTheme="minorEastAsia" w:hAnsi="Times New Roman" w:cs="Times New Roman"/>
                <w:sz w:val="24"/>
                <w:szCs w:val="24"/>
              </w:rPr>
              <w:t>’</w:t>
            </w:r>
            <w:bookmarkStart w:id="0" w:name="_GoBack"/>
            <w:bookmarkEnd w:id="0"/>
            <w:r w:rsidR="00D10AE2">
              <w:rPr>
                <w:rFonts w:ascii="Times New Roman" w:eastAsiaTheme="minorEastAsia" w:hAnsi="Times New Roman" w:cs="Times New Roman"/>
                <w:sz w:val="24"/>
                <w:szCs w:val="24"/>
              </w:rPr>
              <w:t>dir.)</w:t>
            </w:r>
          </w:p>
        </w:tc>
        <w:tc>
          <w:tcPr>
            <w:tcW w:w="3981" w:type="dxa"/>
          </w:tcPr>
          <w:p w:rsidR="004D3410" w:rsidRDefault="004D3410" w:rsidP="001819F4"/>
          <w:p w:rsidR="004D3410" w:rsidRPr="00E13E7A" w:rsidRDefault="004D3410" w:rsidP="001819F4">
            <w:pPr>
              <w:rPr>
                <w:rFonts w:ascii="Times New Roman" w:hAnsi="Times New Roman" w:cs="Times New Roman"/>
              </w:rPr>
            </w:pPr>
          </w:p>
          <w:p w:rsidR="004D3410" w:rsidRDefault="004D3410" w:rsidP="001819F4">
            <w:r>
              <w:rPr>
                <w:rFonts w:ascii="Times New Roman" w:hAnsi="Times New Roman"/>
                <w:sz w:val="24"/>
              </w:rPr>
              <w:object w:dxaOrig="3765" w:dyaOrig="3240">
                <v:shape id="_x0000_i1026" type="#_x0000_t75" style="width:188.25pt;height:162pt" o:ole="">
                  <v:imagedata r:id="rId8" o:title=""/>
                </v:shape>
                <o:OLEObject Type="Embed" ProgID="PBrush" ShapeID="_x0000_i1026" DrawAspect="Content" ObjectID="_1674040974" r:id="rId9"/>
              </w:object>
            </w:r>
          </w:p>
        </w:tc>
      </w:tr>
    </w:tbl>
    <w:p w:rsidR="000070C2" w:rsidRDefault="000070C2" w:rsidP="00A66174"/>
    <w:sectPr w:rsidR="000070C2" w:rsidSect="00C5125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7A59"/>
    <w:multiLevelType w:val="hybridMultilevel"/>
    <w:tmpl w:val="7C3680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CCE2311"/>
    <w:multiLevelType w:val="hybridMultilevel"/>
    <w:tmpl w:val="68842138"/>
    <w:lvl w:ilvl="0" w:tplc="B42EC5F8">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1D8"/>
    <w:rsid w:val="000070C2"/>
    <w:rsid w:val="00064E0B"/>
    <w:rsid w:val="000C2B8C"/>
    <w:rsid w:val="0015166B"/>
    <w:rsid w:val="00237E92"/>
    <w:rsid w:val="002D7290"/>
    <w:rsid w:val="00406114"/>
    <w:rsid w:val="004A7061"/>
    <w:rsid w:val="004D3410"/>
    <w:rsid w:val="005F023B"/>
    <w:rsid w:val="005F49FE"/>
    <w:rsid w:val="006C779D"/>
    <w:rsid w:val="00740CDE"/>
    <w:rsid w:val="00776620"/>
    <w:rsid w:val="007E0121"/>
    <w:rsid w:val="00837B10"/>
    <w:rsid w:val="009011D8"/>
    <w:rsid w:val="00A66174"/>
    <w:rsid w:val="00A94009"/>
    <w:rsid w:val="00C51253"/>
    <w:rsid w:val="00D10A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3A5CD"/>
  <w15:docId w15:val="{253B4C25-E1C6-42A9-B585-92B035D1F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12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E0121"/>
    <w:pPr>
      <w:ind w:left="720"/>
      <w:contextualSpacing/>
    </w:pPr>
  </w:style>
  <w:style w:type="paragraph" w:styleId="BalonMetni">
    <w:name w:val="Balloon Text"/>
    <w:basedOn w:val="Normal"/>
    <w:link w:val="BalonMetniChar"/>
    <w:uiPriority w:val="99"/>
    <w:semiHidden/>
    <w:unhideWhenUsed/>
    <w:rsid w:val="007E012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E0121"/>
    <w:rPr>
      <w:rFonts w:ascii="Tahoma" w:hAnsi="Tahoma" w:cs="Tahoma"/>
      <w:sz w:val="16"/>
      <w:szCs w:val="16"/>
    </w:rPr>
  </w:style>
  <w:style w:type="table" w:styleId="TabloKlavuzu">
    <w:name w:val="Table Grid"/>
    <w:basedOn w:val="NormalTablo"/>
    <w:uiPriority w:val="39"/>
    <w:rsid w:val="004D3410"/>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D10A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1792</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creator>
  <cp:keywords/>
  <dc:description/>
  <cp:lastModifiedBy>cc</cp:lastModifiedBy>
  <cp:revision>3</cp:revision>
  <dcterms:created xsi:type="dcterms:W3CDTF">2021-02-05T11:28:00Z</dcterms:created>
  <dcterms:modified xsi:type="dcterms:W3CDTF">2021-02-05T11:36:00Z</dcterms:modified>
</cp:coreProperties>
</file>