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B04" w:rsidRPr="00CE0B04" w:rsidRDefault="00CE0B04" w:rsidP="00CE0B04">
      <w:pPr>
        <w:rPr>
          <w:rFonts w:ascii="Bahnschrift Light SemiCondensed" w:hAnsi="Bahnschrift Light SemiCondensed"/>
          <w:color w:val="7F7F7F" w:themeColor="text1" w:themeTint="80"/>
          <w:szCs w:val="144"/>
        </w:rPr>
      </w:pPr>
      <w:r w:rsidRPr="00CE0B04">
        <w:rPr>
          <w:rFonts w:ascii="Bahnschrift Light SemiCondensed" w:hAnsi="Bahnschrift Light SemiCondensed"/>
          <w:color w:val="7F7F7F" w:themeColor="text1" w:themeTint="80"/>
          <w:szCs w:val="144"/>
        </w:rPr>
        <w:t>Team Name:</w:t>
      </w:r>
      <w:r>
        <w:rPr>
          <w:rFonts w:ascii="Bahnschrift Light SemiCondensed" w:hAnsi="Bahnschrift Light SemiCondensed"/>
          <w:color w:val="7F7F7F" w:themeColor="text1" w:themeTint="80"/>
          <w:szCs w:val="144"/>
        </w:rPr>
        <w:t xml:space="preserve"> ____________________________________________________________________________________________________________________</w:t>
      </w:r>
    </w:p>
    <w:p w:rsidR="00CE0B04" w:rsidRPr="00CE0B04" w:rsidRDefault="00CE0B04" w:rsidP="00CE0B04">
      <w:pPr>
        <w:rPr>
          <w:rFonts w:ascii="Bahnschrift Light SemiCondensed" w:hAnsi="Bahnschrift Light SemiCondensed"/>
          <w:color w:val="7F7F7F" w:themeColor="text1" w:themeTint="80"/>
          <w:szCs w:val="144"/>
        </w:rPr>
      </w:pPr>
      <w:r w:rsidRPr="00CE0B04">
        <w:rPr>
          <w:rFonts w:ascii="Bahnschrift Light SemiCondensed" w:hAnsi="Bahnschrift Light SemiCondensed"/>
          <w:color w:val="7F7F7F" w:themeColor="text1" w:themeTint="80"/>
          <w:szCs w:val="144"/>
        </w:rPr>
        <w:t>Team Members:</w:t>
      </w:r>
      <w:r>
        <w:rPr>
          <w:rFonts w:ascii="Bahnschrift Light SemiCondensed" w:hAnsi="Bahnschrift Light SemiCondensed"/>
          <w:color w:val="7F7F7F" w:themeColor="text1" w:themeTint="80"/>
          <w:szCs w:val="144"/>
        </w:rPr>
        <w:t xml:space="preserve"> 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0B04" w:rsidRPr="00CE0B04" w:rsidRDefault="00CE0B04" w:rsidP="00CE0B04">
      <w:pPr>
        <w:rPr>
          <w:rFonts w:ascii="Bahnschrift Light SemiCondensed" w:hAnsi="Bahnschrift Light SemiCondensed"/>
          <w:color w:val="7F7F7F" w:themeColor="text1" w:themeTint="80"/>
          <w:szCs w:val="144"/>
        </w:rPr>
      </w:pPr>
      <w:r w:rsidRPr="00CE0B04">
        <w:rPr>
          <w:rFonts w:ascii="Bahnschrift Light SemiCondensed" w:hAnsi="Bahnschrift Light SemiCondensed"/>
          <w:color w:val="7F7F7F" w:themeColor="text1" w:themeTint="80"/>
          <w:szCs w:val="144"/>
        </w:rPr>
        <w:t>Project</w:t>
      </w:r>
      <w:r>
        <w:rPr>
          <w:rFonts w:ascii="Bahnschrift Light SemiCondensed" w:hAnsi="Bahnschrift Light SemiCondensed"/>
          <w:color w:val="7F7F7F" w:themeColor="text1" w:themeTint="80"/>
          <w:szCs w:val="144"/>
        </w:rPr>
        <w:t xml:space="preserve"> Name</w:t>
      </w:r>
      <w:r w:rsidRPr="00CE0B04">
        <w:rPr>
          <w:rFonts w:ascii="Bahnschrift Light SemiCondensed" w:hAnsi="Bahnschrift Light SemiCondensed"/>
          <w:color w:val="7F7F7F" w:themeColor="text1" w:themeTint="80"/>
          <w:szCs w:val="144"/>
        </w:rPr>
        <w:t xml:space="preserve">: </w:t>
      </w:r>
      <w:r>
        <w:rPr>
          <w:rFonts w:ascii="Bahnschrift Light SemiCondensed" w:hAnsi="Bahnschrift Light SemiCondensed"/>
          <w:color w:val="7F7F7F" w:themeColor="text1" w:themeTint="80"/>
          <w:szCs w:val="144"/>
        </w:rPr>
        <w:t>__________________________________________________________________________________________________________________</w:t>
      </w:r>
    </w:p>
    <w:p w:rsidR="00CE0B04" w:rsidRDefault="00CE0B04"/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CE0B04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Key Features</w:t>
            </w:r>
          </w:p>
        </w:tc>
      </w:tr>
      <w:tr w:rsidR="00CE0B04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>List the essential features that will be included in MVP</w:t>
            </w:r>
            <w:r w:rsidRPr="00F95632"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>.</w:t>
            </w:r>
          </w:p>
        </w:tc>
        <w:tc>
          <w:tcPr>
            <w:tcW w:w="8360" w:type="dxa"/>
          </w:tcPr>
          <w:p w:rsidR="00CE0B04" w:rsidRDefault="00CE0B04" w:rsidP="00CE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CE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CE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CE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CE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Pr="00F95632" w:rsidRDefault="00CE0B04" w:rsidP="00CE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</w:tc>
      </w:tr>
    </w:tbl>
    <w:p w:rsidR="006F4C63" w:rsidRDefault="006F4C63"/>
    <w:p w:rsidR="00E90FC3" w:rsidRPr="00CB0101" w:rsidRDefault="00E90FC3">
      <w:pPr>
        <w:rPr>
          <w:sz w:val="10"/>
          <w:szCs w:val="10"/>
        </w:rPr>
      </w:pPr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CE0B04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User Flow</w:t>
            </w:r>
          </w:p>
        </w:tc>
      </w:tr>
      <w:tr w:rsidR="00CE0B04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 xml:space="preserve">Using a tool or medium of your choice, create a simple user flow diagram to illustrate how users will navigate through MVP. </w:t>
            </w:r>
            <w:r w:rsidR="005113C5"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Attach here.</w:t>
            </w:r>
          </w:p>
        </w:tc>
        <w:tc>
          <w:tcPr>
            <w:tcW w:w="8360" w:type="dxa"/>
          </w:tcPr>
          <w:p w:rsidR="00CE0B04" w:rsidRPr="00F95632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CE0B04" w:rsidRDefault="00CE0B04"/>
    <w:p w:rsidR="00CE0B04" w:rsidRPr="00CB0101" w:rsidRDefault="00CE0B04">
      <w:pPr>
        <w:rPr>
          <w:sz w:val="10"/>
          <w:szCs w:val="10"/>
        </w:rPr>
      </w:pPr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CE0B04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User Stories</w:t>
            </w:r>
          </w:p>
        </w:tc>
      </w:tr>
      <w:tr w:rsidR="00CE0B04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Using a tool or medium of your choice, break down each key feature into a minimum of 3 user stories.</w:t>
            </w:r>
            <w:r w:rsidR="005113C5"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 xml:space="preserve"> Attach here.</w:t>
            </w:r>
          </w:p>
        </w:tc>
        <w:tc>
          <w:tcPr>
            <w:tcW w:w="8360" w:type="dxa"/>
          </w:tcPr>
          <w:p w:rsidR="00CE0B04" w:rsidRPr="00F95632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CE0B04" w:rsidRDefault="00CE0B04"/>
    <w:p w:rsidR="00CE0B04" w:rsidRPr="00CB0101" w:rsidRDefault="00CE0B04">
      <w:pPr>
        <w:rPr>
          <w:sz w:val="10"/>
          <w:szCs w:val="10"/>
        </w:rPr>
      </w:pPr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CE0B04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Risks and Mitigations</w:t>
            </w:r>
          </w:p>
        </w:tc>
      </w:tr>
      <w:tr w:rsidR="00CE0B04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 xml:space="preserve">Identify potential risks associated with </w:t>
            </w:r>
            <w:r w:rsidR="005113C5"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>MVP</w:t>
            </w:r>
            <w:r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 xml:space="preserve"> development and launch</w:t>
            </w:r>
            <w:r w:rsidRPr="00F95632"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>.</w:t>
            </w:r>
          </w:p>
        </w:tc>
        <w:tc>
          <w:tcPr>
            <w:tcW w:w="8360" w:type="dxa"/>
          </w:tcPr>
          <w:p w:rsidR="00CE0B04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Pr="00F95632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</w:tc>
      </w:tr>
      <w:tr w:rsidR="00CE0B04" w:rsidRPr="00F95632" w:rsidTr="00E6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iCs w:val="0"/>
                <w:sz w:val="10"/>
                <w:szCs w:val="20"/>
              </w:rPr>
            </w:pPr>
          </w:p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0"/>
                <w:szCs w:val="20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0"/>
              </w:rPr>
              <w:t>Suggest strategies for mitigating these risks</w:t>
            </w:r>
            <w:r w:rsidRPr="00F95632">
              <w:rPr>
                <w:rFonts w:ascii="Bahnschrift Light SemiCondensed" w:hAnsi="Bahnschrift Light SemiCondensed"/>
                <w:i w:val="0"/>
                <w:sz w:val="20"/>
                <w:szCs w:val="20"/>
              </w:rPr>
              <w:t>.</w:t>
            </w:r>
          </w:p>
        </w:tc>
        <w:tc>
          <w:tcPr>
            <w:tcW w:w="8360" w:type="dxa"/>
          </w:tcPr>
          <w:p w:rsidR="00CE0B04" w:rsidRPr="00F95632" w:rsidRDefault="00CE0B04" w:rsidP="00E6469A">
            <w:pPr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Arial"/>
                <w:color w:val="000000"/>
                <w:sz w:val="10"/>
                <w:szCs w:val="20"/>
              </w:rPr>
            </w:pPr>
          </w:p>
          <w:p w:rsidR="00CE0B04" w:rsidRPr="00F95632" w:rsidRDefault="00CE0B04" w:rsidP="00E6469A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CE0B04" w:rsidRDefault="00CE0B04"/>
    <w:p w:rsidR="00CB0101" w:rsidRPr="00CB0101" w:rsidRDefault="00CB0101">
      <w:pPr>
        <w:rPr>
          <w:sz w:val="10"/>
          <w:szCs w:val="10"/>
        </w:rPr>
      </w:pPr>
    </w:p>
    <w:p w:rsidR="00CB0101" w:rsidRPr="00CB0101" w:rsidRDefault="00CB0101">
      <w:pPr>
        <w:rPr>
          <w:rFonts w:ascii="Bahnschrift Light SemiCondensed" w:hAnsi="Bahnschrift Light SemiCondensed"/>
          <w:color w:val="7B7B7B" w:themeColor="accent3" w:themeShade="BF"/>
          <w:sz w:val="28"/>
        </w:rPr>
      </w:pPr>
      <w:r w:rsidRPr="00CB0101">
        <w:rPr>
          <w:rFonts w:ascii="Bahnschrift Light SemiCondensed" w:hAnsi="Bahnschrift Light SemiCondensed"/>
          <w:color w:val="7B7B7B" w:themeColor="accent3" w:themeShade="BF"/>
          <w:sz w:val="28"/>
        </w:rPr>
        <w:t>Extra Credit:</w:t>
      </w:r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CB0101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CB0101" w:rsidRDefault="00CB0101" w:rsidP="00E6469A">
            <w:pPr>
              <w:rPr>
                <w:rFonts w:ascii="Bahnschrift Light SemiCondensed" w:hAnsi="Bahnschrift Light SemiCondensed"/>
                <w:iCs w:val="0"/>
                <w:sz w:val="24"/>
                <w:szCs w:val="24"/>
              </w:rPr>
            </w:pPr>
            <w:bookmarkStart w:id="0" w:name="_GoBack"/>
            <w:bookmarkEnd w:id="0"/>
          </w:p>
          <w:p w:rsidR="00CB0101" w:rsidRPr="00F95632" w:rsidRDefault="00CB0101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Feedback and Iteration</w:t>
            </w:r>
          </w:p>
        </w:tc>
      </w:tr>
      <w:tr w:rsidR="00CB0101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B0101" w:rsidRPr="00F95632" w:rsidRDefault="00CB0101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Describe how user feedback will be collected and analyzed.</w:t>
            </w:r>
          </w:p>
        </w:tc>
        <w:tc>
          <w:tcPr>
            <w:tcW w:w="8360" w:type="dxa"/>
          </w:tcPr>
          <w:p w:rsidR="00CB0101" w:rsidRPr="00F95632" w:rsidRDefault="00CB0101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CB0101" w:rsidRPr="00CB0101" w:rsidRDefault="00CB0101">
      <w:pPr>
        <w:rPr>
          <w:rFonts w:ascii="Bahnschrift Light SemiCondensed" w:hAnsi="Bahnschrift Light SemiCondensed"/>
          <w:sz w:val="28"/>
        </w:rPr>
      </w:pPr>
    </w:p>
    <w:sectPr w:rsidR="00CB0101" w:rsidRPr="00CB0101" w:rsidSect="00CE0B0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7EF" w:rsidRDefault="00DD17EF" w:rsidP="00CE0B04">
      <w:pPr>
        <w:spacing w:after="0" w:line="240" w:lineRule="auto"/>
      </w:pPr>
      <w:r>
        <w:separator/>
      </w:r>
    </w:p>
  </w:endnote>
  <w:endnote w:type="continuationSeparator" w:id="0">
    <w:p w:rsidR="00DD17EF" w:rsidRDefault="00DD17EF" w:rsidP="00CE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7EF" w:rsidRDefault="00DD17EF" w:rsidP="00CE0B04">
      <w:pPr>
        <w:spacing w:after="0" w:line="240" w:lineRule="auto"/>
      </w:pPr>
      <w:r>
        <w:separator/>
      </w:r>
    </w:p>
  </w:footnote>
  <w:footnote w:type="continuationSeparator" w:id="0">
    <w:p w:rsidR="00DD17EF" w:rsidRDefault="00DD17EF" w:rsidP="00CE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B04" w:rsidRPr="00CE0B04" w:rsidRDefault="00CE0B04">
    <w:pPr>
      <w:pStyle w:val="Header"/>
      <w:rPr>
        <w:rFonts w:ascii="Bahnschrift Light SemiCondensed" w:hAnsi="Bahnschrift Light SemiCondensed"/>
        <w:sz w:val="40"/>
        <w:szCs w:val="28"/>
      </w:rPr>
    </w:pPr>
    <w:r w:rsidRPr="00CE0B04">
      <w:rPr>
        <w:rFonts w:ascii="Bahnschrift Light SemiCondensed" w:hAnsi="Bahnschrift Light SemiCondensed"/>
        <w:sz w:val="40"/>
        <w:szCs w:val="28"/>
      </w:rPr>
      <w:t>MVP – Define Core Features</w:t>
    </w:r>
  </w:p>
  <w:p w:rsidR="00CE0B04" w:rsidRPr="00CE0B04" w:rsidRDefault="00CE0B04">
    <w:pPr>
      <w:pStyle w:val="Header"/>
      <w:rPr>
        <w:rFonts w:ascii="Bahnschrift Light SemiCondensed" w:hAnsi="Bahnschrift Light SemiCondense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38A6"/>
    <w:multiLevelType w:val="hybridMultilevel"/>
    <w:tmpl w:val="A5F410B6"/>
    <w:lvl w:ilvl="0" w:tplc="00DA0B8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04"/>
    <w:rsid w:val="005113C5"/>
    <w:rsid w:val="005F2283"/>
    <w:rsid w:val="006F4C63"/>
    <w:rsid w:val="008331D0"/>
    <w:rsid w:val="00C5189D"/>
    <w:rsid w:val="00CB0101"/>
    <w:rsid w:val="00CE0B04"/>
    <w:rsid w:val="00DD17EF"/>
    <w:rsid w:val="00E90FC3"/>
    <w:rsid w:val="00F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3B00"/>
  <w15:chartTrackingRefBased/>
  <w15:docId w15:val="{5B1F476A-B617-4D18-A9B4-8EAF69E6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B04"/>
  </w:style>
  <w:style w:type="paragraph" w:styleId="Footer">
    <w:name w:val="footer"/>
    <w:basedOn w:val="Normal"/>
    <w:link w:val="FooterChar"/>
    <w:uiPriority w:val="99"/>
    <w:unhideWhenUsed/>
    <w:rsid w:val="00CE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B04"/>
  </w:style>
  <w:style w:type="table" w:styleId="ListTable7Colorful-Accent3">
    <w:name w:val="List Table 7 Colorful Accent 3"/>
    <w:basedOn w:val="TableNormal"/>
    <w:uiPriority w:val="52"/>
    <w:rsid w:val="00CE0B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Brihanna Rahilly</dc:creator>
  <cp:keywords/>
  <dc:description/>
  <cp:lastModifiedBy>Brihanna Rahilly</cp:lastModifiedBy>
  <cp:revision>4</cp:revision>
  <dcterms:created xsi:type="dcterms:W3CDTF">2024-08-21T14:29:00Z</dcterms:created>
  <dcterms:modified xsi:type="dcterms:W3CDTF">2024-08-21T22:53:00Z</dcterms:modified>
</cp:coreProperties>
</file>