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Federo" w:cs="Federo" w:eastAsia="Federo" w:hAnsi="Federo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color w:val="000000"/>
          <w:sz w:val="72"/>
          <w:szCs w:val="72"/>
          <w:rtl w:val="0"/>
        </w:rPr>
        <w:t xml:space="preserve">BARANGAY CLEARANCE</w:t>
      </w:r>
    </w:p>
    <w:p w:rsidR="00000000" w:rsidDel="00000000" w:rsidP="00000000" w:rsidRDefault="00000000" w:rsidRPr="00000000" w14:paraId="00000002">
      <w:pPr>
        <w:jc w:val="center"/>
        <w:rPr>
          <w:rFonts w:ascii="Federo" w:cs="Federo" w:eastAsia="Federo" w:hAnsi="Feder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color w:val="000000"/>
          <w:sz w:val="24"/>
          <w:szCs w:val="24"/>
          <w:rtl w:val="0"/>
        </w:rPr>
        <w:t xml:space="preserve">(FOR RESIDENT)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</w:tabs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</w:tabs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Whom It May Concern.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to certify that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>{{HONORIFIC}} {{FULL_NAME}}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Legal age, {{CIVIL_STATUS}}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a bona fide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resident of Barangay {{BARANGAY}}, Bilar, Bohol. {{PRONOUN}} is known to me personally to be a person of good moral character and law-abiding citizen and no derogatory record and never been violated any of our Barangay Ordinances.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Barangay Clearance is issued upon the request of the name mentioned above for whatever legal purpose it may serve.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this {{DATE_DAY}}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{{DATE_DAY_SUFFIX}}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 of {{DATE_MONTH}}, {{DATE_YEAR}} at Barangay {{BARANGAY}}, Bilar, Bohol, Philippines.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HON. {{CAPTAIN_NAME}}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Barangay Captain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Receipt O.R No</w:t>
        <w:tab/>
        <w:tab/>
        <w:t xml:space="preserve">:</w:t>
        <w:tab/>
        <w:t xml:space="preserve">{{OR_NUMBER}}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</w:t>
        <w:tab/>
        <w:tab/>
        <w:tab/>
        <w:tab/>
        <w:t xml:space="preserve">:</w:t>
        <w:tab/>
        <w:t xml:space="preserve">{{DATE_MONTH}} {{DATE_DAY}},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{{DATE_YEAR}}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at </w:t>
        <w:tab/>
        <w:tab/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{{ISSUED_AT}}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5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3"/>
        <w:gridCol w:w="1836"/>
        <w:tblGridChange w:id="0">
          <w:tblGrid>
            <w:gridCol w:w="1703"/>
            <w:gridCol w:w="183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863400" y="3386300"/>
                                <a:ext cx="965200" cy="787400"/>
                              </a:xfrm>
                              <a:prstGeom prst="star10">
                                <a:avLst>
                                  <a:gd fmla="val 42533" name="adj"/>
                                  <a:gd fmla="val 105146" name="hf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2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9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mentary Stamp Paid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 WITHOUT DRY SEAL</w:t>
      </w:r>
    </w:p>
    <w:sectPr>
      <w:headerReference r:id="rId7" w:type="default"/>
      <w:footerReference r:id="rId8" w:type="default"/>
      <w:pgSz w:h="15840" w:w="12240" w:orient="portrait"/>
      <w:pgMar w:bottom="284" w:top="0" w:left="1259" w:right="1077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flipH="1" rot="108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flipH="1" rot="54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245" cy="1137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Republic of the Philippines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1638300</wp:posOffset>
          </wp:positionH>
          <wp:positionV relativeFrom="paragraph">
            <wp:posOffset>-206283</wp:posOffset>
          </wp:positionV>
          <wp:extent cx="1050389" cy="97536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0389" cy="975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Province of Bohol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2552"/>
      </w:tabs>
      <w:spacing w:after="0" w:before="0" w:line="240" w:lineRule="auto"/>
      <w:ind w:left="0" w:right="0" w:firstLine="216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-525779</wp:posOffset>
          </wp:positionH>
          <wp:positionV relativeFrom="paragraph">
            <wp:posOffset>160655</wp:posOffset>
          </wp:positionV>
          <wp:extent cx="7221220" cy="7155767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