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91B" w:rsidRPr="006453D9" w:rsidRDefault="00DD591B" w:rsidP="00DD591B">
      <w:pPr>
        <w:pStyle w:val="MDPI11articletype"/>
      </w:pPr>
      <w:r w:rsidRPr="006453D9">
        <w:t>Artic</w:t>
      </w:r>
      <w:r w:rsidR="002F39E1">
        <w:t>le</w:t>
      </w:r>
    </w:p>
    <w:p w:rsidR="00DD591B" w:rsidRPr="003B1AF1" w:rsidRDefault="004674B1" w:rsidP="00DD591B">
      <w:pPr>
        <w:pStyle w:val="MDPI12title"/>
      </w:pPr>
      <w:r w:rsidRPr="004674B1">
        <w:t>A study of deep learning models for audio classification</w:t>
      </w:r>
      <w:r w:rsidR="00DD1903">
        <w:t xml:space="preserve"> of infant crying in a </w:t>
      </w:r>
      <w:r w:rsidR="009A519B">
        <w:t xml:space="preserve">baby </w:t>
      </w:r>
      <w:r w:rsidR="00DD1903">
        <w:t>monitoring system</w:t>
      </w:r>
    </w:p>
    <w:p w:rsidR="00B76DA1" w:rsidRDefault="001C797C" w:rsidP="00DD591B">
      <w:pPr>
        <w:pStyle w:val="MDPI13authornames"/>
      </w:pPr>
      <w:proofErr w:type="spellStart"/>
      <w:r w:rsidRPr="001C797C">
        <w:t>Denisa</w:t>
      </w:r>
      <w:proofErr w:type="spellEnd"/>
      <w:r w:rsidRPr="001C797C">
        <w:t xml:space="preserve"> Maria </w:t>
      </w:r>
      <w:proofErr w:type="spellStart"/>
      <w:r w:rsidRPr="001C797C">
        <w:t>Herlea</w:t>
      </w:r>
      <w:proofErr w:type="spellEnd"/>
      <w:r w:rsidRPr="001C797C">
        <w:t xml:space="preserve"> </w:t>
      </w:r>
      <w:r w:rsidR="00DD591B" w:rsidRPr="001F31D1">
        <w:rPr>
          <w:vertAlign w:val="superscript"/>
        </w:rPr>
        <w:t>1</w:t>
      </w:r>
      <w:r w:rsidR="00DD591B" w:rsidRPr="00D945EC">
        <w:t xml:space="preserve">, </w:t>
      </w:r>
      <w:r>
        <w:t xml:space="preserve">Bogdan </w:t>
      </w:r>
      <w:proofErr w:type="spellStart"/>
      <w:r>
        <w:t>Iancu</w:t>
      </w:r>
      <w:proofErr w:type="spellEnd"/>
      <w:r w:rsidR="00DD591B" w:rsidRPr="00D945EC">
        <w:t xml:space="preserve"> </w:t>
      </w:r>
      <w:r w:rsidR="00AB7B3E">
        <w:rPr>
          <w:vertAlign w:val="superscript"/>
        </w:rPr>
        <w:t>1</w:t>
      </w:r>
      <w:r w:rsidR="00DD591B" w:rsidRPr="00D945EC">
        <w:t xml:space="preserve"> and </w:t>
      </w:r>
      <w:r>
        <w:t xml:space="preserve">Eugen-Richard </w:t>
      </w:r>
      <w:proofErr w:type="spellStart"/>
      <w:r>
        <w:t>Ardelean</w:t>
      </w:r>
      <w:proofErr w:type="spellEnd"/>
      <w:r w:rsidR="00DD591B" w:rsidRPr="00D945EC">
        <w:t xml:space="preserve"> </w:t>
      </w:r>
      <w:r w:rsidR="00AB7B3E">
        <w:rPr>
          <w:vertAlign w:val="superscript"/>
        </w:rPr>
        <w:t>1</w:t>
      </w:r>
      <w:r w:rsidR="00DD591B" w:rsidRPr="001F31D1">
        <w:rPr>
          <w:vertAlign w:val="superscript"/>
        </w:rPr>
        <w:t>,</w:t>
      </w:r>
      <w:r w:rsidR="00DD591B" w:rsidRPr="00331633">
        <w:t>*</w:t>
      </w:r>
    </w:p>
    <w:tbl>
      <w:tblPr>
        <w:tblpPr w:leftFromText="198" w:rightFromText="198" w:vertAnchor="page" w:horzAnchor="margin" w:tblpY="11461"/>
        <w:tblW w:w="2410" w:type="dxa"/>
        <w:tblLayout w:type="fixed"/>
        <w:tblCellMar>
          <w:left w:w="0" w:type="dxa"/>
          <w:right w:w="0" w:type="dxa"/>
        </w:tblCellMar>
        <w:tblLook w:val="04A0" w:firstRow="1" w:lastRow="0" w:firstColumn="1" w:lastColumn="0" w:noHBand="0" w:noVBand="1"/>
      </w:tblPr>
      <w:tblGrid>
        <w:gridCol w:w="2410"/>
      </w:tblGrid>
      <w:tr w:rsidR="00B76DA1" w:rsidRPr="00C35612" w:rsidTr="008E0C42">
        <w:tc>
          <w:tcPr>
            <w:tcW w:w="2410" w:type="dxa"/>
            <w:shd w:val="clear" w:color="auto" w:fill="auto"/>
          </w:tcPr>
          <w:p w:rsidR="00B76DA1" w:rsidRDefault="00B76DA1" w:rsidP="008E0C42">
            <w:pPr>
              <w:pStyle w:val="MDPI15academiceditor"/>
              <w:spacing w:before="0" w:after="120"/>
            </w:pPr>
            <w:r>
              <w:t xml:space="preserve">Academic Editor: </w:t>
            </w:r>
            <w:proofErr w:type="spellStart"/>
            <w:r>
              <w:t>Firstname</w:t>
            </w:r>
            <w:proofErr w:type="spellEnd"/>
            <w:r>
              <w:t xml:space="preserve"> </w:t>
            </w:r>
            <w:proofErr w:type="spellStart"/>
            <w:r>
              <w:t>Lastname</w:t>
            </w:r>
            <w:proofErr w:type="spellEnd"/>
          </w:p>
          <w:p w:rsidR="00B76DA1" w:rsidRPr="00984F23" w:rsidRDefault="00B76DA1" w:rsidP="008E0C42">
            <w:pPr>
              <w:pStyle w:val="MDPI14history"/>
              <w:spacing w:before="120"/>
            </w:pPr>
            <w:r w:rsidRPr="00984F23">
              <w:t>Received: date</w:t>
            </w:r>
          </w:p>
          <w:p w:rsidR="00B76DA1" w:rsidRDefault="00B76DA1" w:rsidP="008E0C42">
            <w:pPr>
              <w:pStyle w:val="MDPI14history"/>
            </w:pPr>
            <w:r>
              <w:t>Revised: date</w:t>
            </w:r>
          </w:p>
          <w:p w:rsidR="00B76DA1" w:rsidRPr="00984F23" w:rsidRDefault="00B76DA1" w:rsidP="008E0C42">
            <w:pPr>
              <w:pStyle w:val="MDPI14history"/>
            </w:pPr>
            <w:r>
              <w:t>Accepted: date</w:t>
            </w:r>
          </w:p>
          <w:p w:rsidR="00B76DA1" w:rsidRPr="00984F23" w:rsidRDefault="00B76DA1" w:rsidP="008E0C42">
            <w:pPr>
              <w:pStyle w:val="MDPI14history"/>
              <w:spacing w:after="120"/>
            </w:pPr>
            <w:r w:rsidRPr="00984F23">
              <w:t>Published: date</w:t>
            </w:r>
          </w:p>
          <w:p w:rsidR="00B76DA1" w:rsidRPr="00C35612" w:rsidRDefault="00B76DA1" w:rsidP="008E0C42">
            <w:pPr>
              <w:pStyle w:val="MDPI61citation"/>
              <w:rPr>
                <w:lang w:bidi="en-US"/>
              </w:rPr>
            </w:pPr>
            <w:r w:rsidRPr="00F1752F">
              <w:rPr>
                <w:b/>
                <w:lang w:bidi="en-US"/>
              </w:rPr>
              <w:t xml:space="preserve">Citation: </w:t>
            </w:r>
            <w:r>
              <w:rPr>
                <w:lang w:bidi="en-US"/>
              </w:rPr>
              <w:t>To be added by editorial staff during production.</w:t>
            </w:r>
          </w:p>
          <w:p w:rsidR="00B76DA1" w:rsidRPr="00C35612" w:rsidRDefault="00B76DA1" w:rsidP="008E0C42">
            <w:pPr>
              <w:pStyle w:val="MDPI72copyright"/>
              <w:rPr>
                <w:rFonts w:eastAsia="DengXian"/>
                <w:lang w:bidi="en-US"/>
              </w:rPr>
            </w:pPr>
            <w:r w:rsidRPr="00C35612">
              <w:rPr>
                <w:rFonts w:eastAsia="DengXian"/>
                <w:b/>
                <w:lang w:bidi="en-US"/>
              </w:rPr>
              <w:t>Copyright:</w:t>
            </w:r>
            <w:r w:rsidRPr="00C35612">
              <w:rPr>
                <w:rFonts w:eastAsia="DengXian"/>
                <w:lang w:bidi="en-US"/>
              </w:rPr>
              <w:t xml:space="preserve"> </w:t>
            </w:r>
            <w:r>
              <w:rPr>
                <w:rFonts w:eastAsia="DengXian"/>
                <w:lang w:bidi="en-US"/>
              </w:rPr>
              <w:t xml:space="preserve">© 2025 by the authors. Submitted for possible open access publication under the terms and conditions of the Creative Commons </w:t>
            </w:r>
            <w:r w:rsidRPr="00C35612">
              <w:rPr>
                <w:rFonts w:eastAsia="DengXian"/>
                <w:lang w:bidi="en-US"/>
              </w:rPr>
              <w:t>Attribution (CC BY) license (</w:t>
            </w:r>
            <w:r>
              <w:rPr>
                <w:rFonts w:eastAsia="DengXian"/>
                <w:lang w:bidi="en-US"/>
              </w:rPr>
              <w:t>https://</w:t>
            </w:r>
            <w:r w:rsidRPr="00C35612">
              <w:rPr>
                <w:rFonts w:eastAsia="DengXian"/>
                <w:lang w:bidi="en-US"/>
              </w:rPr>
              <w:t>creativecommons.org/licenses/by/4.0/).</w:t>
            </w:r>
          </w:p>
        </w:tc>
      </w:tr>
    </w:tbl>
    <w:p w:rsidR="001C797C" w:rsidRPr="00D945EC" w:rsidRDefault="00984F23" w:rsidP="00AB7B3E">
      <w:pPr>
        <w:pStyle w:val="MDPI16affiliation"/>
      </w:pPr>
      <w:r w:rsidRPr="00984F23">
        <w:rPr>
          <w:vertAlign w:val="superscript"/>
        </w:rPr>
        <w:t>1</w:t>
      </w:r>
      <w:r w:rsidR="00DD591B" w:rsidRPr="00D945EC">
        <w:tab/>
      </w:r>
      <w:r w:rsidR="001C797C" w:rsidRPr="001C797C">
        <w:t>Computer Science Department</w:t>
      </w:r>
      <w:r w:rsidR="001C797C">
        <w:t xml:space="preserve">, </w:t>
      </w:r>
      <w:r w:rsidR="001C797C" w:rsidRPr="001C797C">
        <w:t>Technical University of Cluj-Napoca</w:t>
      </w:r>
      <w:r w:rsidR="00DD591B" w:rsidRPr="00D945EC">
        <w:t xml:space="preserve">; </w:t>
      </w:r>
      <w:hyperlink r:id="rId7" w:history="1">
        <w:r w:rsidR="00AB7B3E" w:rsidRPr="00715E86">
          <w:rPr>
            <w:rStyle w:val="Hyperlink"/>
          </w:rPr>
          <w:t>denisa.herlea@student.utcluj.ro</w:t>
        </w:r>
      </w:hyperlink>
      <w:r w:rsidR="00AB7B3E">
        <w:t xml:space="preserve">; </w:t>
      </w:r>
      <w:hyperlink r:id="rId8" w:history="1">
        <w:r w:rsidR="00AB7B3E" w:rsidRPr="00715E86">
          <w:rPr>
            <w:rStyle w:val="Hyperlink"/>
          </w:rPr>
          <w:t>bogdan.iancu@cs.utcluj.ro</w:t>
        </w:r>
      </w:hyperlink>
      <w:r w:rsidR="00AB7B3E">
        <w:t xml:space="preserve">; </w:t>
      </w:r>
      <w:r w:rsidR="001C797C" w:rsidRPr="001C797C">
        <w:t>ardeleaneugenrichard@gmail.com</w:t>
      </w:r>
      <w:r w:rsidR="00AB7B3E">
        <w:t>;</w:t>
      </w:r>
    </w:p>
    <w:p w:rsidR="00DD591B" w:rsidRPr="00550626" w:rsidRDefault="00DD591B" w:rsidP="00DD591B">
      <w:pPr>
        <w:pStyle w:val="MDPI16affiliation"/>
      </w:pPr>
      <w:r w:rsidRPr="006D71FD">
        <w:rPr>
          <w:b/>
        </w:rPr>
        <w:t>*</w:t>
      </w:r>
      <w:r w:rsidRPr="00D945EC">
        <w:tab/>
        <w:t xml:space="preserve">Correspondence: </w:t>
      </w:r>
      <w:r w:rsidR="001C797C" w:rsidRPr="001C797C">
        <w:t>ardeleaneugenrichard@gmail.com</w:t>
      </w:r>
      <w:r w:rsidRPr="00D945EC">
        <w:t xml:space="preserve">; </w:t>
      </w:r>
    </w:p>
    <w:p w:rsidR="003C008C" w:rsidRPr="003C008C" w:rsidRDefault="00DD591B" w:rsidP="003C008C">
      <w:pPr>
        <w:pStyle w:val="MDPI17abstract"/>
        <w:rPr>
          <w:szCs w:val="18"/>
        </w:rPr>
      </w:pPr>
      <w:r w:rsidRPr="00F1752F">
        <w:rPr>
          <w:b/>
          <w:szCs w:val="18"/>
        </w:rPr>
        <w:t xml:space="preserve">Abstract: </w:t>
      </w:r>
      <w:r w:rsidR="005C5C14" w:rsidRPr="005C5C14">
        <w:rPr>
          <w:szCs w:val="18"/>
        </w:rPr>
        <w:t xml:space="preserve">This study investigates the ability </w:t>
      </w:r>
      <w:r w:rsidR="00AB7B3E">
        <w:rPr>
          <w:szCs w:val="18"/>
        </w:rPr>
        <w:t>of well-known deep learning models</w:t>
      </w:r>
      <w:r w:rsidR="00AB7B3E" w:rsidRPr="005C5C14">
        <w:rPr>
          <w:szCs w:val="18"/>
        </w:rPr>
        <w:t xml:space="preserve">, such as </w:t>
      </w:r>
      <w:proofErr w:type="spellStart"/>
      <w:r w:rsidR="00AB7B3E" w:rsidRPr="005C5C14">
        <w:rPr>
          <w:szCs w:val="18"/>
        </w:rPr>
        <w:t>ResNet</w:t>
      </w:r>
      <w:proofErr w:type="spellEnd"/>
      <w:r w:rsidR="00AB7B3E" w:rsidRPr="005C5C14">
        <w:rPr>
          <w:szCs w:val="18"/>
        </w:rPr>
        <w:t xml:space="preserve"> and </w:t>
      </w:r>
      <w:proofErr w:type="spellStart"/>
      <w:r w:rsidR="00AB7B3E" w:rsidRPr="005C5C14">
        <w:rPr>
          <w:szCs w:val="18"/>
        </w:rPr>
        <w:t>EfficientNet</w:t>
      </w:r>
      <w:proofErr w:type="spellEnd"/>
      <w:r w:rsidR="00AB7B3E">
        <w:rPr>
          <w:szCs w:val="18"/>
        </w:rPr>
        <w:t>, for</w:t>
      </w:r>
      <w:r w:rsidR="005C5C14" w:rsidRPr="005C5C14">
        <w:rPr>
          <w:szCs w:val="18"/>
        </w:rPr>
        <w:t xml:space="preserve"> </w:t>
      </w:r>
      <w:r w:rsidR="00FE17D0">
        <w:t>audio-based infant cry classification</w:t>
      </w:r>
      <w:r w:rsidR="005C5C14" w:rsidRPr="005C5C14">
        <w:rPr>
          <w:szCs w:val="18"/>
        </w:rPr>
        <w:t xml:space="preserve">. By comparing the performance of different machine learning algorithms, this study seeks to determine the most effective approach for the detection of infant crying, enhancing the functionality of baby monitoring systems and contributing to a more advanced understanding of audio-based deep learning applications. Understanding and accurately detecting a baby's cries is crucial for ensuring their safety and well-being, a concern shared by new and expecting parents worldwide. Despite advancements in child health, as noted by UNICEF's 2022 report of the lowest ever recorded child mortality rate, there is still room for technological improvement. </w:t>
      </w:r>
      <w:r w:rsidR="003C008C" w:rsidRPr="003C008C">
        <w:rPr>
          <w:szCs w:val="18"/>
        </w:rPr>
        <w:t xml:space="preserve">This paper presents a comprehensive evaluation of deep learning models for infant cry detection, analyzing the performance of various architectures on spectrogram and MFCC feature representations. A key focus is the comparison between </w:t>
      </w:r>
      <w:proofErr w:type="spellStart"/>
      <w:r w:rsidR="003C008C" w:rsidRPr="003C008C">
        <w:rPr>
          <w:szCs w:val="18"/>
        </w:rPr>
        <w:t>pretrained</w:t>
      </w:r>
      <w:proofErr w:type="spellEnd"/>
      <w:r w:rsidR="003C008C" w:rsidRPr="003C008C">
        <w:rPr>
          <w:szCs w:val="18"/>
        </w:rPr>
        <w:t xml:space="preserve"> and non-</w:t>
      </w:r>
      <w:proofErr w:type="spellStart"/>
      <w:r w:rsidR="003C008C" w:rsidRPr="003C008C">
        <w:rPr>
          <w:szCs w:val="18"/>
        </w:rPr>
        <w:t>pretrained</w:t>
      </w:r>
      <w:proofErr w:type="spellEnd"/>
      <w:r w:rsidR="003C008C" w:rsidRPr="003C008C">
        <w:rPr>
          <w:szCs w:val="18"/>
        </w:rPr>
        <w:t xml:space="preserve"> models, assessing their ability to generalize across diverse audio environments. Through extensive experimentation, ResNet50 and </w:t>
      </w:r>
      <w:proofErr w:type="spellStart"/>
      <w:r w:rsidR="003C008C" w:rsidRPr="003C008C">
        <w:rPr>
          <w:szCs w:val="18"/>
        </w:rPr>
        <w:t>DenseNet</w:t>
      </w:r>
      <w:proofErr w:type="spellEnd"/>
      <w:r w:rsidR="003C008C" w:rsidRPr="003C008C">
        <w:rPr>
          <w:szCs w:val="18"/>
        </w:rPr>
        <w:t xml:space="preserve"> trained on spectrograms emerged as the most effective architectures, significantly outperforming other models in classification accuracy. Additionally, the study investigates the impact of feature extraction techniques, dataset augmentation, and model fine-tuning, providing deeper insights into the role of representation learning in audio classification.</w:t>
      </w:r>
      <w:r w:rsidR="003C008C">
        <w:rPr>
          <w:szCs w:val="18"/>
        </w:rPr>
        <w:t xml:space="preserve"> </w:t>
      </w:r>
      <w:r w:rsidR="003C008C" w:rsidRPr="003C008C">
        <w:rPr>
          <w:szCs w:val="18"/>
        </w:rPr>
        <w:t>The findings contribute to the growing field of audio-based deep learning applications, offering a detailed comparative study of model architectures, feature representations, and training strategies for infant cry detection.</w:t>
      </w:r>
    </w:p>
    <w:p w:rsidR="00DD591B" w:rsidRPr="00F1752F" w:rsidRDefault="00DD591B" w:rsidP="00F1752F">
      <w:pPr>
        <w:pStyle w:val="MDPI18keywords"/>
        <w:rPr>
          <w:szCs w:val="18"/>
        </w:rPr>
      </w:pPr>
      <w:r w:rsidRPr="00F1752F">
        <w:rPr>
          <w:b/>
          <w:szCs w:val="18"/>
        </w:rPr>
        <w:t xml:space="preserve">Keywords: </w:t>
      </w:r>
      <w:r w:rsidR="005C5C14" w:rsidRPr="005C5C14">
        <w:rPr>
          <w:szCs w:val="18"/>
        </w:rPr>
        <w:t xml:space="preserve">deep learning; convolutional neural network; classification; infant crying; </w:t>
      </w:r>
      <w:proofErr w:type="spellStart"/>
      <w:r w:rsidR="005C5C14" w:rsidRPr="005C5C14">
        <w:rPr>
          <w:szCs w:val="18"/>
        </w:rPr>
        <w:t>resnet</w:t>
      </w:r>
      <w:proofErr w:type="spellEnd"/>
      <w:r w:rsidR="005C5C14" w:rsidRPr="005C5C14">
        <w:rPr>
          <w:szCs w:val="18"/>
        </w:rPr>
        <w:t xml:space="preserve">; </w:t>
      </w:r>
      <w:proofErr w:type="spellStart"/>
      <w:r w:rsidR="005C5C14" w:rsidRPr="005C5C14">
        <w:rPr>
          <w:szCs w:val="18"/>
        </w:rPr>
        <w:t>efficientnet</w:t>
      </w:r>
      <w:proofErr w:type="spellEnd"/>
      <w:r w:rsidR="001C797C">
        <w:rPr>
          <w:szCs w:val="18"/>
        </w:rPr>
        <w:t>;</w:t>
      </w:r>
    </w:p>
    <w:p w:rsidR="00DD591B" w:rsidRPr="00F1752F" w:rsidRDefault="00DD591B" w:rsidP="00F1752F">
      <w:pPr>
        <w:pStyle w:val="MDPI19line"/>
      </w:pPr>
    </w:p>
    <w:p w:rsidR="00DD591B" w:rsidRPr="00F1752F" w:rsidRDefault="00DD591B" w:rsidP="00F1752F">
      <w:pPr>
        <w:pStyle w:val="MDPI21heading1"/>
      </w:pPr>
      <w:r w:rsidRPr="00F1752F">
        <w:t>1. Introduction</w:t>
      </w:r>
    </w:p>
    <w:p w:rsidR="005C5C14" w:rsidRPr="005C5C14" w:rsidRDefault="003C008C" w:rsidP="00611AE8">
      <w:pPr>
        <w:pStyle w:val="MDPI31text"/>
        <w:rPr>
          <w:b/>
        </w:rPr>
      </w:pPr>
      <w:r>
        <w:t>Ensuring a baby’s well-being is a top priority for new and expecting parents, but the need for constant monitoring can be physically and emotionally exhausting.</w:t>
      </w:r>
      <w:r w:rsidRPr="005C5C14">
        <w:t xml:space="preserve"> </w:t>
      </w:r>
      <w:r w:rsidR="005C5C14" w:rsidRPr="005C5C14">
        <w:t>Monitoring children's safety and health both in the first months of life and beyond is not only a crucial necessity, but also a moral obligation that lays the foundations of the broad term 'parenting'. At the beginning of their lives, babies are sensitive and vulnerable to various external factors that can jeopardize their life and health, which is why constant monitoring of their developmental parameters. According to UNICEF, the year 2022 saw the fewest number of deaths among children under five, but nevertheless, the reported 4.9 million number can and should be improved every year.</w:t>
      </w:r>
    </w:p>
    <w:p w:rsidR="005C5C14" w:rsidRPr="005C5C14" w:rsidRDefault="003C008C" w:rsidP="00611AE8">
      <w:pPr>
        <w:pStyle w:val="MDPI31text"/>
        <w:rPr>
          <w:b/>
        </w:rPr>
      </w:pPr>
      <w:r>
        <w:lastRenderedPageBreak/>
        <w:t>With advancements in technology, AI-powered baby monitoring systems have become an essential tool in assisting parents with infant care</w:t>
      </w:r>
      <w:r w:rsidR="005C5C14" w:rsidRPr="005C5C14">
        <w:t xml:space="preserve">. </w:t>
      </w:r>
      <w:r>
        <w:t>Mobile applications are now an integral part of daily life, providing solutions for various aspects of parenting, including baby monitoring</w:t>
      </w:r>
      <w:r w:rsidR="005C5C14" w:rsidRPr="005C5C14">
        <w:t xml:space="preserve">. Also, the use of </w:t>
      </w:r>
      <w:proofErr w:type="spellStart"/>
      <w:r w:rsidR="005C5C14" w:rsidRPr="005C5C14">
        <w:t>IoT</w:t>
      </w:r>
      <w:proofErr w:type="spellEnd"/>
      <w:r w:rsidR="005C5C14" w:rsidRPr="005C5C14">
        <w:t xml:space="preserve"> (Internet of Things) devices has gained momentum in various fields, with various monitoring devices such as smart cameras, remote communication devices, devices for monitoring breathing or heart rate and many such examples now on the market.</w:t>
      </w:r>
    </w:p>
    <w:p w:rsidR="005C5C14" w:rsidRDefault="003C008C" w:rsidP="00611AE8">
      <w:pPr>
        <w:pStyle w:val="MDPI31text"/>
        <w:rPr>
          <w:b/>
        </w:rPr>
      </w:pPr>
      <w:r>
        <w:t>Integrating an AI-based model for recognizing infant cries can alleviate parental stress by providing timely alerts even when they are not in close proximity to their baby.</w:t>
      </w:r>
      <w:r w:rsidRPr="005C5C14">
        <w:t xml:space="preserve"> </w:t>
      </w:r>
      <w:r w:rsidR="005C5C14" w:rsidRPr="005C5C14">
        <w:t>Such a model, integrated with hardware components would be capable of alerting parents in very close to real time to any discomfort their child is experiencing, thus being able to reach their child and solve problems as quickly as possible.</w:t>
      </w:r>
    </w:p>
    <w:p w:rsidR="00DD591B" w:rsidRPr="00F1752F" w:rsidRDefault="00DD591B" w:rsidP="005C5C14">
      <w:pPr>
        <w:pStyle w:val="MDPI21heading1"/>
      </w:pPr>
      <w:r w:rsidRPr="00F1752F">
        <w:rPr>
          <w:lang w:eastAsia="zh-CN"/>
        </w:rPr>
        <w:t xml:space="preserve">2. </w:t>
      </w:r>
      <w:r w:rsidRPr="00F1752F">
        <w:t>Materials and Methods</w:t>
      </w:r>
    </w:p>
    <w:p w:rsidR="00410001" w:rsidRDefault="00410001" w:rsidP="00030714">
      <w:pPr>
        <w:pStyle w:val="MDPI22heading2"/>
      </w:pPr>
      <w:r w:rsidRPr="00410001">
        <w:t>Data preprocessing</w:t>
      </w:r>
    </w:p>
    <w:p w:rsidR="00410001" w:rsidRDefault="00410001" w:rsidP="00410001">
      <w:pPr>
        <w:pStyle w:val="MDPI31text"/>
      </w:pPr>
      <w:r>
        <w:t>Data preprocessing methods make up one of the most important steps in training an artificial intelligence model because the quality of the preprocessing determines the quality of the predictions made by it.</w:t>
      </w:r>
    </w:p>
    <w:p w:rsidR="005C5C14" w:rsidRDefault="00410001" w:rsidP="00410001">
      <w:pPr>
        <w:pStyle w:val="MDPI31text"/>
      </w:pPr>
      <w:r>
        <w:t>There are many methods by which data can be modified to match the architecture of a model, among which the most common ones are the subject of this paper:</w:t>
      </w:r>
    </w:p>
    <w:p w:rsidR="00410001" w:rsidRDefault="00410001" w:rsidP="00410001">
      <w:pPr>
        <w:pStyle w:val="MDPI31text"/>
        <w:numPr>
          <w:ilvl w:val="0"/>
          <w:numId w:val="24"/>
        </w:numPr>
      </w:pPr>
      <w:r w:rsidRPr="007311FB">
        <w:rPr>
          <w:i/>
        </w:rPr>
        <w:t>Cleaning</w:t>
      </w:r>
      <w:r>
        <w:t>: by replacing missing or null values with other suggestive values close to the real data, such as mean, median or other derivatives, or removing duplicates and irrelevant data for the training process.</w:t>
      </w:r>
    </w:p>
    <w:p w:rsidR="00410001" w:rsidRDefault="00410001" w:rsidP="00410001">
      <w:pPr>
        <w:pStyle w:val="MDPI31text"/>
        <w:numPr>
          <w:ilvl w:val="0"/>
          <w:numId w:val="24"/>
        </w:numPr>
      </w:pPr>
      <w:r w:rsidRPr="007311FB">
        <w:rPr>
          <w:i/>
        </w:rPr>
        <w:t>Normalize</w:t>
      </w:r>
      <w:r>
        <w:t xml:space="preserve"> the data by fitting them into a more precise and easier to analyze range.</w:t>
      </w:r>
    </w:p>
    <w:p w:rsidR="00410001" w:rsidRDefault="00410001" w:rsidP="00410001">
      <w:pPr>
        <w:pStyle w:val="MDPI31text"/>
        <w:numPr>
          <w:ilvl w:val="0"/>
          <w:numId w:val="24"/>
        </w:numPr>
      </w:pPr>
      <w:r w:rsidRPr="007311FB">
        <w:rPr>
          <w:i/>
        </w:rPr>
        <w:t>Encode</w:t>
      </w:r>
      <w:r>
        <w:t xml:space="preserve"> data by transforming labeled categories into numbers, vectors or other data structures.</w:t>
      </w:r>
    </w:p>
    <w:p w:rsidR="00410001" w:rsidRDefault="00410001" w:rsidP="00410001">
      <w:pPr>
        <w:pStyle w:val="MDPI31text"/>
        <w:numPr>
          <w:ilvl w:val="0"/>
          <w:numId w:val="24"/>
        </w:numPr>
      </w:pPr>
      <w:r w:rsidRPr="007311FB">
        <w:rPr>
          <w:i/>
        </w:rPr>
        <w:t>Data augmentation</w:t>
      </w:r>
      <w:r>
        <w:t>, by modifying the dataset to force the model to generalize better on unknown data and to broaden the range of cases recognized by the model.</w:t>
      </w:r>
    </w:p>
    <w:p w:rsidR="00410001" w:rsidRDefault="00410001" w:rsidP="00410001">
      <w:pPr>
        <w:pStyle w:val="MDPI31text"/>
        <w:numPr>
          <w:ilvl w:val="0"/>
          <w:numId w:val="24"/>
        </w:numPr>
      </w:pPr>
      <w:r w:rsidRPr="007311FB">
        <w:rPr>
          <w:i/>
        </w:rPr>
        <w:t>Data resizing</w:t>
      </w:r>
      <w:r>
        <w:t>, by adding new data to match a desired length or deleting existing data to bring all the data in the dataset to the same size.</w:t>
      </w:r>
    </w:p>
    <w:p w:rsidR="00410001" w:rsidRDefault="00410001" w:rsidP="00410001">
      <w:pPr>
        <w:pStyle w:val="MDPI31text"/>
      </w:pPr>
    </w:p>
    <w:p w:rsidR="00410001" w:rsidRPr="00410001" w:rsidRDefault="00410001" w:rsidP="00030714">
      <w:pPr>
        <w:pStyle w:val="MDPI22heading2"/>
      </w:pPr>
      <w:r w:rsidRPr="00410001">
        <w:t>Data representations</w:t>
      </w:r>
    </w:p>
    <w:p w:rsidR="00410001" w:rsidRPr="00410001" w:rsidRDefault="00513A2B" w:rsidP="00513A2B">
      <w:pPr>
        <w:pStyle w:val="MDPI31text"/>
        <w:rPr>
          <w:lang w:val="x-none"/>
        </w:rPr>
      </w:pPr>
      <w:r w:rsidRPr="00513A2B">
        <w:rPr>
          <w:lang w:val="x-none"/>
        </w:rPr>
        <w:t xml:space="preserve">For effective classification of infant cries, selecting the appropriate feature representation is crucial, as different methods capture varying aspects of audio signals. </w:t>
      </w:r>
      <w:r w:rsidR="00410001" w:rsidRPr="00410001">
        <w:rPr>
          <w:lang w:val="x-none"/>
        </w:rPr>
        <w:t xml:space="preserve">This task becomes more complicated as various other sounds occur in the background or the environment is acoustically changing </w:t>
      </w:r>
      <w:r w:rsidR="00410001" w:rsidRPr="00410001">
        <w:rPr>
          <w:lang w:val="x-none"/>
        </w:rPr>
        <w:fldChar w:fldCharType="begin"/>
      </w:r>
      <w:r w:rsidR="00EB64EB">
        <w:rPr>
          <w:lang w:val="x-none"/>
        </w:rPr>
        <w:instrText xml:space="preserve"> ADDIN ZOTERO_ITEM CSL_CITATION {"citationID":"a9X3YwzJ","properties":{"formattedCitation":"[1]","plainCitation":"[1]","noteIndex":0},"citationItems":[{"id":501,"uris":["http://zotero.org/users/8619560/items/UKUIP7XX"],"itemData":{"id":501,"type":"chapter","abstract":"In this chapter, we compare deep learning and classical approaches for detection of baby cry sounds in various domestic environments under challenging signal-to-noise ratio conditions. Automatic cry detection has applications in commercial products (such as baby remote monitors) as well as in medical and psycho-social research. We design and evaluate several convolutional neural network (CNN) architectures for baby cry detection, and compare their performance to that of classical machine-learning approaches, such as logistic regression and support vector machines. In addition to feed-forward CNNs, we analyze the performance of recurrent neural network (RNN) architectures, which are able to capture temporal behavior of acoustic events. We show that by carefully designing CNN architectures with specialized non-symmetric kernels, better results are obtained compared to common CNN architectures.","ISBN":"978-3-030-31763-8","note":"DOI: 10.1007/978-3-030-31764-5_7","page":"171-196","source":"ResearchGate","title":"Baby Cry Detection: Deep Learning and Classical Approaches","title-short":"Baby Cry Detection","author":[{"family":"Cohen","given":"Rami"},{"family":"Ruinskiy","given":"Dima"},{"family":"Zickfeld","given":"Janis"},{"family":"IJzerman","given":"Hans"},{"family":"Lavner","given":"Yizhar"}],"issued":{"date-parts":[["2020",1,1]]}}}],"schema":"https://github.com/citation-style-language/schema/raw/master/csl-citation.json"} </w:instrText>
      </w:r>
      <w:r w:rsidR="00410001" w:rsidRPr="00410001">
        <w:rPr>
          <w:lang w:val="x-none"/>
        </w:rPr>
        <w:fldChar w:fldCharType="separate"/>
      </w:r>
      <w:r w:rsidR="00410001" w:rsidRPr="00410001">
        <w:rPr>
          <w:lang w:val="x-none"/>
        </w:rPr>
        <w:t>[1]</w:t>
      </w:r>
      <w:r w:rsidR="00410001" w:rsidRPr="00410001">
        <w:fldChar w:fldCharType="end"/>
      </w:r>
      <w:r w:rsidR="00410001" w:rsidRPr="00410001">
        <w:rPr>
          <w:lang w:val="x-none"/>
        </w:rPr>
        <w:t xml:space="preserve">. </w:t>
      </w:r>
      <w:r w:rsidRPr="00513A2B">
        <w:rPr>
          <w:lang w:val="x-none"/>
        </w:rPr>
        <w:t xml:space="preserve">This study evaluates two widely used representations: spectrograms and Mel-Frequency </w:t>
      </w:r>
      <w:proofErr w:type="spellStart"/>
      <w:r w:rsidRPr="00513A2B">
        <w:rPr>
          <w:lang w:val="x-none"/>
        </w:rPr>
        <w:t>Cepstral</w:t>
      </w:r>
      <w:proofErr w:type="spellEnd"/>
      <w:r w:rsidRPr="00513A2B">
        <w:rPr>
          <w:lang w:val="x-none"/>
        </w:rPr>
        <w:t xml:space="preserve"> Coefficients (MFCCs), analyzing their impact on model performance across differe</w:t>
      </w:r>
      <w:r>
        <w:rPr>
          <w:lang w:val="x-none"/>
        </w:rPr>
        <w:t>nt deep learning architectures.</w:t>
      </w:r>
      <w:r>
        <w:t xml:space="preserve"> </w:t>
      </w:r>
      <w:r w:rsidR="00410001" w:rsidRPr="00410001">
        <w:rPr>
          <w:lang w:val="x-none"/>
        </w:rPr>
        <w:t xml:space="preserve">In </w:t>
      </w:r>
      <w:r w:rsidR="00410001" w:rsidRPr="00410001">
        <w:rPr>
          <w:lang w:val="x-none"/>
        </w:rPr>
        <w:fldChar w:fldCharType="begin"/>
      </w:r>
      <w:r w:rsidR="00410001" w:rsidRPr="00410001">
        <w:rPr>
          <w:lang w:val="x-none"/>
        </w:rPr>
        <w:instrText xml:space="preserve"> REF _Ref171606968 \h </w:instrText>
      </w:r>
      <w:r w:rsidR="00410001" w:rsidRPr="00410001">
        <w:rPr>
          <w:lang w:val="x-none"/>
        </w:rPr>
      </w:r>
      <w:r w:rsidR="00410001" w:rsidRPr="00410001">
        <w:rPr>
          <w:lang w:val="x-none"/>
        </w:rPr>
        <w:fldChar w:fldCharType="separate"/>
      </w:r>
      <w:r w:rsidR="00410001" w:rsidRPr="00410001">
        <w:rPr>
          <w:lang w:val="x-none"/>
        </w:rPr>
        <w:t>Figure 1</w:t>
      </w:r>
      <w:r w:rsidR="00410001" w:rsidRPr="00410001">
        <w:fldChar w:fldCharType="end"/>
      </w:r>
      <w:r w:rsidR="00410001" w:rsidRPr="00410001">
        <w:rPr>
          <w:lang w:val="x-none"/>
        </w:rPr>
        <w:t xml:space="preserve">, </w:t>
      </w:r>
      <w:r w:rsidR="00E94986" w:rsidRPr="00E94986">
        <w:rPr>
          <w:lang w:val="x-none"/>
        </w:rPr>
        <w:t>we can see the different options for representing five seconds of infant crying, each of which is important and different, which is why choosing the right option is challenging.</w:t>
      </w:r>
    </w:p>
    <w:p w:rsidR="00410001" w:rsidRPr="001F54D5" w:rsidRDefault="00410001" w:rsidP="001F54D5">
      <w:pPr>
        <w:pStyle w:val="MDPI31text"/>
      </w:pPr>
      <w:r w:rsidRPr="00410001">
        <w:rPr>
          <w:lang w:val="x-none"/>
        </w:rPr>
        <w:tab/>
      </w:r>
      <w:r w:rsidR="00E94986" w:rsidRPr="00E94986">
        <w:t xml:space="preserve">One of the most commonly used representations is the </w:t>
      </w:r>
      <w:r w:rsidR="00E94986" w:rsidRPr="00E94986">
        <w:rPr>
          <w:bCs/>
        </w:rPr>
        <w:t>spectrogram</w:t>
      </w:r>
      <w:r w:rsidR="00E94986" w:rsidRPr="00E94986">
        <w:t xml:space="preserve">, a visual representation of frequency over time, obtained by applying the </w:t>
      </w:r>
      <w:r w:rsidR="00E94986" w:rsidRPr="00E94986">
        <w:rPr>
          <w:bCs/>
        </w:rPr>
        <w:t>Short-Time Fourier Transform (STFT)</w:t>
      </w:r>
      <w:r w:rsidR="00E94986" w:rsidRPr="00E94986">
        <w:t xml:space="preserve"> to the audio signal. Spectrograms retain a </w:t>
      </w:r>
      <w:r w:rsidR="00E94986" w:rsidRPr="00E94986">
        <w:rPr>
          <w:bCs/>
        </w:rPr>
        <w:t>high-resolution depiction of time-frequency relationships</w:t>
      </w:r>
      <w:r w:rsidR="00E94986" w:rsidRPr="00E94986">
        <w:t xml:space="preserve">, making them particularly effective for distinguishing </w:t>
      </w:r>
      <w:r w:rsidR="00E94986" w:rsidRPr="00E94986">
        <w:rPr>
          <w:bCs/>
        </w:rPr>
        <w:t>crying sounds from background noise</w:t>
      </w:r>
      <w:r w:rsidR="00E94986" w:rsidRPr="00E94986">
        <w:t xml:space="preserve"> such as household chatter, television sounds, or environmental disturbances. However, one limitation of spectrograms is that </w:t>
      </w:r>
      <w:r w:rsidR="00E94986" w:rsidRPr="00E94986">
        <w:rPr>
          <w:bCs/>
        </w:rPr>
        <w:t>overlapping noises of similar frequencies may not always be clearly distinguishable</w:t>
      </w:r>
      <w:r w:rsidR="00E94986" w:rsidRPr="00E94986">
        <w:t>.</w:t>
      </w:r>
      <w:r w:rsidR="00E94986">
        <w:t xml:space="preserve"> </w:t>
      </w:r>
      <w:r w:rsidR="00E94986" w:rsidRPr="00E94986">
        <w:t xml:space="preserve">To address this, the Mel-filter log representation provides an alternative that maps frequencies onto the Mel scale, better </w:t>
      </w:r>
      <w:r w:rsidR="00E94986" w:rsidRPr="00E94986">
        <w:lastRenderedPageBreak/>
        <w:t xml:space="preserve">aligning with human auditory perception. This transformation can help distinguish between similar-sounding </w:t>
      </w:r>
      <w:proofErr w:type="gramStart"/>
      <w:r w:rsidR="00E94986" w:rsidRPr="00E94986">
        <w:t>noise</w:t>
      </w:r>
      <w:proofErr w:type="gramEnd"/>
      <w:r w:rsidR="00E94986" w:rsidRPr="00E94986">
        <w:t xml:space="preserve"> sources, such as adult speech mixed with infant cries.</w:t>
      </w:r>
      <w:r w:rsidR="001F54D5">
        <w:t xml:space="preserve"> </w:t>
      </w:r>
      <w:r w:rsidR="001F54D5" w:rsidRPr="001F54D5">
        <w:t xml:space="preserve">A widely used method in speech and audio recognition is the Mel-Frequency </w:t>
      </w:r>
      <w:proofErr w:type="spellStart"/>
      <w:r w:rsidR="001F54D5" w:rsidRPr="001F54D5">
        <w:t>Cepstral</w:t>
      </w:r>
      <w:proofErr w:type="spellEnd"/>
      <w:r w:rsidR="001F54D5" w:rsidRPr="001F54D5">
        <w:t xml:space="preserve"> Coefficients (MFCCs), which are derived from the spectrogram but emphasize the spectral envelope. While MFCCs are beneficial for speech-based classification tasks due to their ability to capture vocal tract characteristics, they may not always be optimal for non-speech sounds like infant cries. In particular, MFCCs tend to be more robust against constant background noise (e.g., air conditioning hums, white noise) but may struggle with transient noises or overlapping acoustic events.</w:t>
      </w:r>
    </w:p>
    <w:p w:rsidR="00410001" w:rsidRPr="00621A68" w:rsidRDefault="00410001" w:rsidP="00621A68">
      <w:pPr>
        <w:pStyle w:val="MDPI31text"/>
      </w:pPr>
      <w:r w:rsidRPr="00410001">
        <w:rPr>
          <w:lang w:val="x-none"/>
        </w:rPr>
        <w:tab/>
        <w:t>In practice</w:t>
      </w:r>
      <w:r w:rsidR="001F54D5">
        <w:t>,</w:t>
      </w:r>
      <w:r w:rsidRPr="00410001">
        <w:rPr>
          <w:lang w:val="x-none"/>
        </w:rPr>
        <w:t xml:space="preserve"> it is more common to use the discrete Fourier transform</w:t>
      </w:r>
      <w:r w:rsidR="001F54D5">
        <w:t xml:space="preserve"> (DFT)</w:t>
      </w:r>
      <w:r w:rsidRPr="00410001">
        <w:rPr>
          <w:lang w:val="x-none"/>
        </w:rPr>
        <w:t xml:space="preserve"> </w:t>
      </w:r>
      <w:r w:rsidRPr="00410001">
        <w:rPr>
          <w:lang w:val="x-none"/>
        </w:rPr>
        <w:fldChar w:fldCharType="begin"/>
      </w:r>
      <w:r w:rsidR="00EB64EB">
        <w:rPr>
          <w:lang w:val="x-none"/>
        </w:rPr>
        <w:instrText xml:space="preserve"> ADDIN ZOTERO_ITEM CSL_CITATION {"citationID":"53spU0N8","properties":{"formattedCitation":"[2]","plainCitation":"[2]","noteIndex":0},"citationItems":[{"id":500,"uris":["http://zotero.org/users/8619560/items/WC4EHZM5"],"itemData":{"id":500,"type":"chapter","abstract":"In this brief introduction we outline some major highlights in the history of speech processing. We briefly describe some of the important applications of speech processing. Finally, we introduce the reader to the various parts of this handbook.","container-title":"Springer Handbook of Speech Processing","event-place":"Berlin, Heidelberg","ISBN":"978-3-540-49127-9","language":"en","note":"DOI: 10.1007/978-3-540-49127-9_1","page":"1-4","publisher":"Springer","publisher-place":"Berlin, Heidelberg","source":"Springer Link","title":"Introduction to Speech Processing","URL":"https://doi.org/10.1007/978-3-540-49127-9_1","author":[{"family":"Benesty","given":"Jacob"},{"family":"Sondhi","given":"M. Mohan"},{"family":"Huang","given":"Yiteng (Arden)"}],"editor":[{"family":"Benesty","given":"Jacob"},{"family":"Sondhi","given":"M. Mohan"},{"family":"Huang","given":"Yiteng Arden"}],"accessed":{"date-parts":[["2024",7,11]]},"issued":{"date-parts":[["2008"]]}}}],"schema":"https://github.com/citation-style-language/schema/raw/master/csl-citation.json"} </w:instrText>
      </w:r>
      <w:r w:rsidRPr="00410001">
        <w:rPr>
          <w:lang w:val="x-none"/>
        </w:rPr>
        <w:fldChar w:fldCharType="separate"/>
      </w:r>
      <w:r w:rsidRPr="00410001">
        <w:rPr>
          <w:lang w:val="x-none"/>
        </w:rPr>
        <w:t>[2]</w:t>
      </w:r>
      <w:r w:rsidRPr="00410001">
        <w:fldChar w:fldCharType="end"/>
      </w:r>
      <w:r w:rsidR="001F54D5">
        <w:rPr>
          <w:lang w:val="x-none"/>
        </w:rPr>
        <w:t xml:space="preserve">. </w:t>
      </w:r>
      <w:r w:rsidR="001F54D5" w:rsidRPr="001F54D5">
        <w:rPr>
          <w:lang w:val="x-none"/>
        </w:rPr>
        <w:t xml:space="preserve">The DFT was chosen for this study as it provides a full representation of spectral characteristics, ensuring that both low- and high-frequency components of infant cries are captured. </w:t>
      </w:r>
      <w:r w:rsidR="00621A68" w:rsidRPr="00621A68">
        <w:t xml:space="preserve">Given that </w:t>
      </w:r>
      <w:r w:rsidR="00621A68" w:rsidRPr="00621A68">
        <w:rPr>
          <w:bCs/>
        </w:rPr>
        <w:t>infant cries exhibit relatively stable frequency characteristics over short time windows</w:t>
      </w:r>
      <w:r w:rsidR="00621A68" w:rsidRPr="00621A68">
        <w:t xml:space="preserve">, </w:t>
      </w:r>
      <w:r w:rsidR="00621A68" w:rsidRPr="00621A68">
        <w:rPr>
          <w:bCs/>
        </w:rPr>
        <w:t>STFT-based spectrograms and MFCCs derived using the DFT</w:t>
      </w:r>
      <w:r w:rsidR="00621A68" w:rsidRPr="00621A68">
        <w:t xml:space="preserve"> provide an effective balance between feature richness and computational efficiency.</w:t>
      </w:r>
      <w:r w:rsidR="00621A68">
        <w:t xml:space="preserve"> </w:t>
      </w:r>
      <w:r w:rsidRPr="00410001">
        <w:rPr>
          <w:lang w:val="x-none"/>
        </w:rPr>
        <w:t xml:space="preserve">The calculation of the </w:t>
      </w:r>
      <w:r w:rsidR="00621A68">
        <w:t>DFT</w:t>
      </w:r>
      <w:r w:rsidRPr="00410001">
        <w:rPr>
          <w:lang w:val="x-none"/>
        </w:rPr>
        <w:t xml:space="preserve"> is performed according to the formula:</w:t>
      </w:r>
    </w:p>
    <w:p w:rsidR="00410001" w:rsidRPr="00410001" w:rsidRDefault="004A5C2E" w:rsidP="00410001">
      <w:pPr>
        <w:pStyle w:val="MDPI31text"/>
        <w:rPr>
          <w:lang w:val="x-none"/>
        </w:rPr>
      </w:pPr>
      <m:oMathPara>
        <m:oMath>
          <m:eqArr>
            <m:eqArrPr>
              <m:maxDist m:val="1"/>
              <m:ctrlPr>
                <w:rPr>
                  <w:rFonts w:ascii="Cambria Math" w:hAnsi="Cambria Math"/>
                  <w:i/>
                  <w:lang w:val="x-none"/>
                </w:rPr>
              </m:ctrlPr>
            </m:eqArrPr>
            <m:e>
              <m:sSub>
                <m:sSubPr>
                  <m:ctrlPr>
                    <w:rPr>
                      <w:rFonts w:ascii="Cambria Math" w:hAnsi="Cambria Math"/>
                      <w:i/>
                      <w:lang w:val="x-none"/>
                    </w:rPr>
                  </m:ctrlPr>
                </m:sSubPr>
                <m:e>
                  <m:r>
                    <w:rPr>
                      <w:rFonts w:ascii="Cambria Math" w:hAnsi="Cambria Math"/>
                      <w:lang w:val="x-none"/>
                    </w:rPr>
                    <m:t>X</m:t>
                  </m:r>
                </m:e>
                <m:sub>
                  <m:r>
                    <w:rPr>
                      <w:rFonts w:ascii="Cambria Math" w:hAnsi="Cambria Math"/>
                      <w:lang w:val="x-none"/>
                    </w:rPr>
                    <m:t>k</m:t>
                  </m:r>
                </m:sub>
              </m:sSub>
              <m:r>
                <w:rPr>
                  <w:rFonts w:ascii="Cambria Math" w:hAnsi="Cambria Math"/>
                  <w:lang w:val="x-none"/>
                </w:rPr>
                <m:t>=</m:t>
              </m:r>
              <m:nary>
                <m:naryPr>
                  <m:chr m:val="∑"/>
                  <m:limLoc m:val="undOvr"/>
                  <m:ctrlPr>
                    <w:rPr>
                      <w:rFonts w:ascii="Cambria Math" w:hAnsi="Cambria Math"/>
                      <w:i/>
                      <w:lang w:val="x-none"/>
                    </w:rPr>
                  </m:ctrlPr>
                </m:naryPr>
                <m:sub>
                  <m:r>
                    <w:rPr>
                      <w:rFonts w:ascii="Cambria Math" w:hAnsi="Cambria Math"/>
                      <w:lang w:val="x-none"/>
                    </w:rPr>
                    <m:t>n=0</m:t>
                  </m:r>
                </m:sub>
                <m:sup>
                  <m:r>
                    <w:rPr>
                      <w:rFonts w:ascii="Cambria Math" w:hAnsi="Cambria Math"/>
                      <w:lang w:val="x-none"/>
                    </w:rPr>
                    <m:t>N-1</m:t>
                  </m:r>
                </m:sup>
                <m:e>
                  <m:r>
                    <w:rPr>
                      <w:rFonts w:ascii="Cambria Math" w:hAnsi="Cambria Math"/>
                      <w:lang w:val="x-none"/>
                    </w:rPr>
                    <m:t>xn</m:t>
                  </m:r>
                  <m:sSup>
                    <m:sSupPr>
                      <m:ctrlPr>
                        <w:rPr>
                          <w:rFonts w:ascii="Cambria Math" w:hAnsi="Cambria Math"/>
                          <w:i/>
                          <w:lang w:val="x-none"/>
                        </w:rPr>
                      </m:ctrlPr>
                    </m:sSupPr>
                    <m:e>
                      <m:r>
                        <w:rPr>
                          <w:rFonts w:ascii="Cambria Math" w:hAnsi="Cambria Math"/>
                          <w:lang w:val="x-none"/>
                        </w:rPr>
                        <m:t>e</m:t>
                      </m:r>
                    </m:e>
                    <m:sup>
                      <m:r>
                        <w:rPr>
                          <w:rFonts w:ascii="Cambria Math" w:hAnsi="Cambria Math"/>
                          <w:lang w:val="x-none"/>
                        </w:rPr>
                        <m:t>-i2π</m:t>
                      </m:r>
                      <m:f>
                        <m:fPr>
                          <m:ctrlPr>
                            <w:rPr>
                              <w:rFonts w:ascii="Cambria Math" w:hAnsi="Cambria Math"/>
                              <w:i/>
                              <w:lang w:val="x-none"/>
                            </w:rPr>
                          </m:ctrlPr>
                        </m:fPr>
                        <m:num>
                          <m:r>
                            <w:rPr>
                              <w:rFonts w:ascii="Cambria Math" w:hAnsi="Cambria Math"/>
                              <w:lang w:val="x-none"/>
                            </w:rPr>
                            <m:t>kn</m:t>
                          </m:r>
                        </m:num>
                        <m:den>
                          <m:r>
                            <w:rPr>
                              <w:rFonts w:ascii="Cambria Math" w:hAnsi="Cambria Math"/>
                              <w:lang w:val="x-none"/>
                            </w:rPr>
                            <m:t>N</m:t>
                          </m:r>
                        </m:den>
                      </m:f>
                    </m:sup>
                  </m:sSup>
                </m:e>
              </m:nary>
              <m:r>
                <w:rPr>
                  <w:rFonts w:ascii="Cambria Math" w:hAnsi="Cambria Math"/>
                  <w:lang w:val="x-none"/>
                </w:rPr>
                <m:t>#</m:t>
              </m:r>
              <m:d>
                <m:dPr>
                  <m:ctrlPr>
                    <w:rPr>
                      <w:rFonts w:ascii="Cambria Math" w:hAnsi="Cambria Math"/>
                      <w:i/>
                      <w:lang w:val="x-none"/>
                    </w:rPr>
                  </m:ctrlPr>
                </m:dPr>
                <m:e>
                  <m:r>
                    <w:rPr>
                      <w:rFonts w:ascii="Cambria Math" w:hAnsi="Cambria Math"/>
                      <w:lang w:val="x-none"/>
                    </w:rPr>
                    <m:t>1</m:t>
                  </m:r>
                </m:e>
              </m:d>
            </m:e>
          </m:eqArr>
        </m:oMath>
      </m:oMathPara>
    </w:p>
    <w:p w:rsidR="00410001" w:rsidRPr="00410001" w:rsidRDefault="00410001" w:rsidP="00410001">
      <w:pPr>
        <w:pStyle w:val="MDPI31text"/>
        <w:rPr>
          <w:lang w:val="x-none"/>
        </w:rPr>
      </w:pPr>
      <w:r w:rsidRPr="00410001">
        <w:rPr>
          <w:lang w:val="x-none"/>
        </w:rPr>
        <w:tab/>
        <w:t>The spectrogram and Short-Time Fourier Transform (STFT) are two very closely related concepts, the difference in their applicability being in the way the frequency of the data changes (stationary or non-stationary). Spectrogram is more suitable for stationary data, it displays only the magnitude of the power spectrum , whereas STFT displays both magnitude and phase. The calculation formula for the Short-Term Fourier Transform is as follows:</w:t>
      </w:r>
    </w:p>
    <w:p w:rsidR="00410001" w:rsidRPr="00410001" w:rsidRDefault="004A5C2E" w:rsidP="00410001">
      <w:pPr>
        <w:pStyle w:val="MDPI31text"/>
        <w:rPr>
          <w:lang w:val="x-none"/>
        </w:rPr>
      </w:pPr>
      <m:oMathPara>
        <m:oMath>
          <m:eqArr>
            <m:eqArrPr>
              <m:maxDist m:val="1"/>
              <m:ctrlPr>
                <w:rPr>
                  <w:rFonts w:ascii="Cambria Math" w:hAnsi="Cambria Math"/>
                  <w:i/>
                  <w:lang w:val="x-none"/>
                </w:rPr>
              </m:ctrlPr>
            </m:eqArrPr>
            <m:e>
              <m:r>
                <w:rPr>
                  <w:rFonts w:ascii="Cambria Math" w:hAnsi="Cambria Math"/>
                  <w:lang w:val="x-none"/>
                </w:rPr>
                <m:t>STFT</m:t>
              </m:r>
              <m:d>
                <m:dPr>
                  <m:begChr m:val="{"/>
                  <m:endChr m:val="}"/>
                  <m:ctrlPr>
                    <w:rPr>
                      <w:rFonts w:ascii="Cambria Math" w:hAnsi="Cambria Math"/>
                      <w:i/>
                      <w:lang w:val="x-none"/>
                    </w:rPr>
                  </m:ctrlPr>
                </m:dPr>
                <m:e>
                  <m:sSub>
                    <m:sSubPr>
                      <m:ctrlPr>
                        <w:rPr>
                          <w:rFonts w:ascii="Cambria Math" w:hAnsi="Cambria Math"/>
                          <w:i/>
                          <w:lang w:val="x-none"/>
                        </w:rPr>
                      </m:ctrlPr>
                    </m:sSubPr>
                    <m:e>
                      <m:r>
                        <w:rPr>
                          <w:rFonts w:ascii="Cambria Math" w:hAnsi="Cambria Math"/>
                          <w:lang w:val="x-none"/>
                        </w:rPr>
                        <m:t>x</m:t>
                      </m:r>
                    </m:e>
                    <m:sub>
                      <m:r>
                        <w:rPr>
                          <w:rFonts w:ascii="Cambria Math" w:hAnsi="Cambria Math"/>
                          <w:lang w:val="x-none"/>
                        </w:rPr>
                        <m:t>n</m:t>
                      </m:r>
                    </m:sub>
                  </m:sSub>
                </m:e>
              </m:d>
              <m:d>
                <m:dPr>
                  <m:ctrlPr>
                    <w:rPr>
                      <w:rFonts w:ascii="Cambria Math" w:hAnsi="Cambria Math"/>
                      <w:i/>
                      <w:lang w:val="x-none"/>
                    </w:rPr>
                  </m:ctrlPr>
                </m:dPr>
                <m:e>
                  <m:r>
                    <w:rPr>
                      <w:rFonts w:ascii="Cambria Math" w:hAnsi="Cambria Math"/>
                      <w:lang w:val="x-none"/>
                    </w:rPr>
                    <m:t>h,k</m:t>
                  </m:r>
                </m:e>
              </m:d>
              <m:r>
                <w:rPr>
                  <w:rFonts w:ascii="Cambria Math" w:hAnsi="Cambria Math"/>
                  <w:lang w:val="x-none"/>
                </w:rPr>
                <m:t>=X</m:t>
              </m:r>
              <m:d>
                <m:dPr>
                  <m:ctrlPr>
                    <w:rPr>
                      <w:rFonts w:ascii="Cambria Math" w:hAnsi="Cambria Math"/>
                      <w:i/>
                      <w:lang w:val="x-none"/>
                    </w:rPr>
                  </m:ctrlPr>
                </m:dPr>
                <m:e>
                  <m:r>
                    <w:rPr>
                      <w:rFonts w:ascii="Cambria Math" w:hAnsi="Cambria Math"/>
                      <w:lang w:val="x-none"/>
                    </w:rPr>
                    <m:t>h,k</m:t>
                  </m:r>
                </m:e>
              </m:d>
              <m:r>
                <w:rPr>
                  <w:rFonts w:ascii="Cambria Math" w:hAnsi="Cambria Math"/>
                  <w:lang w:val="x-none"/>
                </w:rPr>
                <m:t>=</m:t>
              </m:r>
              <m:nary>
                <m:naryPr>
                  <m:chr m:val="∑"/>
                  <m:limLoc m:val="undOvr"/>
                  <m:ctrlPr>
                    <w:rPr>
                      <w:rFonts w:ascii="Cambria Math" w:hAnsi="Cambria Math"/>
                      <w:i/>
                      <w:lang w:val="x-none"/>
                    </w:rPr>
                  </m:ctrlPr>
                </m:naryPr>
                <m:sub>
                  <m:r>
                    <w:rPr>
                      <w:rFonts w:ascii="Cambria Math" w:hAnsi="Cambria Math"/>
                      <w:lang w:val="x-none"/>
                    </w:rPr>
                    <m:t>n=0</m:t>
                  </m:r>
                </m:sub>
                <m:sup>
                  <m:r>
                    <w:rPr>
                      <w:rFonts w:ascii="Cambria Math" w:hAnsi="Cambria Math"/>
                      <w:lang w:val="x-none"/>
                    </w:rPr>
                    <m:t>N-1</m:t>
                  </m:r>
                </m:sup>
                <m:e>
                  <m:sSub>
                    <m:sSubPr>
                      <m:ctrlPr>
                        <w:rPr>
                          <w:rFonts w:ascii="Cambria Math" w:hAnsi="Cambria Math"/>
                          <w:i/>
                          <w:lang w:val="x-none"/>
                        </w:rPr>
                      </m:ctrlPr>
                    </m:sSubPr>
                    <m:e>
                      <m:r>
                        <w:rPr>
                          <w:rFonts w:ascii="Cambria Math" w:hAnsi="Cambria Math"/>
                          <w:lang w:val="x-none"/>
                        </w:rPr>
                        <m:t>x</m:t>
                      </m:r>
                    </m:e>
                    <m:sub>
                      <m:r>
                        <w:rPr>
                          <w:rFonts w:ascii="Cambria Math" w:hAnsi="Cambria Math"/>
                          <w:lang w:val="x-none"/>
                        </w:rPr>
                        <m:t>n</m:t>
                      </m:r>
                    </m:sub>
                  </m:sSub>
                  <m:r>
                    <w:rPr>
                      <w:rFonts w:ascii="Cambria Math" w:hAnsi="Cambria Math"/>
                      <w:lang w:val="x-none"/>
                    </w:rPr>
                    <m:t>+h</m:t>
                  </m:r>
                  <m:sSub>
                    <m:sSubPr>
                      <m:ctrlPr>
                        <w:rPr>
                          <w:rFonts w:ascii="Cambria Math" w:hAnsi="Cambria Math"/>
                          <w:i/>
                          <w:lang w:val="x-none"/>
                        </w:rPr>
                      </m:ctrlPr>
                    </m:sSubPr>
                    <m:e>
                      <m:r>
                        <w:rPr>
                          <w:rFonts w:ascii="Cambria Math" w:hAnsi="Cambria Math"/>
                          <w:lang w:val="x-none"/>
                        </w:rPr>
                        <m:t>w</m:t>
                      </m:r>
                    </m:e>
                    <m:sub>
                      <m:r>
                        <w:rPr>
                          <w:rFonts w:ascii="Cambria Math" w:hAnsi="Cambria Math"/>
                          <w:lang w:val="x-none"/>
                        </w:rPr>
                        <m:t>n</m:t>
                      </m:r>
                    </m:sub>
                  </m:sSub>
                  <m:sSup>
                    <m:sSupPr>
                      <m:ctrlPr>
                        <w:rPr>
                          <w:rFonts w:ascii="Cambria Math" w:hAnsi="Cambria Math"/>
                          <w:i/>
                          <w:lang w:val="x-none"/>
                        </w:rPr>
                      </m:ctrlPr>
                    </m:sSupPr>
                    <m:e>
                      <m:r>
                        <w:rPr>
                          <w:rFonts w:ascii="Cambria Math" w:hAnsi="Cambria Math"/>
                          <w:lang w:val="x-none"/>
                        </w:rPr>
                        <m:t>e</m:t>
                      </m:r>
                    </m:e>
                    <m:sup>
                      <m:r>
                        <w:rPr>
                          <w:rFonts w:ascii="Cambria Math" w:hAnsi="Cambria Math"/>
                          <w:lang w:val="x-none"/>
                        </w:rPr>
                        <m:t>-i2π</m:t>
                      </m:r>
                      <m:f>
                        <m:fPr>
                          <m:ctrlPr>
                            <w:rPr>
                              <w:rFonts w:ascii="Cambria Math" w:hAnsi="Cambria Math"/>
                              <w:i/>
                              <w:lang w:val="x-none"/>
                            </w:rPr>
                          </m:ctrlPr>
                        </m:fPr>
                        <m:num>
                          <m:r>
                            <w:rPr>
                              <w:rFonts w:ascii="Cambria Math" w:hAnsi="Cambria Math"/>
                              <w:lang w:val="x-none"/>
                            </w:rPr>
                            <m:t>kn</m:t>
                          </m:r>
                        </m:num>
                        <m:den>
                          <m:r>
                            <w:rPr>
                              <w:rFonts w:ascii="Cambria Math" w:hAnsi="Cambria Math"/>
                              <w:lang w:val="x-none"/>
                            </w:rPr>
                            <m:t>N</m:t>
                          </m:r>
                        </m:den>
                      </m:f>
                    </m:sup>
                  </m:sSup>
                </m:e>
              </m:nary>
              <m:r>
                <w:rPr>
                  <w:rFonts w:ascii="Cambria Math" w:hAnsi="Cambria Math"/>
                  <w:lang w:val="x-none"/>
                </w:rPr>
                <m:t>#</m:t>
              </m:r>
              <m:d>
                <m:dPr>
                  <m:ctrlPr>
                    <w:rPr>
                      <w:rFonts w:ascii="Cambria Math" w:hAnsi="Cambria Math"/>
                      <w:i/>
                      <w:lang w:val="x-none"/>
                    </w:rPr>
                  </m:ctrlPr>
                </m:dPr>
                <m:e>
                  <m:r>
                    <w:rPr>
                      <w:rFonts w:ascii="Cambria Math" w:hAnsi="Cambria Math"/>
                      <w:lang w:val="x-none"/>
                    </w:rPr>
                    <m:t>2</m:t>
                  </m:r>
                </m:e>
              </m:d>
            </m:e>
          </m:eqArr>
        </m:oMath>
      </m:oMathPara>
    </w:p>
    <w:p w:rsidR="00410001" w:rsidRPr="00410001" w:rsidRDefault="00410001" w:rsidP="00410001">
      <w:pPr>
        <w:pStyle w:val="MDPI31text"/>
        <w:rPr>
          <w:lang w:val="x-none"/>
        </w:rPr>
      </w:pPr>
      <w:r w:rsidRPr="00410001">
        <w:rPr>
          <w:lang w:val="x-none"/>
        </w:rPr>
        <w:tab/>
        <w:t xml:space="preserve">Waveforms are another way of representing audio data for the purpose of preprocessing and extracting relevant features for machine learning models. These, however, are not usually used in this form for training models due to their complexity. This graphical representation depends on the signal amplitude, as described in </w:t>
      </w:r>
      <w:r w:rsidRPr="00410001">
        <w:rPr>
          <w:lang w:val="x-none"/>
        </w:rPr>
        <w:fldChar w:fldCharType="begin"/>
      </w:r>
      <w:r w:rsidR="00391DD3">
        <w:rPr>
          <w:lang w:val="x-none"/>
        </w:rPr>
        <w:instrText xml:space="preserve"> ADDIN ZOTERO_ITEM CSL_CITATION {"citationID":"zlvyOaj0","properties":{"formattedCitation":"[3]","plainCitation":"[3]","noteIndex":0},"citationItems":[{"id":1128,"uris":["http://zotero.org/users/8619560/items/GLUATX5I"],"itemData":{"id":1128,"type":"paper-conference","abstract":"There are many sounds all around us and our brain can easily and clearly identify them. Furthermore, our brain processes the received sound signals continuously and provides us with relevant environmental knowledge. Although not up to the level of accuracy of the brain, there are some smart devices which can extract necessary information from an audio signal with the help of different algorithms. Over the years several models like the Convolutional Neural Network (CNN), Artificial Neural Network (ANN), Region-Convolutional Neural Network (R-CNN) and many machine learning techniques have been adopted to classify sound accurately and these have shown promising results in the recent years in distinguishing spectra-temporal pictures and different sound classes. The novelty of our research lies in showing that the long-short term memory (LSTM) shows a better result in classification accuracy compared to CNN for many features used. Moreover, we have tested the accuracy of the models based on different techniques such as augmentation and stacking of different spectral-features. In such a way it was possible with our LSTM model, to reach an accuracy of 98.81%, which is state-of-the-art performance on the UrbanSound8k dataset.","container-title":"2020 Fourth International Conference On Intelligent Computing in Data Sciences (ICDS)","DOI":"10.1109/ICDS50568.2020.9268723","event-title":"2020 Fourth International Conference On Intelligent Computing in Data Sciences (ICDS)","page":"1-9","source":"IEEE Xplore","title":"Urban Sound Classification Using Convolutional Neural Network and Long Short Term Memory Based on Multiple Features","URL":"https://ieeexplore.ieee.org/document/9268723","author":[{"family":"Das","given":"Joy Krishan"},{"family":"Ghosh","given":"Arka"},{"family":"Pal","given":"Abhijit Kumar"},{"family":"Dutta","given":"Sumit"},{"family":"Chakrabarty","given":"Amitabha"}],"accessed":{"date-parts":[["2025",2,11]]},"issued":{"date-parts":[["2020",10]]}}}],"schema":"https://github.com/citation-style-language/schema/raw/master/csl-citation.json"} </w:instrText>
      </w:r>
      <w:r w:rsidRPr="00410001">
        <w:rPr>
          <w:lang w:val="x-none"/>
        </w:rPr>
        <w:fldChar w:fldCharType="separate"/>
      </w:r>
      <w:r w:rsidR="00391DD3" w:rsidRPr="00391DD3">
        <w:t>[3]</w:t>
      </w:r>
      <w:r w:rsidRPr="00410001">
        <w:fldChar w:fldCharType="end"/>
      </w:r>
      <w:r w:rsidRPr="00410001">
        <w:rPr>
          <w:lang w:val="x-none"/>
        </w:rPr>
        <w:t>, which can change if the pressure around the microphone changes.</w:t>
      </w:r>
    </w:p>
    <w:p w:rsidR="00410001" w:rsidRPr="00410001" w:rsidRDefault="00410001" w:rsidP="00410001">
      <w:pPr>
        <w:pStyle w:val="MDPI31text"/>
        <w:rPr>
          <w:lang w:val="x-none"/>
        </w:rPr>
      </w:pPr>
      <w:r w:rsidRPr="00410001">
        <w:rPr>
          <w:lang w:val="x-none"/>
        </w:rPr>
        <w:tab/>
        <w:t xml:space="preserve">The waveform is generally used for extracting other key features needed by the machine learning domain. For example, one can infer from it the spectrogram mentioned above, but also other data such as Mel Frequency </w:t>
      </w:r>
      <w:proofErr w:type="spellStart"/>
      <w:r w:rsidRPr="00410001">
        <w:rPr>
          <w:lang w:val="x-none"/>
        </w:rPr>
        <w:t>cepstral</w:t>
      </w:r>
      <w:proofErr w:type="spellEnd"/>
      <w:r w:rsidRPr="00410001">
        <w:rPr>
          <w:lang w:val="x-none"/>
        </w:rPr>
        <w:t xml:space="preserve"> Coefficients (MFCC). The differences between the two, displayed graphically in</w:t>
      </w:r>
      <w:r w:rsidR="00621A68">
        <w:t xml:space="preserve"> </w:t>
      </w:r>
      <w:r w:rsidR="00621A68">
        <w:fldChar w:fldCharType="begin"/>
      </w:r>
      <w:r w:rsidR="00621A68">
        <w:instrText xml:space="preserve"> REF _Ref171606968 \h </w:instrText>
      </w:r>
      <w:r w:rsidR="00621A68">
        <w:fldChar w:fldCharType="separate"/>
      </w:r>
      <w:r w:rsidR="00621A68" w:rsidRPr="00410001">
        <w:rPr>
          <w:i/>
          <w:iCs/>
          <w:lang w:val="x-none"/>
        </w:rPr>
        <w:t>Figure 1</w:t>
      </w:r>
      <w:r w:rsidR="00621A68">
        <w:fldChar w:fldCharType="end"/>
      </w:r>
      <w:r w:rsidRPr="00410001">
        <w:rPr>
          <w:lang w:val="x-none"/>
        </w:rPr>
        <w:t xml:space="preserve">, are in the time-frequency representation, as the spectrogram contains details of the entire audio spectrum, whereas the MFCC uses a logarithmic scale based on human perception of sound frequencies. Therefore, their dimensions differ, with MFCC being more reduced by synthesizing spectral information into </w:t>
      </w:r>
      <w:proofErr w:type="spellStart"/>
      <w:r w:rsidRPr="00410001">
        <w:rPr>
          <w:lang w:val="x-none"/>
        </w:rPr>
        <w:t>cepstral</w:t>
      </w:r>
      <w:proofErr w:type="spellEnd"/>
      <w:r w:rsidRPr="00410001">
        <w:rPr>
          <w:lang w:val="x-none"/>
        </w:rPr>
        <w:t xml:space="preserve"> coefficients.</w:t>
      </w:r>
    </w:p>
    <w:p w:rsidR="00410001" w:rsidRPr="00410001" w:rsidRDefault="00410001" w:rsidP="00410001">
      <w:pPr>
        <w:pStyle w:val="MDPI31text"/>
        <w:rPr>
          <w:lang w:val="x-none"/>
        </w:rPr>
      </w:pPr>
      <w:r w:rsidRPr="00410001">
        <w:rPr>
          <w:noProof/>
          <w:lang w:eastAsia="en-US" w:bidi="ar-SA"/>
        </w:rPr>
        <w:lastRenderedPageBreak/>
        <mc:AlternateContent>
          <mc:Choice Requires="wps">
            <w:drawing>
              <wp:inline distT="0" distB="0" distL="0" distR="0" wp14:anchorId="19A3E3F8" wp14:editId="3F6D5EFC">
                <wp:extent cx="3089910" cy="2157984"/>
                <wp:effectExtent l="0" t="0" r="15240" b="13970"/>
                <wp:docPr id="145347008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2157984"/>
                        </a:xfrm>
                        <a:prstGeom prst="rect">
                          <a:avLst/>
                        </a:prstGeom>
                        <a:solidFill>
                          <a:srgbClr val="FFFFFF"/>
                        </a:solidFill>
                        <a:ln w="9525">
                          <a:solidFill>
                            <a:srgbClr val="000000"/>
                          </a:solidFill>
                          <a:miter lim="800000"/>
                          <a:headEnd/>
                          <a:tailEnd/>
                        </a:ln>
                      </wps:spPr>
                      <wps:txbx>
                        <w:txbxContent>
                          <w:p w:rsidR="004A5C2E" w:rsidRDefault="004A5C2E" w:rsidP="00410001">
                            <w:pPr>
                              <w:pStyle w:val="BodyText"/>
                            </w:pPr>
                            <w:r>
                              <w:rPr>
                                <w:noProof/>
                                <w:lang w:eastAsia="en-US"/>
                              </w:rPr>
                              <w:drawing>
                                <wp:inline distT="0" distB="0" distL="0" distR="0" wp14:anchorId="0B2C8F71" wp14:editId="4787A5A3">
                                  <wp:extent cx="2898140" cy="2037661"/>
                                  <wp:effectExtent l="0" t="0" r="0" b="1270"/>
                                  <wp:docPr id="74878267"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8267" name="Picture 3" descr="A screenshot of a computer scree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8140" cy="2037661"/>
                                          </a:xfrm>
                                          <a:prstGeom prst="rect">
                                            <a:avLst/>
                                          </a:prstGeom>
                                          <a:noFill/>
                                          <a:ln>
                                            <a:noFill/>
                                          </a:ln>
                                        </pic:spPr>
                                      </pic:pic>
                                    </a:graphicData>
                                  </a:graphic>
                                </wp:inline>
                              </w:drawing>
                            </w:r>
                          </w:p>
                          <w:p w:rsidR="004A5C2E" w:rsidRPr="005F10DA" w:rsidRDefault="004A5C2E" w:rsidP="00410001">
                            <w:pPr>
                              <w:pStyle w:val="BodyText"/>
                            </w:pPr>
                          </w:p>
                        </w:txbxContent>
                      </wps:txbx>
                      <wps:bodyPr rot="0" vert="horz" wrap="square" lIns="91440" tIns="45720" rIns="91440" bIns="45720" anchor="t" anchorCtr="0" upright="1">
                        <a:noAutofit/>
                      </wps:bodyPr>
                    </wps:wsp>
                  </a:graphicData>
                </a:graphic>
              </wp:inline>
            </w:drawing>
          </mc:Choice>
          <mc:Fallback>
            <w:pict>
              <v:shapetype w14:anchorId="19A3E3F8" id="_x0000_t202" coordsize="21600,21600" o:spt="202" path="m,l,21600r21600,l21600,xe">
                <v:stroke joinstyle="miter"/>
                <v:path gradientshapeok="t" o:connecttype="rect"/>
              </v:shapetype>
              <v:shape id="Text Box 8" o:spid="_x0000_s1026" type="#_x0000_t202" style="width:243.3pt;height:16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">
                <v:textbox>
                  <w:txbxContent>
                    <w:p w:rsidR="004A5C2E" w:rsidRDefault="004A5C2E" w:rsidP="00410001">
                      <w:pPr>
                        <w:pStyle w:val="BodyText"/>
                      </w:pPr>
                      <w:r>
                        <w:rPr>
                          <w:noProof/>
                          <w:lang w:eastAsia="en-US"/>
                        </w:rPr>
                        <w:drawing>
                          <wp:inline distT="0" distB="0" distL="0" distR="0" wp14:anchorId="0B2C8F71" wp14:editId="4787A5A3">
                            <wp:extent cx="2898140" cy="2037661"/>
                            <wp:effectExtent l="0" t="0" r="0" b="1270"/>
                            <wp:docPr id="74878267"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8267" name="Picture 3" descr="A screenshot of a computer scree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8140" cy="2037661"/>
                                    </a:xfrm>
                                    <a:prstGeom prst="rect">
                                      <a:avLst/>
                                    </a:prstGeom>
                                    <a:noFill/>
                                    <a:ln>
                                      <a:noFill/>
                                    </a:ln>
                                  </pic:spPr>
                                </pic:pic>
                              </a:graphicData>
                            </a:graphic>
                          </wp:inline>
                        </w:drawing>
                      </w:r>
                    </w:p>
                    <w:p w:rsidR="004A5C2E" w:rsidRPr="005F10DA" w:rsidRDefault="004A5C2E" w:rsidP="00410001">
                      <w:pPr>
                        <w:pStyle w:val="BodyText"/>
                      </w:pPr>
                    </w:p>
                  </w:txbxContent>
                </v:textbox>
                <w10:anchorlock/>
              </v:shape>
            </w:pict>
          </mc:Fallback>
        </mc:AlternateContent>
      </w:r>
    </w:p>
    <w:p w:rsidR="00410001" w:rsidRPr="00410001" w:rsidRDefault="00410001" w:rsidP="00410001">
      <w:pPr>
        <w:pStyle w:val="MDPI31text"/>
        <w:rPr>
          <w:i/>
          <w:iCs/>
          <w:lang w:val="x-none"/>
        </w:rPr>
      </w:pPr>
      <w:bookmarkStart w:id="0" w:name="_Ref171606968"/>
      <w:bookmarkStart w:id="1" w:name="_Ref171591212"/>
      <w:r w:rsidRPr="00410001">
        <w:rPr>
          <w:i/>
          <w:iCs/>
          <w:lang w:val="x-none"/>
        </w:rPr>
        <w:t xml:space="preserve">Figure </w:t>
      </w:r>
      <w:r w:rsidRPr="00410001">
        <w:rPr>
          <w:i/>
          <w:iCs/>
          <w:lang w:val="x-none"/>
        </w:rPr>
        <w:fldChar w:fldCharType="begin"/>
      </w:r>
      <w:r w:rsidRPr="00410001">
        <w:rPr>
          <w:i/>
          <w:iCs/>
          <w:lang w:val="x-none"/>
        </w:rPr>
        <w:instrText xml:space="preserve"> SEQ Figure \* ARABIC </w:instrText>
      </w:r>
      <w:r w:rsidRPr="00410001">
        <w:rPr>
          <w:i/>
          <w:iCs/>
          <w:lang w:val="x-none"/>
        </w:rPr>
        <w:fldChar w:fldCharType="separate"/>
      </w:r>
      <w:r w:rsidRPr="00410001">
        <w:rPr>
          <w:i/>
          <w:iCs/>
          <w:lang w:val="x-none"/>
        </w:rPr>
        <w:t>1</w:t>
      </w:r>
      <w:r w:rsidRPr="00410001">
        <w:fldChar w:fldCharType="end"/>
      </w:r>
      <w:bookmarkEnd w:id="0"/>
      <w:r w:rsidRPr="00410001">
        <w:rPr>
          <w:i/>
          <w:iCs/>
          <w:lang w:val="x-none"/>
        </w:rPr>
        <w:t xml:space="preserve"> – A sample of a crying sample with its signal, its MFCC and its Fourier spectrogram.</w:t>
      </w:r>
      <w:bookmarkEnd w:id="1"/>
    </w:p>
    <w:p w:rsidR="00410001" w:rsidRDefault="00410001" w:rsidP="00410001">
      <w:pPr>
        <w:pStyle w:val="MDPI31text"/>
      </w:pPr>
    </w:p>
    <w:p w:rsidR="005C5C14" w:rsidRDefault="005C5C14" w:rsidP="00F1752F">
      <w:pPr>
        <w:pStyle w:val="MDPI31text"/>
      </w:pPr>
    </w:p>
    <w:p w:rsidR="00410001" w:rsidRPr="00410001" w:rsidRDefault="00410001" w:rsidP="00030714">
      <w:pPr>
        <w:pStyle w:val="MDPI22heading2"/>
      </w:pPr>
      <w:r w:rsidRPr="00410001">
        <w:t>Data augmentation</w:t>
      </w:r>
    </w:p>
    <w:p w:rsidR="00410001" w:rsidRDefault="00410001" w:rsidP="00410001">
      <w:pPr>
        <w:pStyle w:val="MDPI31text"/>
        <w:rPr>
          <w:lang w:val="x-none"/>
        </w:rPr>
      </w:pPr>
      <w:r w:rsidRPr="00410001">
        <w:rPr>
          <w:lang w:val="x-none"/>
        </w:rPr>
        <w:t>Dataset augmentations play a role in the robustness and generalization abilities</w:t>
      </w:r>
      <w:r w:rsidR="00995FDC">
        <w:rPr>
          <w:lang w:val="x-none"/>
        </w:rPr>
        <w:t xml:space="preserve"> of deep learning models, espec</w:t>
      </w:r>
      <w:r w:rsidRPr="00410001">
        <w:rPr>
          <w:lang w:val="x-none"/>
        </w:rPr>
        <w:t>ially when a high number of samples is lacking. For audio data, augmentations such as time stretching, pitch shifting, addition of noise, and changes in volume introduce variations that can occur when testing such a model in real environments. This aids in not overfitting to the training data and therefore assures the model's performance over unseen data segments. Augmentation can also help to balance datasets, especially when classes are imbalanced, by artificially increasing the diversity and quantity of training samples. These techniques thereby help improve pattern recognition and feature extraction within a model that has invariance to some distortions, which has shown better performance in tasks such as speech recognition, music genre classification, and environmental sound detection.</w:t>
      </w:r>
    </w:p>
    <w:p w:rsidR="00410001" w:rsidRPr="00410001" w:rsidRDefault="00410001" w:rsidP="00410001">
      <w:pPr>
        <w:pStyle w:val="MDPI31text"/>
        <w:numPr>
          <w:ilvl w:val="0"/>
          <w:numId w:val="25"/>
        </w:numPr>
        <w:rPr>
          <w:lang w:val="x-none"/>
        </w:rPr>
      </w:pPr>
      <w:r w:rsidRPr="00410001">
        <w:rPr>
          <w:lang w:val="x-none"/>
        </w:rPr>
        <w:t>Pitch shifting seeks to alter the pitch of the audio without changing its duration. This is used in applications such as music genre classification or speech recognition, in which many pitches would help refer to various speakers or musical instruments. By training on pitch-shifted audio, a model has a greater likelihood of becoming invariant to these variations.</w:t>
      </w:r>
    </w:p>
    <w:p w:rsidR="00410001" w:rsidRPr="00410001" w:rsidRDefault="00410001" w:rsidP="00410001">
      <w:pPr>
        <w:pStyle w:val="MDPI31text"/>
        <w:numPr>
          <w:ilvl w:val="0"/>
          <w:numId w:val="25"/>
        </w:numPr>
        <w:rPr>
          <w:lang w:val="x-none"/>
        </w:rPr>
      </w:pPr>
      <w:r w:rsidRPr="00410001">
        <w:rPr>
          <w:lang w:val="x-none"/>
        </w:rPr>
        <w:t xml:space="preserve">Adding noise involves overlaying background noise onto the original audio, usually done through the addition between the original signal and a noise signal that is multiplied with a noise factor. This simulates real-world environments where background noise can be present and helps in making models more robust. Different types of noise can be used, such as white noise, pink noise, brown noise, or realistic environmental sounds like traffic or crowd noise. </w:t>
      </w:r>
    </w:p>
    <w:p w:rsidR="00410001" w:rsidRPr="00410001" w:rsidRDefault="00410001" w:rsidP="00410001">
      <w:pPr>
        <w:pStyle w:val="MDPI31text"/>
        <w:numPr>
          <w:ilvl w:val="0"/>
          <w:numId w:val="25"/>
        </w:numPr>
        <w:rPr>
          <w:lang w:val="x-none"/>
        </w:rPr>
      </w:pPr>
      <w:r w:rsidRPr="00410001">
        <w:rPr>
          <w:lang w:val="x-none"/>
        </w:rPr>
        <w:t>Time shifting moves the audio signal forward or backward in time by a certain amount. This augmentation can help a model become invariant to slight timing differences, which can be especially useful in tasks like speech recognition or event detection where exact timing can vary. This is especially useful for longer audio signals that only have certain segments with sounds, such that the model does not correlate the position in time with the classification; thus, making it more robust.</w:t>
      </w:r>
    </w:p>
    <w:p w:rsidR="00410001" w:rsidRPr="004151EC" w:rsidRDefault="00410001" w:rsidP="004151EC">
      <w:pPr>
        <w:pStyle w:val="MDPI31text"/>
        <w:numPr>
          <w:ilvl w:val="0"/>
          <w:numId w:val="25"/>
        </w:numPr>
        <w:rPr>
          <w:lang w:val="x-none"/>
        </w:rPr>
      </w:pPr>
      <w:r w:rsidRPr="00410001">
        <w:rPr>
          <w:lang w:val="x-none"/>
        </w:rPr>
        <w:t xml:space="preserve">Volume change, also known as gain adjustment, involves altering the amplitude of the audio signal to make it louder or quieter. This is achieved by multiplying the audio waveform by a constant factor greater than 1 for amplification or between 0 and 1 for attenuation. Volume change is a simple </w:t>
      </w:r>
      <w:r w:rsidRPr="00410001">
        <w:rPr>
          <w:lang w:val="x-none"/>
        </w:rPr>
        <w:lastRenderedPageBreak/>
        <w:t>yet effective augmentation that helps in simulating real-world scenarios where the audio might be recorded at different levels of loudness due to varying distances from the microphone or different recording equipment.</w:t>
      </w:r>
    </w:p>
    <w:p w:rsidR="00410001" w:rsidRDefault="00410001" w:rsidP="00410001">
      <w:pPr>
        <w:pStyle w:val="MDPI31text"/>
        <w:rPr>
          <w:lang w:val="x-none"/>
        </w:rPr>
      </w:pPr>
    </w:p>
    <w:p w:rsidR="00410001" w:rsidRPr="00410001" w:rsidRDefault="00410001" w:rsidP="00030714">
      <w:pPr>
        <w:pStyle w:val="MDPI22heading2"/>
      </w:pPr>
      <w:r w:rsidRPr="00410001">
        <w:t>Machine learning</w:t>
      </w:r>
      <w:r w:rsidR="00030714">
        <w:t xml:space="preserve"> models</w:t>
      </w:r>
    </w:p>
    <w:p w:rsidR="00410001" w:rsidRPr="00410001" w:rsidRDefault="00410001" w:rsidP="00410001">
      <w:pPr>
        <w:pStyle w:val="MDPI31text"/>
        <w:rPr>
          <w:lang w:val="x-none"/>
        </w:rPr>
      </w:pPr>
      <w:r w:rsidRPr="00410001">
        <w:rPr>
          <w:lang w:val="x-none"/>
        </w:rPr>
        <w:t>Support Vector Machines (SVM) are a simple yet widely used classification technique that has shown high accuracy in various pattern recognition tasks. The SVM operates by finding the optimal hyperplane that separates data points of different classes in a high-dimensional space. This hyperplane is determined such that the margin, which is the distance between the hyperplane and the nearest data points of each class, is maximized. By leveraging the kernel trick, SVMs can efficiently perform non-linear classification by implicitly mapping input features into higher-dimensional spaces. This ability to handle complex boundaries and avoid overfitting makes SVMs particularly suitable for tasks involving intricate data structures, such as audio classification.</w:t>
      </w:r>
    </w:p>
    <w:p w:rsidR="00030714" w:rsidRDefault="00410001" w:rsidP="00410001">
      <w:pPr>
        <w:pStyle w:val="MDPI31text"/>
        <w:rPr>
          <w:lang w:val="x-none"/>
        </w:rPr>
      </w:pPr>
      <w:r w:rsidRPr="00410001">
        <w:rPr>
          <w:lang w:val="x-none"/>
        </w:rPr>
        <w:t>Random Forest (RF) is an ensemble learning method that uses multiple decision trees during training and outputs the majority vote of the classes for classification. Random Forest reduce the overfitting that individual trees are prone to, through the use of this array of decision trees and the majority vote to decide. Each tree in the forest is trained on a random subset of the data and features, which enhances the model's generalizability and resilience to noise.</w:t>
      </w:r>
    </w:p>
    <w:p w:rsidR="00410001" w:rsidRPr="00410001" w:rsidRDefault="00410001" w:rsidP="00410001">
      <w:pPr>
        <w:pStyle w:val="MDPI31text"/>
        <w:rPr>
          <w:lang w:val="x-none"/>
        </w:rPr>
      </w:pPr>
      <w:r w:rsidRPr="00410001">
        <w:rPr>
          <w:lang w:val="x-none"/>
        </w:rPr>
        <w:t xml:space="preserve"> </w:t>
      </w:r>
    </w:p>
    <w:p w:rsidR="00410001" w:rsidRPr="00410001" w:rsidRDefault="00030714" w:rsidP="00030714">
      <w:pPr>
        <w:pStyle w:val="MDPI22heading2"/>
      </w:pPr>
      <w:r>
        <w:t>Deep learning models</w:t>
      </w:r>
    </w:p>
    <w:p w:rsidR="00410001" w:rsidRPr="00410001" w:rsidRDefault="00410001" w:rsidP="00410001">
      <w:pPr>
        <w:pStyle w:val="MDPI31text"/>
        <w:rPr>
          <w:lang w:val="x-none"/>
        </w:rPr>
      </w:pPr>
      <w:r w:rsidRPr="00410001">
        <w:rPr>
          <w:lang w:val="x-none"/>
        </w:rPr>
        <w:tab/>
        <w:t xml:space="preserve">Neural networks are a subset of machine learning that have seen extensive application and development in various domains, including speech and sound recognition, which are pertinent to the baby monitoring system proposed in this study. This section identifies relevant contributions toward progress in neural networks, especially in domains such as audio recognition and health monitoring systems. Neural networks have revolutionized the field of audio recognition, making significant developments in tasks such as speech and sound classification. </w:t>
      </w:r>
    </w:p>
    <w:p w:rsidR="00410001" w:rsidRPr="00410001" w:rsidRDefault="00410001" w:rsidP="00410001">
      <w:pPr>
        <w:pStyle w:val="MDPI31text"/>
        <w:rPr>
          <w:lang w:val="x-none"/>
        </w:rPr>
      </w:pPr>
      <w:r w:rsidRPr="00410001">
        <w:rPr>
          <w:lang w:val="x-none"/>
        </w:rPr>
        <w:tab/>
      </w:r>
      <w:proofErr w:type="spellStart"/>
      <w:r w:rsidRPr="00410001">
        <w:rPr>
          <w:lang w:val="x-none"/>
        </w:rPr>
        <w:t>DeepSVM</w:t>
      </w:r>
      <w:proofErr w:type="spellEnd"/>
      <w:r w:rsidRPr="00410001">
        <w:rPr>
          <w:lang w:val="x-none"/>
        </w:rPr>
        <w:t xml:space="preserve"> </w:t>
      </w:r>
      <w:r w:rsidRPr="00410001">
        <w:rPr>
          <w:lang w:val="x-none"/>
        </w:rPr>
        <w:fldChar w:fldCharType="begin"/>
      </w:r>
      <w:r w:rsidR="00EB64EB">
        <w:rPr>
          <w:lang w:val="x-none"/>
        </w:rPr>
        <w:instrText xml:space="preserve"> ADDIN ZOTERO_ITEM CSL_CITATION {"citationID":"quuIgeGt","properties":{"formattedCitation":"[4]","plainCitation":"[4]","noteIndex":0},"citationItems":[{"id":498,"uris":["http://zotero.org/users/8619560/items/AQ83ZAD8"],"itemData":{"id":498,"type":"article-journal","abstract":"There scientific and therapeutic advances in perinatology and neonatology have improved the survival prospects of preterm and extremely low birth weight infants. Infants' cries are a valuable noninvasive tool for monitoring their neurologic health, especially if they are premature. An automatic acoustic analysis and data mining are employed in this study to determine the discriminative features of preterm and full-term infant cries. The use of machine learning for recognizing sounds in a newborn's cry language has received less attention than previous methods for analyzing the sounds. Moreover, to extract appropriate features from infant cries, adequate knowledge and appropriate signal descriptors are required. Accordingly, to analyze infant cry language, we propose an approach that uses fractal descriptor to extract discriminant features from spectrograms of windowed signals, followed by iterative neighborhood component analysis (iNCA) to select appropriate features. Additionally, the improved deep support vector machine (deepSVM) is used to classify the infants' crying types and their meanings. The proposed method is verified using a newborn sound dataset. According to the classification of five types of crying perception based on various characteristics, 98.34% of all crying perceptions have been recognized. Although there are many classes examined, the feature extraction method based on the fractal method and our optimal classification have a much higher diagnostic accuracy compared to similar methods for analyzing baby crying language. The proposed method can overcome many problems associated with analyzing babies' crying sounds and understanding their language, like uncertainty and unusual errors in classification.","container-title":"ACM Transactions on Asian and Low-Resource Language Information Processing","DOI":"10.1145/3579032","journalAbbreviation":"ACM Transactions on Asian and Low-Resource Language Information Processing","source":"ResearchGate","title":"Can You Understand Why I Am Crying? A Decision-making System for Classifying Infants’ Cry Languages Based on DeepSVM Model","title-short":"Can You Understand Why I Am Crying?","volume":"23","author":[{"family":"Rezaee","given":"Khosro"},{"family":"Ghayoumi zadeh","given":"Hossein"},{"family":"Qi","given":"Lianyong"},{"family":"Rabiee","given":"Hamidreza"},{"family":"Khosravi","given":"Mohamadreza"}],"issued":{"date-parts":[["2024",1,23]]}}}],"schema":"https://github.com/citation-style-language/schema/raw/master/csl-citation.json"} </w:instrText>
      </w:r>
      <w:r w:rsidRPr="00410001">
        <w:rPr>
          <w:lang w:val="x-none"/>
        </w:rPr>
        <w:fldChar w:fldCharType="separate"/>
      </w:r>
      <w:r w:rsidRPr="00410001">
        <w:rPr>
          <w:lang w:val="x-none"/>
        </w:rPr>
        <w:t>[4]</w:t>
      </w:r>
      <w:r w:rsidRPr="00410001">
        <w:rPr>
          <w:lang w:val="x-none"/>
        </w:rPr>
        <w:fldChar w:fldCharType="end"/>
      </w:r>
      <w:r w:rsidRPr="00410001">
        <w:rPr>
          <w:lang w:val="x-none"/>
        </w:rPr>
        <w:t xml:space="preserve"> is an ensemble learning approach based on SVM to create a decision-making system for the classification of infant crying using windowing and the Fourier transform for feature extraction and selection. In this paper, they managed to classify the reason for which the infant was crying with high accuracy. </w:t>
      </w:r>
    </w:p>
    <w:p w:rsidR="00410001" w:rsidRPr="00410001" w:rsidRDefault="00410001" w:rsidP="00410001">
      <w:pPr>
        <w:pStyle w:val="MDPI31text"/>
        <w:rPr>
          <w:lang w:val="x-none"/>
        </w:rPr>
      </w:pPr>
      <w:r w:rsidRPr="00410001">
        <w:rPr>
          <w:lang w:val="x-none"/>
        </w:rPr>
        <w:tab/>
        <w:t xml:space="preserve">In </w:t>
      </w:r>
      <w:r w:rsidRPr="00410001">
        <w:rPr>
          <w:lang w:val="x-none"/>
        </w:rPr>
        <w:fldChar w:fldCharType="begin"/>
      </w:r>
      <w:r w:rsidR="00EB64EB">
        <w:rPr>
          <w:lang w:val="x-none"/>
        </w:rPr>
        <w:instrText xml:space="preserve"> ADDIN ZOTERO_ITEM CSL_CITATION {"citationID":"oM6hzfLS","properties":{"formattedCitation":"[5]","plainCitation":"[5]","noteIndex":0},"citationItems":[{"id":497,"uris":["http://zotero.org/users/8619560/items/5ZEYHC6A"],"itemData":{"id":497,"type":"article-journal","abstract":"The cry of a premature infant is an attempt to connect with its mother or others. The newborns are communicated in different ways depending on the reason for their screams. In recent days, the preprocessing, feature extraction, and classification of audio signals require expert attention and a lot of effort. In this paper, a novel deep convolutional recurrent neural network (DCR net) has been proposed to classify the premature infant cry signal into different categories. The acquisition of the cry signal generally requires a lengthy observation period and several activity processes to obtain all the signals of the premature infant. The relevant multi-class frequency features are extracted by using the MFCC (Mel-frequency cepstral coefficient), BFCC (Bark-frequency cepstral coefficient), and LPCC (linear prediction cepstral coefficient) features, which are combined to create a fused feature matrix that is helpful in the classification of pathological crying. Based on these features, the DCR net is used to classify sounds in the premature infant cry. The sound of the target cry signal is classified into five categories: “neh” means hunger, “heh” means discomfort, “eh” means burping, “eair” means cramps, and “owh” means fatigue. The efficiency of the DCR net was estimated with some metrics such as specificity, precision, accuracy, recall, and F1 score. The experimental fallouts disclose that the proposed DCR net attains a better classification accuracy of 97.27% for identifying infant cry signals. The DCR net increases the overall performance range by 8.61%, 11.58%, 0.54%, and 17.03% better than SVM-RBF, MFCC-SVM, optimized deep learning model, and hidden Markov model, respectively.","container-title":"Circuits, Systems, and Signal Processing","DOI":"10.1007/s00034-023-02457-5","journalAbbreviation":"Circuits, Systems, and Signal Processing","page":"1-20","source":"ResearchGate","title":"Premature Infant Cry Classification via Deep Convolutional Recurrent Neural Network Based on Multi-class Features","volume":"42","author":[{"family":"Rajagopal","given":"Sabitha"},{"family":"Poonkodi","given":"P."},{"family":"Kavitha","given":"M."},{"family":"Subburathinam","given":"Karthik"}],"issued":{"date-parts":[["2023",8,1]]}}}],"schema":"https://github.com/citation-style-language/schema/raw/master/csl-citation.json"} </w:instrText>
      </w:r>
      <w:r w:rsidRPr="00410001">
        <w:rPr>
          <w:lang w:val="x-none"/>
        </w:rPr>
        <w:fldChar w:fldCharType="separate"/>
      </w:r>
      <w:r w:rsidRPr="00410001">
        <w:rPr>
          <w:lang w:val="x-none"/>
        </w:rPr>
        <w:t>[5]</w:t>
      </w:r>
      <w:r w:rsidRPr="00410001">
        <w:rPr>
          <w:lang w:val="x-none"/>
        </w:rPr>
        <w:fldChar w:fldCharType="end"/>
      </w:r>
      <w:r w:rsidRPr="00410001">
        <w:rPr>
          <w:lang w:val="x-none"/>
        </w:rPr>
        <w:t xml:space="preserve">, convolutional and recurrent neural networks were integrated for the classification of infant crying using various features extraction methods such as </w:t>
      </w:r>
      <w:proofErr w:type="spellStart"/>
      <w:r w:rsidRPr="00410001">
        <w:rPr>
          <w:lang w:val="x-none"/>
        </w:rPr>
        <w:t>mel</w:t>
      </w:r>
      <w:proofErr w:type="spellEnd"/>
      <w:r w:rsidRPr="00410001">
        <w:rPr>
          <w:lang w:val="x-none"/>
        </w:rPr>
        <w:t xml:space="preserve"> frequency, bark frequency and linear prediction </w:t>
      </w:r>
      <w:proofErr w:type="spellStart"/>
      <w:r w:rsidRPr="00410001">
        <w:rPr>
          <w:lang w:val="x-none"/>
        </w:rPr>
        <w:t>cepstral</w:t>
      </w:r>
      <w:proofErr w:type="spellEnd"/>
      <w:r w:rsidRPr="00410001">
        <w:rPr>
          <w:lang w:val="x-none"/>
        </w:rPr>
        <w:t xml:space="preserve"> coefficients. They have shown that their model is capable of achieving higher performance than previous models. </w:t>
      </w:r>
    </w:p>
    <w:p w:rsidR="00410001" w:rsidRDefault="00410001" w:rsidP="00410001">
      <w:pPr>
        <w:pStyle w:val="MDPI31text"/>
        <w:rPr>
          <w:lang w:val="x-none"/>
        </w:rPr>
      </w:pPr>
      <w:r w:rsidRPr="00410001">
        <w:rPr>
          <w:lang w:val="x-none"/>
        </w:rPr>
        <w:tab/>
        <w:t xml:space="preserve">In another study </w:t>
      </w:r>
      <w:r w:rsidRPr="00410001">
        <w:rPr>
          <w:lang w:val="x-none"/>
        </w:rPr>
        <w:fldChar w:fldCharType="begin"/>
      </w:r>
      <w:r w:rsidR="00EB64EB">
        <w:rPr>
          <w:lang w:val="x-none"/>
        </w:rPr>
        <w:instrText xml:space="preserve"> ADDIN ZOTERO_ITEM CSL_CITATION {"citationID":"5WTbg030","properties":{"formattedCitation":"[6]","plainCitation":"[6]","noteIndex":0},"citationItems":[{"id":496,"uris":["http://zotero.org/users/8619560/items/CET5KHFY"],"itemData":{"id":496,"type":"article-journal","abstract":"Early diagnosis of medical conditions in infants is crucial for ensuring timely and effective treatment. However, infants are unable to verbalize their symptoms, making it difficult for healthcare professionals to accurately diagnose their conditions. Crying is often the only way for infants to communicate their needs and discomfort. In this paper, we propose a medical diagnostic system for interpreting infants’ cry audio signals (CAS) using a combination of different audio domain features and deep learning (DL) algorithms. The proposed system utilizes a dataset of labeled audio signals from infants with specific pathologies. The dataset includes two infant pathologies with high mortality rates, neonatal respiratory distress syndrome (RDS), sepsis, and crying. The system employed the harmonic ratio (HR) as a prosodic feature, the Gammatone frequency cepstral coefficients (GFCCs) as a cepstral feature, and image-based features through the spectrogram which are extracted using a convolution neural network (CNN) pretrained model and fused with the other features to benefit multiple domains in improving the classification rate and the accuracy of the model. The different combination of the fused features is then fed into multiple machine learning algorithms including random forest (RF), support vector machine (SVM), and deep neural network (DNN) models. The evaluation of the system using the accuracy, precision, recall, F1-score, confusion matrix, and receiver operating characteristic (ROC) curve, showed promising results for the early diagnosis of medical conditions in infants based on the crying signals only, where the system achieved the highest accuracy of 97.50% using the combination of the spectrogram, HR, and GFCC through the deep learning process. The finding demonstrated the importance of fusing different audio features, especially the spectrogram, through the learning process rather than a simple concatenation and the use of deep learning algorithms in extracting sparsely represented features that can be used later on in the classification problem, which improves the separation between different infants’ pathologies. The results outperformed the published benchmark paper by improving the classification problem to be multiclassification (RDS, sepsis, and healthy), investigating a new type of feature, which is the spectrogram, using a new feature fusion technique, which is fusion, through the learning process using the deep learning model.","container-title":"Diagnostics","DOI":"10.3390/diagnostics13122107","journalAbbreviation":"Diagnostics","page":"2107","source":"ResearchGate","title":"Infant Cry Signal Diagnostic System Using Deep Learning and Fused Features","volume":"13","author":[{"family":"Zayed","given":"Yara"},{"family":"Hasasneh","given":"Ahmad"},{"family":"Tadj","given":"Chakib"}],"issued":{"date-parts":[["2023",6,19]]}}}],"schema":"https://github.com/citation-style-language/schema/raw/master/csl-citation.json"} </w:instrText>
      </w:r>
      <w:r w:rsidRPr="00410001">
        <w:rPr>
          <w:lang w:val="x-none"/>
        </w:rPr>
        <w:fldChar w:fldCharType="separate"/>
      </w:r>
      <w:r w:rsidRPr="00410001">
        <w:rPr>
          <w:lang w:val="x-none"/>
        </w:rPr>
        <w:t>[6]</w:t>
      </w:r>
      <w:r w:rsidRPr="00410001">
        <w:rPr>
          <w:lang w:val="x-none"/>
        </w:rPr>
        <w:fldChar w:fldCharType="end"/>
      </w:r>
      <w:r w:rsidRPr="00410001">
        <w:rPr>
          <w:lang w:val="x-none"/>
        </w:rPr>
        <w:t xml:space="preserve">, a </w:t>
      </w:r>
      <w:proofErr w:type="spellStart"/>
      <w:r w:rsidRPr="00410001">
        <w:rPr>
          <w:lang w:val="x-none"/>
        </w:rPr>
        <w:t>pretrained</w:t>
      </w:r>
      <w:proofErr w:type="spellEnd"/>
      <w:r w:rsidRPr="00410001">
        <w:rPr>
          <w:lang w:val="x-none"/>
        </w:rPr>
        <w:t xml:space="preserve"> convolutional neural network, specifically VGG16, was used in conjunction with </w:t>
      </w:r>
      <w:proofErr w:type="spellStart"/>
      <w:r w:rsidRPr="00410001">
        <w:rPr>
          <w:lang w:val="x-none"/>
        </w:rPr>
        <w:t>Gammatone</w:t>
      </w:r>
      <w:proofErr w:type="spellEnd"/>
      <w:r w:rsidRPr="00410001">
        <w:rPr>
          <w:lang w:val="x-none"/>
        </w:rPr>
        <w:t xml:space="preserve"> frequency </w:t>
      </w:r>
      <w:proofErr w:type="spellStart"/>
      <w:r w:rsidRPr="00410001">
        <w:rPr>
          <w:lang w:val="x-none"/>
        </w:rPr>
        <w:t>cepstral</w:t>
      </w:r>
      <w:proofErr w:type="spellEnd"/>
      <w:r w:rsidRPr="00410001">
        <w:rPr>
          <w:lang w:val="x-none"/>
        </w:rPr>
        <w:t xml:space="preserve"> coefficients and spectrograms in order to diagnose infant crying. They have showed that the best performance was obtained through the fusion of various audio features and the applicability of transfer learning. </w:t>
      </w:r>
    </w:p>
    <w:p w:rsidR="00030714" w:rsidRPr="00410001" w:rsidRDefault="00030714" w:rsidP="00030714">
      <w:pPr>
        <w:pStyle w:val="MDPI31text"/>
        <w:ind w:left="0" w:firstLine="0"/>
        <w:rPr>
          <w:lang w:val="x-none"/>
        </w:rPr>
      </w:pPr>
    </w:p>
    <w:p w:rsidR="00410001" w:rsidRPr="00410001" w:rsidRDefault="00410001" w:rsidP="00030714">
      <w:pPr>
        <w:pStyle w:val="MDPI22heading2"/>
      </w:pPr>
      <w:r w:rsidRPr="00410001">
        <w:t>Performance evaluation</w:t>
      </w:r>
    </w:p>
    <w:p w:rsidR="00410001" w:rsidRPr="00410001" w:rsidRDefault="00410001" w:rsidP="00410001">
      <w:pPr>
        <w:pStyle w:val="MDPI31text"/>
        <w:rPr>
          <w:lang w:val="x-none"/>
        </w:rPr>
      </w:pPr>
      <w:r w:rsidRPr="00410001">
        <w:rPr>
          <w:lang w:val="x-none"/>
        </w:rPr>
        <w:t>Accuracy is the most common metric used in classification. However, it can be misleading for imbalanced datasets. Nevertheless, this effect can be mitigated through augmentation for the balancing of class samples. In simple words, accuracy represents the probability with which the classifier predicts correctly and it can be expressed mathematically as:</w:t>
      </w:r>
    </w:p>
    <w:p w:rsidR="00410001" w:rsidRPr="00410001" w:rsidRDefault="004A5C2E" w:rsidP="00410001">
      <w:pPr>
        <w:pStyle w:val="MDPI31text"/>
        <w:rPr>
          <w:lang w:val="x-none"/>
        </w:rPr>
      </w:pPr>
      <m:oMathPara>
        <m:oMath>
          <m:eqArr>
            <m:eqArrPr>
              <m:maxDist m:val="1"/>
              <m:ctrlPr>
                <w:rPr>
                  <w:rFonts w:ascii="Cambria Math" w:hAnsi="Cambria Math"/>
                  <w:i/>
                  <w:lang w:val="x-none"/>
                </w:rPr>
              </m:ctrlPr>
            </m:eqArrPr>
            <m:e>
              <m:r>
                <w:rPr>
                  <w:rFonts w:ascii="Cambria Math" w:hAnsi="Cambria Math"/>
                  <w:lang w:val="x-none"/>
                </w:rPr>
                <m:t>Accuracy=</m:t>
              </m:r>
              <m:f>
                <m:fPr>
                  <m:ctrlPr>
                    <w:rPr>
                      <w:rFonts w:ascii="Cambria Math" w:hAnsi="Cambria Math"/>
                      <w:lang w:val="x-none"/>
                    </w:rPr>
                  </m:ctrlPr>
                </m:fPr>
                <m:num>
                  <m:r>
                    <w:rPr>
                      <w:rFonts w:ascii="Cambria Math" w:hAnsi="Cambria Math"/>
                      <w:lang w:val="x-none"/>
                    </w:rPr>
                    <m:t>TP + TN</m:t>
                  </m:r>
                </m:num>
                <m:den>
                  <m:r>
                    <w:rPr>
                      <w:rFonts w:ascii="Cambria Math" w:hAnsi="Cambria Math"/>
                      <w:lang w:val="x-none"/>
                    </w:rPr>
                    <m:t>TP+TN+FP+FN</m:t>
                  </m:r>
                </m:den>
              </m:f>
              <m:r>
                <w:rPr>
                  <w:rFonts w:ascii="Cambria Math" w:hAnsi="Cambria Math"/>
                  <w:lang w:val="x-none"/>
                </w:rPr>
                <m:t xml:space="preserve"> #</m:t>
              </m:r>
              <m:d>
                <m:dPr>
                  <m:ctrlPr>
                    <w:rPr>
                      <w:rFonts w:ascii="Cambria Math" w:hAnsi="Cambria Math"/>
                      <w:i/>
                      <w:lang w:val="x-none"/>
                    </w:rPr>
                  </m:ctrlPr>
                </m:dPr>
                <m:e>
                  <m:r>
                    <w:rPr>
                      <w:rFonts w:ascii="Cambria Math" w:hAnsi="Cambria Math"/>
                      <w:lang w:val="x-none"/>
                    </w:rPr>
                    <m:t>3</m:t>
                  </m:r>
                </m:e>
              </m:d>
            </m:e>
          </m:eqArr>
        </m:oMath>
      </m:oMathPara>
    </w:p>
    <w:p w:rsidR="00410001" w:rsidRPr="00410001" w:rsidRDefault="00977FA0" w:rsidP="00410001">
      <w:pPr>
        <w:pStyle w:val="MDPI31text"/>
        <w:rPr>
          <w:lang w:val="x-none"/>
        </w:rPr>
      </w:pPr>
      <w:r>
        <w:rPr>
          <w:lang w:val="x-none"/>
        </w:rPr>
        <w:t>F1-</w:t>
      </w:r>
      <w:r w:rsidR="00410001" w:rsidRPr="00410001">
        <w:rPr>
          <w:lang w:val="x-none"/>
        </w:rPr>
        <w:t xml:space="preserve">score is used as an alternative to accuracy, which better reflects the classifier quality. It is often used when </w:t>
      </w:r>
      <w:proofErr w:type="spellStart"/>
      <w:r w:rsidR="00410001" w:rsidRPr="00410001">
        <w:rPr>
          <w:lang w:val="x-none"/>
        </w:rPr>
        <w:t>optimising</w:t>
      </w:r>
      <w:proofErr w:type="spellEnd"/>
      <w:r w:rsidR="00410001" w:rsidRPr="00410001">
        <w:rPr>
          <w:lang w:val="x-none"/>
        </w:rPr>
        <w:t xml:space="preserve"> recall or precision results in decreased model performance. Mathematically, F1 is the harmonic mean of precision and recall, but it can also be defined using the confusion matrix. </w:t>
      </w:r>
    </w:p>
    <w:p w:rsidR="00410001" w:rsidRPr="00410001" w:rsidRDefault="004A5C2E" w:rsidP="00410001">
      <w:pPr>
        <w:pStyle w:val="MDPI31text"/>
        <w:rPr>
          <w:lang w:val="x-none"/>
        </w:rPr>
      </w:pPr>
      <m:oMathPara>
        <m:oMath>
          <m:eqArr>
            <m:eqArrPr>
              <m:maxDist m:val="1"/>
              <m:ctrlPr>
                <w:rPr>
                  <w:rFonts w:ascii="Cambria Math" w:hAnsi="Cambria Math"/>
                  <w:i/>
                  <w:lang w:val="x-none"/>
                </w:rPr>
              </m:ctrlPr>
            </m:eqArrPr>
            <m:e>
              <m:r>
                <w:rPr>
                  <w:rFonts w:ascii="Cambria Math" w:hAnsi="Cambria Math"/>
                  <w:lang w:val="x-none"/>
                </w:rPr>
                <m:t>F1=</m:t>
              </m:r>
              <m:f>
                <m:fPr>
                  <m:ctrlPr>
                    <w:rPr>
                      <w:rFonts w:ascii="Cambria Math" w:hAnsi="Cambria Math"/>
                      <w:lang w:val="x-none"/>
                    </w:rPr>
                  </m:ctrlPr>
                </m:fPr>
                <m:num>
                  <m:r>
                    <w:rPr>
                      <w:rFonts w:ascii="Cambria Math" w:hAnsi="Cambria Math"/>
                      <w:lang w:val="x-none"/>
                    </w:rPr>
                    <m:t>2 ×Precision ×Recall</m:t>
                  </m:r>
                </m:num>
                <m:den>
                  <m:r>
                    <w:rPr>
                      <w:rFonts w:ascii="Cambria Math" w:hAnsi="Cambria Math"/>
                      <w:lang w:val="x-none"/>
                    </w:rPr>
                    <m:t>Precision+Recall</m:t>
                  </m:r>
                </m:den>
              </m:f>
              <m:r>
                <w:rPr>
                  <w:rFonts w:ascii="Cambria Math" w:hAnsi="Cambria Math"/>
                  <w:lang w:val="x-none"/>
                </w:rPr>
                <m:t xml:space="preserve"> #</m:t>
              </m:r>
              <m:d>
                <m:dPr>
                  <m:ctrlPr>
                    <w:rPr>
                      <w:rFonts w:ascii="Cambria Math" w:hAnsi="Cambria Math"/>
                      <w:i/>
                      <w:lang w:val="x-none"/>
                    </w:rPr>
                  </m:ctrlPr>
                </m:dPr>
                <m:e>
                  <m:r>
                    <w:rPr>
                      <w:rFonts w:ascii="Cambria Math" w:hAnsi="Cambria Math"/>
                      <w:lang w:val="x-none"/>
                    </w:rPr>
                    <m:t>4</m:t>
                  </m:r>
                </m:e>
              </m:d>
            </m:e>
          </m:eqArr>
        </m:oMath>
      </m:oMathPara>
    </w:p>
    <w:p w:rsidR="00030714" w:rsidRDefault="00030714" w:rsidP="00410001">
      <w:pPr>
        <w:pStyle w:val="MDPI31text"/>
        <w:rPr>
          <w:lang w:val="x-none"/>
        </w:rPr>
      </w:pPr>
    </w:p>
    <w:p w:rsidR="00410001" w:rsidRPr="00410001" w:rsidRDefault="00410001" w:rsidP="00030714">
      <w:pPr>
        <w:pStyle w:val="MDPI22heading2"/>
      </w:pPr>
      <w:r w:rsidRPr="00410001">
        <w:t>Proposed Method</w:t>
      </w:r>
    </w:p>
    <w:p w:rsidR="00410001" w:rsidRPr="00410001" w:rsidRDefault="00410001" w:rsidP="00030714">
      <w:pPr>
        <w:pStyle w:val="MDPI23heading3"/>
      </w:pPr>
      <w:r w:rsidRPr="00410001">
        <w:t>Overall system architecture</w:t>
      </w:r>
    </w:p>
    <w:p w:rsidR="00410001" w:rsidRPr="00410001" w:rsidRDefault="00410001" w:rsidP="00410001">
      <w:pPr>
        <w:pStyle w:val="MDPI31text"/>
        <w:rPr>
          <w:lang w:val="x-none"/>
        </w:rPr>
      </w:pPr>
      <w:r w:rsidRPr="00410001">
        <w:rPr>
          <w:lang w:val="x-none"/>
        </w:rPr>
        <w:t xml:space="preserve">In this paper, we propose a baby monitoring system that uses deep learning for the detection of infant crying but for it to work properly the integration of hardware and software is necessary. The core elements of its architecture and how they interact are shown in </w:t>
      </w:r>
      <w:r w:rsidRPr="00410001">
        <w:rPr>
          <w:lang w:val="x-none"/>
        </w:rPr>
        <w:fldChar w:fldCharType="begin"/>
      </w:r>
      <w:r w:rsidRPr="00410001">
        <w:rPr>
          <w:lang w:val="x-none"/>
        </w:rPr>
        <w:instrText xml:space="preserve"> REF _Ref171580176 \h </w:instrText>
      </w:r>
      <w:r w:rsidRPr="00410001">
        <w:rPr>
          <w:lang w:val="x-none"/>
        </w:rPr>
      </w:r>
      <w:r w:rsidRPr="00410001">
        <w:rPr>
          <w:lang w:val="x-none"/>
        </w:rPr>
        <w:fldChar w:fldCharType="separate"/>
      </w:r>
      <w:r w:rsidRPr="00410001">
        <w:rPr>
          <w:lang w:val="x-none"/>
        </w:rPr>
        <w:t>Figure 2</w:t>
      </w:r>
      <w:r w:rsidRPr="00410001">
        <w:rPr>
          <w:lang w:val="x-none"/>
        </w:rPr>
        <w:fldChar w:fldCharType="end"/>
      </w:r>
      <w:r w:rsidRPr="00410001">
        <w:rPr>
          <w:lang w:val="x-none"/>
        </w:rPr>
        <w:t>. These include:</w:t>
      </w:r>
    </w:p>
    <w:p w:rsidR="00410001" w:rsidRPr="00410001" w:rsidRDefault="00410001" w:rsidP="00410001">
      <w:pPr>
        <w:pStyle w:val="MDPI31text"/>
        <w:numPr>
          <w:ilvl w:val="0"/>
          <w:numId w:val="26"/>
        </w:numPr>
        <w:rPr>
          <w:lang w:val="x-none"/>
        </w:rPr>
      </w:pPr>
      <w:r w:rsidRPr="00410001">
        <w:rPr>
          <w:lang w:val="x-none"/>
        </w:rPr>
        <w:t>The user, who is the main actor using the system.</w:t>
      </w:r>
    </w:p>
    <w:p w:rsidR="00410001" w:rsidRPr="00410001" w:rsidRDefault="00410001" w:rsidP="00410001">
      <w:pPr>
        <w:pStyle w:val="MDPI31text"/>
        <w:numPr>
          <w:ilvl w:val="0"/>
          <w:numId w:val="26"/>
        </w:numPr>
        <w:rPr>
          <w:lang w:val="x-none"/>
        </w:rPr>
      </w:pPr>
      <w:r w:rsidRPr="00410001">
        <w:rPr>
          <w:lang w:val="x-none"/>
        </w:rPr>
        <w:t>The Raspberry Pi board, the main component and brain of the entire hardware device.</w:t>
      </w:r>
    </w:p>
    <w:p w:rsidR="00410001" w:rsidRPr="00410001" w:rsidRDefault="00410001" w:rsidP="00410001">
      <w:pPr>
        <w:pStyle w:val="MDPI31text"/>
        <w:numPr>
          <w:ilvl w:val="0"/>
          <w:numId w:val="26"/>
        </w:numPr>
        <w:rPr>
          <w:lang w:val="x-none"/>
        </w:rPr>
      </w:pPr>
      <w:r w:rsidRPr="00410001">
        <w:rPr>
          <w:lang w:val="x-none"/>
        </w:rPr>
        <w:t>Camera, for recording video frames and sending them to the mobile application.</w:t>
      </w:r>
    </w:p>
    <w:p w:rsidR="00410001" w:rsidRPr="00410001" w:rsidRDefault="00410001" w:rsidP="00410001">
      <w:pPr>
        <w:pStyle w:val="MDPI31text"/>
        <w:numPr>
          <w:ilvl w:val="0"/>
          <w:numId w:val="26"/>
        </w:numPr>
        <w:rPr>
          <w:lang w:val="x-none"/>
        </w:rPr>
      </w:pPr>
      <w:r w:rsidRPr="00410001">
        <w:rPr>
          <w:lang w:val="x-none"/>
        </w:rPr>
        <w:t>The microphone and speaker component that plays a dual role in the hardware: sending the data for further processing to the baby crying detection model and communicating with the mobile application both by recording the sound and playing it back through the hardware system speaker, and in the reverse direction, by recording it through the microphone and playing it back to the application.</w:t>
      </w:r>
    </w:p>
    <w:p w:rsidR="00410001" w:rsidRPr="00410001" w:rsidRDefault="00410001" w:rsidP="00410001">
      <w:pPr>
        <w:pStyle w:val="MDPI31text"/>
        <w:numPr>
          <w:ilvl w:val="0"/>
          <w:numId w:val="26"/>
        </w:numPr>
        <w:rPr>
          <w:lang w:val="x-none"/>
        </w:rPr>
      </w:pPr>
      <w:r w:rsidRPr="00410001">
        <w:rPr>
          <w:lang w:val="x-none"/>
        </w:rPr>
        <w:t>Baby cry detection model, which sends notifications to the app via the Flask server.</w:t>
      </w:r>
    </w:p>
    <w:p w:rsidR="00410001" w:rsidRPr="00410001" w:rsidRDefault="00410001" w:rsidP="00410001">
      <w:pPr>
        <w:pStyle w:val="MDPI31text"/>
        <w:numPr>
          <w:ilvl w:val="0"/>
          <w:numId w:val="26"/>
        </w:numPr>
        <w:rPr>
          <w:lang w:val="x-none"/>
        </w:rPr>
      </w:pPr>
      <w:r w:rsidRPr="00410001">
        <w:rPr>
          <w:lang w:val="x-none"/>
        </w:rPr>
        <w:t xml:space="preserve">The application itself, which communicates with the server via the HTTP communication protocol for audio and video transmission, and via a </w:t>
      </w:r>
      <w:proofErr w:type="spellStart"/>
      <w:r w:rsidRPr="00410001">
        <w:rPr>
          <w:lang w:val="x-none"/>
        </w:rPr>
        <w:t>websocket</w:t>
      </w:r>
      <w:proofErr w:type="spellEnd"/>
      <w:r w:rsidRPr="00410001">
        <w:rPr>
          <w:lang w:val="x-none"/>
        </w:rPr>
        <w:t xml:space="preserve"> connection for receiving notifications sent by the server to it.</w:t>
      </w:r>
    </w:p>
    <w:p w:rsidR="00410001" w:rsidRPr="00410001" w:rsidRDefault="00410001" w:rsidP="00410001">
      <w:pPr>
        <w:pStyle w:val="MDPI31text"/>
        <w:numPr>
          <w:ilvl w:val="0"/>
          <w:numId w:val="26"/>
        </w:numPr>
        <w:rPr>
          <w:i/>
          <w:iCs/>
          <w:lang w:val="x-none"/>
        </w:rPr>
      </w:pPr>
      <w:r w:rsidRPr="00410001">
        <w:rPr>
          <w:lang w:val="x-none"/>
        </w:rPr>
        <w:t>SQLite database, for storing user data and using it for further analysis.</w:t>
      </w:r>
    </w:p>
    <w:p w:rsidR="00410001" w:rsidRPr="00410001" w:rsidRDefault="00410001" w:rsidP="00410001">
      <w:pPr>
        <w:pStyle w:val="MDPI31text"/>
        <w:rPr>
          <w:lang w:val="x-none"/>
        </w:rPr>
      </w:pPr>
      <w:r w:rsidRPr="00410001">
        <w:rPr>
          <w:noProof/>
          <w:lang w:eastAsia="en-US" w:bidi="ar-SA"/>
        </w:rPr>
        <mc:AlternateContent>
          <mc:Choice Requires="wps">
            <w:drawing>
              <wp:inline distT="0" distB="0" distL="0" distR="0" wp14:anchorId="462676CB" wp14:editId="4CA815CC">
                <wp:extent cx="3200400" cy="1896745"/>
                <wp:effectExtent l="0" t="0" r="19050" b="27305"/>
                <wp:docPr id="153293610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896745"/>
                        </a:xfrm>
                        <a:prstGeom prst="rect">
                          <a:avLst/>
                        </a:prstGeom>
                        <a:solidFill>
                          <a:srgbClr val="FFFFFF"/>
                        </a:solidFill>
                        <a:ln w="9525">
                          <a:solidFill>
                            <a:srgbClr val="000000"/>
                          </a:solidFill>
                          <a:miter lim="800000"/>
                          <a:headEnd/>
                          <a:tailEnd/>
                        </a:ln>
                      </wps:spPr>
                      <wps:txbx>
                        <w:txbxContent>
                          <w:p w:rsidR="004A5C2E" w:rsidRDefault="004A5C2E" w:rsidP="00410001">
                            <w:pPr>
                              <w:pStyle w:val="BodyText"/>
                            </w:pPr>
                            <w:r w:rsidRPr="00242EF2">
                              <w:rPr>
                                <w:noProof/>
                                <w:lang w:eastAsia="en-US"/>
                              </w:rPr>
                              <w:drawing>
                                <wp:inline distT="0" distB="0" distL="0" distR="0" wp14:anchorId="06AE8519" wp14:editId="7034B4A5">
                                  <wp:extent cx="3008630" cy="1749779"/>
                                  <wp:effectExtent l="0" t="0" r="1270" b="3175"/>
                                  <wp:docPr id="1023766167" name="Picture 2"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190313" name="Picture 2" descr="A diagram of a computer network&#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8630" cy="1749779"/>
                                          </a:xfrm>
                                          <a:prstGeom prst="rect">
                                            <a:avLst/>
                                          </a:prstGeom>
                                          <a:noFill/>
                                          <a:ln>
                                            <a:noFill/>
                                          </a:ln>
                                        </pic:spPr>
                                      </pic:pic>
                                    </a:graphicData>
                                  </a:graphic>
                                </wp:inline>
                              </w:drawing>
                            </w:r>
                          </w:p>
                          <w:p w:rsidR="004A5C2E" w:rsidRPr="005F10DA" w:rsidRDefault="004A5C2E" w:rsidP="00410001">
                            <w:pPr>
                              <w:pStyle w:val="BodyText"/>
                            </w:pPr>
                          </w:p>
                        </w:txbxContent>
                      </wps:txbx>
                      <wps:bodyPr rot="0" vert="horz" wrap="square" lIns="91440" tIns="45720" rIns="91440" bIns="45720" anchor="t" anchorCtr="0" upright="1">
                        <a:noAutofit/>
                      </wps:bodyPr>
                    </wps:wsp>
                  </a:graphicData>
                </a:graphic>
              </wp:inline>
            </w:drawing>
          </mc:Choice>
          <mc:Fallback>
            <w:pict>
              <v:shape w14:anchorId="462676CB" id="_x0000_s1027" type="#_x0000_t202" style="width:252pt;height:14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">
                <v:textbox>
                  <w:txbxContent>
                    <w:p w:rsidR="004A5C2E" w:rsidRDefault="004A5C2E" w:rsidP="00410001">
                      <w:pPr>
                        <w:pStyle w:val="BodyText"/>
                      </w:pPr>
                      <w:r w:rsidRPr="00242EF2">
                        <w:rPr>
                          <w:noProof/>
                          <w:lang w:eastAsia="en-US"/>
                        </w:rPr>
                        <w:drawing>
                          <wp:inline distT="0" distB="0" distL="0" distR="0" wp14:anchorId="06AE8519" wp14:editId="7034B4A5">
                            <wp:extent cx="3008630" cy="1749779"/>
                            <wp:effectExtent l="0" t="0" r="1270" b="3175"/>
                            <wp:docPr id="1023766167" name="Picture 2"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190313" name="Picture 2" descr="A diagram of a computer network&#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8630" cy="1749779"/>
                                    </a:xfrm>
                                    <a:prstGeom prst="rect">
                                      <a:avLst/>
                                    </a:prstGeom>
                                    <a:noFill/>
                                    <a:ln>
                                      <a:noFill/>
                                    </a:ln>
                                  </pic:spPr>
                                </pic:pic>
                              </a:graphicData>
                            </a:graphic>
                          </wp:inline>
                        </w:drawing>
                      </w:r>
                    </w:p>
                    <w:p w:rsidR="004A5C2E" w:rsidRPr="005F10DA" w:rsidRDefault="004A5C2E" w:rsidP="00410001">
                      <w:pPr>
                        <w:pStyle w:val="BodyText"/>
                      </w:pPr>
                    </w:p>
                  </w:txbxContent>
                </v:textbox>
                <w10:anchorlock/>
              </v:shape>
            </w:pict>
          </mc:Fallback>
        </mc:AlternateContent>
      </w:r>
    </w:p>
    <w:p w:rsidR="00410001" w:rsidRPr="00410001" w:rsidRDefault="00410001" w:rsidP="00410001">
      <w:pPr>
        <w:pStyle w:val="MDPI31text"/>
        <w:rPr>
          <w:i/>
          <w:iCs/>
          <w:lang w:val="x-none"/>
        </w:rPr>
      </w:pPr>
      <w:bookmarkStart w:id="2" w:name="_Ref171580176"/>
      <w:r w:rsidRPr="00410001">
        <w:rPr>
          <w:i/>
          <w:iCs/>
          <w:lang w:val="x-none"/>
        </w:rPr>
        <w:t xml:space="preserve">Figure </w:t>
      </w:r>
      <w:r w:rsidRPr="00410001">
        <w:rPr>
          <w:i/>
          <w:iCs/>
          <w:lang w:val="x-none"/>
        </w:rPr>
        <w:fldChar w:fldCharType="begin"/>
      </w:r>
      <w:r w:rsidRPr="00410001">
        <w:rPr>
          <w:i/>
          <w:iCs/>
          <w:lang w:val="x-none"/>
        </w:rPr>
        <w:instrText xml:space="preserve"> SEQ Figure \* ARABIC </w:instrText>
      </w:r>
      <w:r w:rsidRPr="00410001">
        <w:rPr>
          <w:i/>
          <w:iCs/>
          <w:lang w:val="x-none"/>
        </w:rPr>
        <w:fldChar w:fldCharType="separate"/>
      </w:r>
      <w:r w:rsidRPr="00410001">
        <w:rPr>
          <w:i/>
          <w:iCs/>
          <w:lang w:val="x-none"/>
        </w:rPr>
        <w:t>2</w:t>
      </w:r>
      <w:r w:rsidRPr="00410001">
        <w:rPr>
          <w:lang w:val="x-none"/>
        </w:rPr>
        <w:fldChar w:fldCharType="end"/>
      </w:r>
      <w:bookmarkEnd w:id="2"/>
      <w:r w:rsidRPr="00410001">
        <w:rPr>
          <w:i/>
          <w:iCs/>
          <w:lang w:val="x-none"/>
        </w:rPr>
        <w:t xml:space="preserve"> – The general system architecture</w:t>
      </w:r>
    </w:p>
    <w:p w:rsidR="00410001" w:rsidRPr="00410001" w:rsidRDefault="00410001" w:rsidP="00410001">
      <w:pPr>
        <w:pStyle w:val="MDPI31text"/>
        <w:rPr>
          <w:lang w:val="x-none"/>
        </w:rPr>
      </w:pPr>
      <w:r w:rsidRPr="00410001">
        <w:rPr>
          <w:lang w:val="x-none"/>
        </w:rPr>
        <w:t>The main advantage of such a system is its high potential for extensibility. Existing functionalities can be enhanced to include additional sensors, integration with other smart devices in the home, or the development of advanced analytics and predictive algorithms. The data collected and analyzed can provide useful information about babies' sleep, feeding and growth patterns, thus helping to identify potential health problems early and improve care strategies.</w:t>
      </w:r>
    </w:p>
    <w:p w:rsidR="00410001" w:rsidRPr="00410001" w:rsidRDefault="00410001" w:rsidP="00657158">
      <w:pPr>
        <w:pStyle w:val="MDPI31text"/>
        <w:rPr>
          <w:lang w:val="x-none"/>
        </w:rPr>
      </w:pPr>
      <w:r w:rsidRPr="00410001">
        <w:rPr>
          <w:lang w:val="x-none"/>
        </w:rPr>
        <w:t xml:space="preserve">The central component for the functionality of the baby monitoring system is the deep learning-based baby cry detection model. The accurate detection of infant crying is </w:t>
      </w:r>
      <w:r w:rsidRPr="00410001">
        <w:rPr>
          <w:lang w:val="x-none"/>
        </w:rPr>
        <w:lastRenderedPageBreak/>
        <w:t xml:space="preserve">critical for the system's efficacy. The deep learning model processes audio data in real-time, distinguishing between crying and other sounds. </w:t>
      </w:r>
      <w:r w:rsidR="004151EC">
        <w:t xml:space="preserve">Practically, the deep learning model should provide a binary classification of samples recorded by the microphone, to announce whether a cry was detected. </w:t>
      </w:r>
      <w:r w:rsidRPr="00410001">
        <w:rPr>
          <w:lang w:val="x-none"/>
        </w:rPr>
        <w:t>Below, we describe the components and processes involved in the machine learn</w:t>
      </w:r>
      <w:r w:rsidR="00657158">
        <w:rPr>
          <w:lang w:val="x-none"/>
        </w:rPr>
        <w:t>ing detection of infant crying.</w:t>
      </w:r>
      <w:bookmarkStart w:id="3" w:name="_GoBack"/>
      <w:bookmarkEnd w:id="3"/>
    </w:p>
    <w:p w:rsidR="00410001" w:rsidRDefault="00410001" w:rsidP="00F1752F">
      <w:pPr>
        <w:pStyle w:val="MDPI31text"/>
      </w:pPr>
    </w:p>
    <w:p w:rsidR="00A94032" w:rsidRPr="00030714" w:rsidRDefault="00A94032" w:rsidP="00030714">
      <w:pPr>
        <w:pStyle w:val="MDPI23heading3"/>
      </w:pPr>
      <w:r w:rsidRPr="00030714">
        <w:t>Data manipulation</w:t>
      </w:r>
    </w:p>
    <w:p w:rsidR="00A94032" w:rsidRPr="00A94032" w:rsidRDefault="00A94032" w:rsidP="00A94032">
      <w:pPr>
        <w:pStyle w:val="MDPI31text"/>
      </w:pPr>
      <w:r w:rsidRPr="00A94032">
        <w:t>To obtain a robust model for such a system, a copious amount of data is required and as such, data was extracted from several sources:</w:t>
      </w:r>
    </w:p>
    <w:p w:rsidR="00A94032" w:rsidRPr="00A94032" w:rsidRDefault="00A94032" w:rsidP="00A94032">
      <w:pPr>
        <w:pStyle w:val="MDPI31text"/>
        <w:numPr>
          <w:ilvl w:val="0"/>
          <w:numId w:val="28"/>
        </w:numPr>
        <w:ind w:left="3328"/>
      </w:pPr>
      <w:proofErr w:type="spellStart"/>
      <w:r w:rsidRPr="00A94032">
        <w:t>CryCeleb</w:t>
      </w:r>
      <w:proofErr w:type="spellEnd"/>
      <w:r w:rsidR="00712792" w:rsidRPr="00A94032">
        <w:t xml:space="preserve"> </w:t>
      </w:r>
      <w:r w:rsidR="00712792" w:rsidRPr="00A94032">
        <w:fldChar w:fldCharType="begin"/>
      </w:r>
      <w:r w:rsidR="00712792">
        <w:instrText xml:space="preserve"> ADDIN ZOTERO_ITEM CSL_CITATION {"citationID":"NaCrqf48","properties":{"formattedCitation":"[7]","plainCitation":"[7]","noteIndex":0},"citationItems":[{"id":493,"uris":["http://zotero.org/users/8619560/items/PWUVC2SV"],"itemData":{"id":493,"type":"article","abstract":"This paper describes the Ubenwa CryCeleb dataset - a labeled collection of infant cries - and the accompanying CryCeleb 2023 task, which is a public speaker verification challenge based on cry sounds. We released more than 6 hours of manually segmented cry sounds from 786 newborns for academic use, aiming to encourage research in infant cry analysis. The inaugural public competition attracted 59 participants, 11 of whom improved the baseline performance. The top-performing system achieved a significant improvement scoring 25.8% equal error rate, which is still far from the performance of state-of-the-art adult speaker verification systems. Therefore, we believe there is room for further research on this dataset, potentially extending beyond the verification task.","DOI":"10.48550/arXiv.2305.00969","note":"arXiv:2305.00969 [cs, eess]","number":"arXiv:2305.00969","publisher":"arXiv","source":"arXiv.org","title":"CryCeleb: A Speaker Verification Dataset Based on Infant Cry Sounds","title-short":"CryCeleb","URL":"http://arxiv.org/abs/2305.00969","author":[{"family":"Budaghyan","given":"David"},{"family":"Onu","given":"Charles C."},{"family":"Gorin","given":"Arsenii"},{"family":"Subakan","given":"Cem"},{"family":"Precup","given":"Doina"}],"accessed":{"date-parts":[["2024",7,11]]},"issued":{"date-parts":[["2024",3,21]]}}}],"schema":"https://github.com/citation-style-language/schema/raw/master/csl-citation.json"} </w:instrText>
      </w:r>
      <w:r w:rsidR="00712792" w:rsidRPr="00A94032">
        <w:fldChar w:fldCharType="separate"/>
      </w:r>
      <w:r w:rsidR="00712792" w:rsidRPr="00A94032">
        <w:rPr>
          <w:lang w:val="x-none"/>
        </w:rPr>
        <w:t>[7]</w:t>
      </w:r>
      <w:r w:rsidR="00712792" w:rsidRPr="00A94032">
        <w:fldChar w:fldCharType="end"/>
      </w:r>
      <w:r w:rsidRPr="00A94032">
        <w:t>, segmented cry sounds from 786 infants</w:t>
      </w:r>
      <w:r w:rsidR="004A5C2E">
        <w:t>. Only contains examples of crying sounds and were labelled as such in the dataset used.</w:t>
      </w:r>
    </w:p>
    <w:p w:rsidR="00A94032" w:rsidRPr="00A94032" w:rsidRDefault="00A94032" w:rsidP="00A94032">
      <w:pPr>
        <w:pStyle w:val="MDPI31text"/>
        <w:numPr>
          <w:ilvl w:val="0"/>
          <w:numId w:val="28"/>
        </w:numPr>
        <w:ind w:left="3328"/>
      </w:pPr>
      <w:proofErr w:type="spellStart"/>
      <w:r w:rsidRPr="00A94032">
        <w:t>Donateacry</w:t>
      </w:r>
      <w:proofErr w:type="spellEnd"/>
      <w:r w:rsidR="00712792" w:rsidRPr="00A94032">
        <w:t xml:space="preserve"> </w:t>
      </w:r>
      <w:r w:rsidR="00712792" w:rsidRPr="00A94032">
        <w:fldChar w:fldCharType="begin"/>
      </w:r>
      <w:r w:rsidR="00712792">
        <w:instrText xml:space="preserve"> ADDIN ZOTERO_ITEM CSL_CITATION {"citationID":"CiyKAfYJ","properties":{"formattedCitation":"[8]","plainCitation":"[8]","noteIndex":0},"citationItems":[{"id":494,"uris":["http://zotero.org/users/8619560/items/W4JAWEA8"],"itemData":{"id":494,"type":"software","abstract":"An infant cry audio corpus that's being built through the Donate-a-cry campaign - see http://donateacry.com","note":"original-date: 2015-07-23T09:44:33Z","source":"GitHub","title":"gveres/donateacry-corpus","URL":"https://github.com/gveres/donateacry-corpus","author":[{"family":"Veres","given":"Gabor"}],"accessed":{"date-parts":[["2024",7,11]]},"issued":{"date-parts":[["2024",7,2]]}}}],"schema":"https://github.com/citation-style-language/schema/raw/master/csl-citation.json"} </w:instrText>
      </w:r>
      <w:r w:rsidR="00712792" w:rsidRPr="00A94032">
        <w:fldChar w:fldCharType="separate"/>
      </w:r>
      <w:r w:rsidR="00712792" w:rsidRPr="00A94032">
        <w:rPr>
          <w:lang w:val="x-none"/>
        </w:rPr>
        <w:t>[8]</w:t>
      </w:r>
      <w:r w:rsidR="00712792" w:rsidRPr="00A94032">
        <w:fldChar w:fldCharType="end"/>
      </w:r>
      <w:r w:rsidRPr="00A94032">
        <w:t>, a corpus of various instances of infant crying that have been classified by the reason for crying</w:t>
      </w:r>
      <w:r w:rsidR="003F0AEF">
        <w:t xml:space="preserve">. The purpose of the system and the deep learning model is to </w:t>
      </w:r>
      <w:r w:rsidR="002A2F1F">
        <w:t>distinguish between</w:t>
      </w:r>
      <w:r w:rsidR="003F0AEF">
        <w:t xml:space="preserve"> infant crying and </w:t>
      </w:r>
      <w:r w:rsidR="002A2F1F">
        <w:t>any other sound that may be present in the environment. A</w:t>
      </w:r>
      <w:r w:rsidR="003F0AEF">
        <w:t xml:space="preserve">s such, these </w:t>
      </w:r>
      <w:r w:rsidR="002A2F1F">
        <w:t>examples</w:t>
      </w:r>
      <w:r w:rsidR="003F0AEF">
        <w:t xml:space="preserve"> have all been labelled as crying, ignoring the reason. </w:t>
      </w:r>
    </w:p>
    <w:p w:rsidR="00A94032" w:rsidRPr="00A94032" w:rsidRDefault="00A94032" w:rsidP="00A94032">
      <w:pPr>
        <w:pStyle w:val="MDPI31text"/>
        <w:numPr>
          <w:ilvl w:val="0"/>
          <w:numId w:val="27"/>
        </w:numPr>
        <w:ind w:left="3328"/>
      </w:pPr>
      <w:proofErr w:type="spellStart"/>
      <w:r w:rsidRPr="00A94032">
        <w:t>LibriSpeech</w:t>
      </w:r>
      <w:proofErr w:type="spellEnd"/>
      <w:r w:rsidR="00712792" w:rsidRPr="00A94032">
        <w:t xml:space="preserve"> </w:t>
      </w:r>
      <w:r w:rsidR="00712792" w:rsidRPr="00A94032">
        <w:fldChar w:fldCharType="begin"/>
      </w:r>
      <w:r w:rsidR="00712792">
        <w:instrText xml:space="preserve"> ADDIN ZOTERO_ITEM CSL_CITATION {"citationID":"GHlSf80u","properties":{"formattedCitation":"[9]","plainCitation":"[9]","noteIndex":0},"citationItems":[{"id":495,"uris":["http://zotero.org/users/8619560/items/UHJHA3HA"],"itemData":{"id":495,"type":"webpage","title":"Librispeech: An ASR corpus based on public domain audio books | IEEE Conference Publication | IEEE Xplore","URL":"https://ieeexplore.ieee.org/document/7178964","accessed":{"date-parts":[["2024",7,11]]}}}],"schema":"https://github.com/citation-style-language/schema/raw/master/csl-citation.json"} </w:instrText>
      </w:r>
      <w:r w:rsidR="00712792" w:rsidRPr="00A94032">
        <w:fldChar w:fldCharType="separate"/>
      </w:r>
      <w:r w:rsidR="00712792" w:rsidRPr="00A94032">
        <w:rPr>
          <w:lang w:val="x-none"/>
        </w:rPr>
        <w:t>[9]</w:t>
      </w:r>
      <w:r w:rsidR="00712792" w:rsidRPr="00A94032">
        <w:fldChar w:fldCharType="end"/>
      </w:r>
      <w:r w:rsidRPr="00A94032">
        <w:t xml:space="preserve">, a dataset of read </w:t>
      </w:r>
      <w:proofErr w:type="spellStart"/>
      <w:r w:rsidRPr="00A94032">
        <w:t>english</w:t>
      </w:r>
      <w:proofErr w:type="spellEnd"/>
      <w:r w:rsidRPr="00A94032">
        <w:t xml:space="preserve"> speech from audiobooks</w:t>
      </w:r>
      <w:r w:rsidR="002A2F1F">
        <w:t>. This dataset was used to enable the model to distinguish between human sounds, specifically to not detect adult speech as infant crying. All these examples have been labelled as ‘not crying’.</w:t>
      </w:r>
    </w:p>
    <w:p w:rsidR="00A94032" w:rsidRPr="00A94032" w:rsidRDefault="00A94032" w:rsidP="00A94032">
      <w:pPr>
        <w:pStyle w:val="MDPI31text"/>
        <w:numPr>
          <w:ilvl w:val="0"/>
          <w:numId w:val="27"/>
        </w:numPr>
        <w:ind w:left="3328"/>
      </w:pPr>
      <w:r w:rsidRPr="00A94032">
        <w:t>Infant’s Cry Sound</w:t>
      </w:r>
      <w:r w:rsidR="00712792" w:rsidRPr="00A94032">
        <w:t xml:space="preserve"> </w:t>
      </w:r>
      <w:r w:rsidR="00712792" w:rsidRPr="00A94032">
        <w:fldChar w:fldCharType="begin"/>
      </w:r>
      <w:r w:rsidR="00712792">
        <w:instrText xml:space="preserve"> ADDIN ZOTERO_ITEM CSL_CITATION {"citationID":"z2QzyDoO","properties":{"formattedCitation":"[10]","plainCitation":"[10]","noteIndex":0},"citationItems":[{"id":492,"uris":["http://zotero.org/users/8619560/items/RBGRRJBN"],"itemData":{"id":492,"type":"paper-conference","abstract":"Crying is a communication method used by infants given the limitations of language. Parents or nannies who have never had the experience to take care of the baby will experience anxiety when the infant is crying. Therefore, we need a way to understand about infant's cry and apply the formula. This research develops a system to classify the infant's cry sound using MACF (Mel-Frequency Cepstrum Coefficients) feature extraction and BNN (Backpropagation Neural Network) based on voice type. It is classified into 3 classes: hungry, discomfort, and tired. A voice input must be ascertained as infant's cry sound which using 3 features extraction (pitch with 2 approaches: Modified Autocorrelation Function and Cepstrum Pitch Determination, Energy, and Harmonic Ratio). The features coefficients of MFCC are furthermore classified by Backpropagation Neural Network. The experiment shows that the system can classify the infant's cry sound quite well, with 30 coefficients and 10 neurons in the hidden layer.","container-title":"2016 2nd International Conference on Science and Technology-Computer (ICST)","DOI":"10.1109/ICSTC.2016.7877367","event-title":"2016 2nd International Conference on Science and Technology-Computer (ICST)","page":"160-166","source":"IEEE Xplore","title":"Infant's cry sound classification using Mel-Frequency Cepstrum Coefficients feature extraction and Backpropagation Neural Network","URL":"https://ieeexplore.ieee.org/document/7877367","author":[{"family":"Rosita","given":"Yesy Diah"},{"family":"Junaedi","given":"Hartarto"}],"accessed":{"date-parts":[["2024",7,11]]},"issued":{"date-parts":[["2016",10]]}}}],"schema":"https://github.com/citation-style-language/schema/raw/master/csl-citation.json"} </w:instrText>
      </w:r>
      <w:r w:rsidR="00712792" w:rsidRPr="00A94032">
        <w:fldChar w:fldCharType="separate"/>
      </w:r>
      <w:r w:rsidR="00712792" w:rsidRPr="00A94032">
        <w:rPr>
          <w:lang w:val="x-none"/>
        </w:rPr>
        <w:t>[10]</w:t>
      </w:r>
      <w:r w:rsidR="00712792" w:rsidRPr="00A94032">
        <w:fldChar w:fldCharType="end"/>
      </w:r>
      <w:r w:rsidRPr="00A94032">
        <w:t>, a dataset containing 3 classes of crying</w:t>
      </w:r>
      <w:r w:rsidR="00712792">
        <w:t xml:space="preserve"> (due to being hungry, tired or discomfort). T</w:t>
      </w:r>
      <w:r w:rsidR="00712792">
        <w:t>hese examples have all been labelled as crying, ignoring the reason.</w:t>
      </w:r>
    </w:p>
    <w:p w:rsidR="00A94032" w:rsidRPr="00A94032" w:rsidRDefault="00A94032" w:rsidP="00A94032">
      <w:pPr>
        <w:pStyle w:val="MDPI31text"/>
        <w:numPr>
          <w:ilvl w:val="0"/>
          <w:numId w:val="27"/>
        </w:numPr>
        <w:ind w:left="3328"/>
      </w:pPr>
      <w:proofErr w:type="spellStart"/>
      <w:r w:rsidRPr="00A94032">
        <w:t>SilentBabyMonitor</w:t>
      </w:r>
      <w:proofErr w:type="spellEnd"/>
      <w:r w:rsidR="00712792" w:rsidRPr="00A94032">
        <w:t xml:space="preserve"> </w:t>
      </w:r>
      <w:r w:rsidR="00712792" w:rsidRPr="00A94032">
        <w:fldChar w:fldCharType="begin"/>
      </w:r>
      <w:r w:rsidR="00712792">
        <w:instrText xml:space="preserve"> ADDIN ZOTERO_ITEM CSL_CITATION {"citationID":"Tj2RAYl3","properties":{"formattedCitation":"[11]","plainCitation":"[11]","noteIndex":0},"citationItems":[{"id":491,"uris":["http://zotero.org/users/8619560/items/D9LJ3XBV"],"itemData":{"id":491,"type":"software","abstract":"Sound Classification (CNN)","genre":"Python","note":"original-date: 2018-05-27T22:10:22Z","source":"GitHub","title":"eunbeejang/SilentBabyMonitor","URL":"https://github.com/eunbeejang/SilentBabyMonitor","author":[{"family":"Jang","given":"Andrea Eunbee"}],"accessed":{"date-parts":[["2024",7,11]]},"issued":{"date-parts":[["2024",7,10]]}}}],"schema":"https://github.com/citation-style-language/schema/raw/master/csl-citation.json"} </w:instrText>
      </w:r>
      <w:r w:rsidR="00712792" w:rsidRPr="00A94032">
        <w:fldChar w:fldCharType="separate"/>
      </w:r>
      <w:r w:rsidR="00712792" w:rsidRPr="00A94032">
        <w:rPr>
          <w:lang w:val="x-none"/>
        </w:rPr>
        <w:t>[11]</w:t>
      </w:r>
      <w:r w:rsidR="00712792" w:rsidRPr="00A94032">
        <w:fldChar w:fldCharType="end"/>
      </w:r>
      <w:r w:rsidRPr="00A94032">
        <w:t>, containing various classes of</w:t>
      </w:r>
      <w:r w:rsidR="00712792">
        <w:t xml:space="preserve"> sounds, such as noise, silence, </w:t>
      </w:r>
      <w:r w:rsidRPr="00A94032">
        <w:t>crying</w:t>
      </w:r>
      <w:r w:rsidR="00712792">
        <w:t xml:space="preserve"> and laughing</w:t>
      </w:r>
      <w:r w:rsidR="002A2F1F">
        <w:t>. This dataset contains examples of baby crying and laughing. All other sounds of a baby’s repertoire have been labelled as ‘not crying’</w:t>
      </w:r>
      <w:r w:rsidR="0096055F">
        <w:t>, in order to increase the robustness of the evaluated models.</w:t>
      </w:r>
    </w:p>
    <w:p w:rsidR="00A94032" w:rsidRPr="00A94032" w:rsidRDefault="00213D5A" w:rsidP="00A94032">
      <w:pPr>
        <w:pStyle w:val="MDPI31text"/>
      </w:pPr>
      <w:r>
        <w:t xml:space="preserve">All of these dataset have been aggregated to obtain the dataset used in this study. </w:t>
      </w:r>
      <w:r w:rsidR="00A94032" w:rsidRPr="00A94032">
        <w:t xml:space="preserve">These datasets have been converted to the “.wav” format from their original formats and have either been segmented or padded to a 5 second sample of audio. </w:t>
      </w:r>
    </w:p>
    <w:p w:rsidR="00A94032" w:rsidRPr="00A94032" w:rsidRDefault="00A94032" w:rsidP="00A94032">
      <w:pPr>
        <w:pStyle w:val="MDPI31text"/>
      </w:pPr>
      <w:r w:rsidRPr="00A94032">
        <w:t xml:space="preserve">Such a system should be capable of detecting crying with a high accuracy. But more than that, it should be able to precisely detect the crying with as few false positives as possible and at the same it should not miss the actual crying of the infant. Thus, such a model requires both high precision and high recall. To increase the robustness of any model trained using this curated dataset, it contains samples of noise, silence, animal sounds, </w:t>
      </w:r>
      <w:proofErr w:type="spellStart"/>
      <w:r w:rsidRPr="00A94032">
        <w:t>ambiental</w:t>
      </w:r>
      <w:proofErr w:type="spellEnd"/>
      <w:r w:rsidRPr="00A94032">
        <w:t xml:space="preserve"> sounds and adult speech. </w:t>
      </w:r>
    </w:p>
    <w:p w:rsidR="00A94032" w:rsidRDefault="00A94032" w:rsidP="00A94032">
      <w:pPr>
        <w:pStyle w:val="MDPI31text"/>
      </w:pPr>
      <w:r w:rsidRPr="00A94032">
        <w:t xml:space="preserve">Furthermore, these samples have then been augmented to increase the ability of the model to generalize. The data augmentations applied were: pitch shifting, noise addition (white, pink, brown), time shifting and volume change. Through this augmentation of the data, balanced classes can be obtained. The augmented dataset was set to a size of 10000 samples where a random audio sample was chosen from the crying or non-crying samples to obtain a balanced dataset. Each augmentation had a probability of 20% to be applied to the sample. Finally, the dataset was partitioned into training, validation and testing of 70%, 15% and 15% percentages, respectively. The spectrograms and MFCCs of each sample were extracted to be used as the features for training. </w:t>
      </w:r>
    </w:p>
    <w:p w:rsidR="00977FA0" w:rsidRPr="00A94032" w:rsidRDefault="00977FA0" w:rsidP="00A94032">
      <w:pPr>
        <w:pStyle w:val="MDPI31text"/>
      </w:pPr>
    </w:p>
    <w:p w:rsidR="00A94032" w:rsidRPr="00A94032" w:rsidRDefault="00A94032" w:rsidP="00030714">
      <w:pPr>
        <w:pStyle w:val="MDPI23heading3"/>
      </w:pPr>
      <w:r w:rsidRPr="00A94032">
        <w:t>Machine learning algorithms</w:t>
      </w:r>
    </w:p>
    <w:p w:rsidR="00A94032" w:rsidRPr="00A94032" w:rsidRDefault="00A94032" w:rsidP="00A94032">
      <w:pPr>
        <w:pStyle w:val="MDPI31text"/>
      </w:pPr>
      <w:r w:rsidRPr="00A94032">
        <w:t xml:space="preserve">We utilized SVM with a linear kernel for the classification of flattened spectrograms from audio signals. The choice of a linear kernel is motivated by its simplicity and effectiveness in high-dimensional feature spaces. We set the regularization parameter </w:t>
      </w:r>
      <w:r w:rsidRPr="00A94032">
        <w:rPr>
          <w:i/>
          <w:iCs/>
        </w:rPr>
        <w:t>C</w:t>
      </w:r>
      <w:r w:rsidRPr="00A94032">
        <w:t xml:space="preserve"> to 1.0 </w:t>
      </w:r>
      <w:r w:rsidRPr="00A94032">
        <w:lastRenderedPageBreak/>
        <w:t xml:space="preserve">to balance the trade-off between a low training error and a high margin. Features were standardized before training to ensure equal contributions. The dataset was divided into training and testing sets with an 80-20. </w:t>
      </w:r>
    </w:p>
    <w:p w:rsidR="00A94032" w:rsidRDefault="00A94032" w:rsidP="00A94032">
      <w:pPr>
        <w:pStyle w:val="MDPI31text"/>
        <w:rPr>
          <w:lang w:val="x-none"/>
        </w:rPr>
      </w:pPr>
      <w:r w:rsidRPr="00A94032">
        <w:rPr>
          <w:lang w:val="x-none"/>
        </w:rPr>
        <w:t xml:space="preserve">We utilized the RF classifier to perform the classification of flattened spectrograms from audio signals. The model is configured to use 100 decision trees. </w:t>
      </w:r>
      <w:r w:rsidRPr="00A94032">
        <w:t>The dataset was divided into training and testing sets with an 80-20 and they were standardized before training</w:t>
      </w:r>
      <w:r w:rsidRPr="00A94032">
        <w:rPr>
          <w:lang w:val="x-none"/>
        </w:rPr>
        <w:t>.</w:t>
      </w:r>
    </w:p>
    <w:p w:rsidR="007C0C5D" w:rsidRPr="00A94032" w:rsidRDefault="007C0C5D" w:rsidP="00A94032">
      <w:pPr>
        <w:pStyle w:val="MDPI31text"/>
      </w:pPr>
    </w:p>
    <w:p w:rsidR="00A94032" w:rsidRPr="00A94032" w:rsidRDefault="007C0C5D" w:rsidP="007C0C5D">
      <w:pPr>
        <w:pStyle w:val="MDPI23heading3"/>
        <w:rPr>
          <w:i/>
        </w:rPr>
      </w:pPr>
      <w:r>
        <w:t>Deep learning models</w:t>
      </w:r>
    </w:p>
    <w:p w:rsidR="00A94032" w:rsidRPr="00A94032" w:rsidRDefault="00A94032" w:rsidP="00A94032">
      <w:pPr>
        <w:pStyle w:val="MDPI31text"/>
        <w:rPr>
          <w:lang w:val="x-none"/>
        </w:rPr>
      </w:pPr>
      <w:r w:rsidRPr="00A94032">
        <w:rPr>
          <w:lang w:val="x-none"/>
        </w:rPr>
        <w:tab/>
        <w:t xml:space="preserve">Several architectures of neural networks were developed for the evaluation of their ability to classify infant crying. All of these models were trained using the Adam optimizer, with sparse </w:t>
      </w:r>
      <w:proofErr w:type="spellStart"/>
      <w:r w:rsidRPr="00A94032">
        <w:rPr>
          <w:lang w:val="x-none"/>
        </w:rPr>
        <w:t>crossentropy</w:t>
      </w:r>
      <w:proofErr w:type="spellEnd"/>
      <w:r w:rsidRPr="00A94032">
        <w:rPr>
          <w:lang w:val="x-none"/>
        </w:rPr>
        <w:t xml:space="preserve"> loss and they had </w:t>
      </w:r>
      <w:proofErr w:type="spellStart"/>
      <w:r w:rsidRPr="00A94032">
        <w:rPr>
          <w:lang w:val="x-none"/>
        </w:rPr>
        <w:t>ReLU</w:t>
      </w:r>
      <w:proofErr w:type="spellEnd"/>
      <w:r w:rsidRPr="00A94032">
        <w:rPr>
          <w:lang w:val="x-none"/>
        </w:rPr>
        <w:t xml:space="preserve"> activation functions for the hidden layers and </w:t>
      </w:r>
      <w:proofErr w:type="spellStart"/>
      <w:r w:rsidRPr="00A94032">
        <w:rPr>
          <w:lang w:val="x-none"/>
        </w:rPr>
        <w:t>softmax</w:t>
      </w:r>
      <w:proofErr w:type="spellEnd"/>
      <w:r w:rsidRPr="00A94032">
        <w:rPr>
          <w:lang w:val="x-none"/>
        </w:rPr>
        <w:t xml:space="preserve"> for the output layer. The architectures are as follows:</w:t>
      </w:r>
    </w:p>
    <w:p w:rsidR="00A94032" w:rsidRPr="00A94032" w:rsidRDefault="00A94032" w:rsidP="0073064F">
      <w:pPr>
        <w:pStyle w:val="MDPI31text"/>
        <w:numPr>
          <w:ilvl w:val="0"/>
          <w:numId w:val="29"/>
        </w:numPr>
        <w:rPr>
          <w:lang w:val="x-none"/>
        </w:rPr>
      </w:pPr>
      <w:r w:rsidRPr="00A94032">
        <w:rPr>
          <w:i/>
          <w:iCs/>
          <w:lang w:val="x-none"/>
        </w:rPr>
        <w:t>CNN1</w:t>
      </w:r>
      <w:r w:rsidRPr="00A94032">
        <w:rPr>
          <w:lang w:val="x-none"/>
        </w:rPr>
        <w:t xml:space="preserve">: Convolutional neural network (1x convolution + 1x max pooling) with 3 dense layers </w:t>
      </w:r>
    </w:p>
    <w:p w:rsidR="00A94032" w:rsidRPr="00A94032" w:rsidRDefault="00A94032" w:rsidP="0073064F">
      <w:pPr>
        <w:pStyle w:val="MDPI31text"/>
        <w:numPr>
          <w:ilvl w:val="0"/>
          <w:numId w:val="29"/>
        </w:numPr>
        <w:rPr>
          <w:lang w:val="x-none"/>
        </w:rPr>
      </w:pPr>
      <w:r w:rsidRPr="00A94032">
        <w:rPr>
          <w:i/>
          <w:iCs/>
          <w:lang w:val="x-none"/>
        </w:rPr>
        <w:t>CNN3</w:t>
      </w:r>
      <w:r w:rsidRPr="00A94032">
        <w:rPr>
          <w:lang w:val="x-none"/>
        </w:rPr>
        <w:t>: Convolutional neural network (3x convolution + 3x max pooling) with 5 dense layers</w:t>
      </w:r>
    </w:p>
    <w:p w:rsidR="00A94032" w:rsidRPr="00A94032" w:rsidRDefault="00A94032" w:rsidP="0073064F">
      <w:pPr>
        <w:pStyle w:val="MDPI31text"/>
        <w:numPr>
          <w:ilvl w:val="0"/>
          <w:numId w:val="29"/>
        </w:numPr>
        <w:rPr>
          <w:lang w:val="x-none"/>
        </w:rPr>
      </w:pPr>
      <w:r w:rsidRPr="00A94032">
        <w:rPr>
          <w:i/>
          <w:iCs/>
          <w:lang w:val="x-none"/>
        </w:rPr>
        <w:t xml:space="preserve">VGG16 </w:t>
      </w:r>
      <w:r w:rsidRPr="00A94032">
        <w:rPr>
          <w:i/>
          <w:iCs/>
          <w:lang w:val="x-none"/>
        </w:rPr>
        <w:fldChar w:fldCharType="begin"/>
      </w:r>
      <w:r w:rsidR="00EB64EB">
        <w:rPr>
          <w:i/>
          <w:iCs/>
          <w:lang w:val="x-none"/>
        </w:rPr>
        <w:instrText xml:space="preserve"> ADDIN ZOTERO_ITEM CSL_CITATION {"citationID":"NUMRcf1g","properties":{"formattedCitation":"[12]","plainCitation":"[12]","noteIndex":0},"citationItems":[{"id":490,"uris":["http://zotero.org/users/8619560/items/WWUI7L2G"],"itemData":{"id":490,"type":"article","abstract":"In this work we investigate the effect of the convolutional network depth on its accuracy in the large-scale image recognition setting. Our main contribution is a thorough evaluation of networks of increasing depth using an architecture with very small (3x3)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vision.","DOI":"10.48550/arXiv.1409.1556","note":"arXiv:1409.1556 [cs]","number":"arXiv:1409.1556","publisher":"arXiv","source":"arXiv.org","title":"Very Deep Convolutional Networks for Large-Scale Image Recognition","URL":"http://arxiv.org/abs/1409.1556","author":[{"family":"Simonyan","given":"Karen"},{"family":"Zisserman","given":"Andrew"}],"accessed":{"date-parts":[["2024",7,28]]},"issued":{"date-parts":[["2015",4,10]]}}}],"schema":"https://github.com/citation-style-language/schema/raw/master/csl-citation.json"} </w:instrText>
      </w:r>
      <w:r w:rsidRPr="00A94032">
        <w:rPr>
          <w:i/>
          <w:iCs/>
          <w:lang w:val="x-none"/>
        </w:rPr>
        <w:fldChar w:fldCharType="separate"/>
      </w:r>
      <w:r w:rsidRPr="00A94032">
        <w:rPr>
          <w:lang w:val="x-none"/>
        </w:rPr>
        <w:t>[12]</w:t>
      </w:r>
      <w:r w:rsidRPr="00A94032">
        <w:fldChar w:fldCharType="end"/>
      </w:r>
      <w:r w:rsidRPr="00A94032">
        <w:t>: 16 layers, including 13 convolutional layers and 3 fully connected layers. It is widely used due to its balance of depth and computational efficiency.</w:t>
      </w:r>
    </w:p>
    <w:p w:rsidR="00A94032" w:rsidRPr="00A94032" w:rsidRDefault="00A94032" w:rsidP="0073064F">
      <w:pPr>
        <w:pStyle w:val="MDPI31text"/>
        <w:numPr>
          <w:ilvl w:val="0"/>
          <w:numId w:val="29"/>
        </w:numPr>
        <w:rPr>
          <w:lang w:val="x-none"/>
        </w:rPr>
      </w:pPr>
      <w:r w:rsidRPr="00A94032">
        <w:rPr>
          <w:i/>
          <w:iCs/>
          <w:lang w:val="x-none"/>
        </w:rPr>
        <w:t xml:space="preserve">ResNet50 </w:t>
      </w:r>
      <w:r w:rsidRPr="00A94032">
        <w:rPr>
          <w:i/>
          <w:iCs/>
          <w:lang w:val="x-none"/>
        </w:rPr>
        <w:fldChar w:fldCharType="begin"/>
      </w:r>
      <w:r w:rsidR="00EB64EB">
        <w:rPr>
          <w:i/>
          <w:iCs/>
          <w:lang w:val="x-none"/>
        </w:rPr>
        <w:instrText xml:space="preserve"> ADDIN ZOTERO_ITEM CSL_CITATION {"citationID":"cqERRl8Z","properties":{"formattedCitation":"[13]","plainCitation":"[13]","noteIndex":0},"citationItems":[{"id":175,"uris":["http://zotero.org/users/8619560/items/WJDWKKEF"],"itemData":{"id":175,"type":"article-journal","abstract":"Deeper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layers---8x deeper than VGG nets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 where we also won the 1st places on the tasks of ImageNet detection, ImageNet localization, COCO detection, and COCO segmentation.","container-title":"arXiv:1512.03385 [cs]","note":"arXiv: 1512.03385\nversion: 1","source":"arXiv.org","title":"Deep Residual Learning for Image Recognition","URL":"http://arxiv.org/abs/1512.03385","author":[{"family":"He","given":"Kaiming"},{"family":"Zhang","given":"Xiangyu"},{"family":"Ren","given":"Shaoqing"},{"family":"Sun","given":"Jian"}],"accessed":{"date-parts":[["2021",11,15]]},"issued":{"date-parts":[["2015",12,10]]}}}],"schema":"https://github.com/citation-style-language/schema/raw/master/csl-citation.json"} </w:instrText>
      </w:r>
      <w:r w:rsidRPr="00A94032">
        <w:rPr>
          <w:i/>
          <w:iCs/>
          <w:lang w:val="x-none"/>
        </w:rPr>
        <w:fldChar w:fldCharType="separate"/>
      </w:r>
      <w:r w:rsidRPr="00A94032">
        <w:rPr>
          <w:lang w:val="x-none"/>
        </w:rPr>
        <w:t>[13]</w:t>
      </w:r>
      <w:r w:rsidRPr="00A94032">
        <w:fldChar w:fldCharType="end"/>
      </w:r>
      <w:r w:rsidRPr="00A94032">
        <w:rPr>
          <w:lang w:val="x-none"/>
        </w:rPr>
        <w:t>: introduces residual blocks, which help train deeper networks by avoiding the vanishing gradient problem. This makes it a good choice for large datasets with complex patterns.</w:t>
      </w:r>
    </w:p>
    <w:p w:rsidR="00A94032" w:rsidRPr="00A94032" w:rsidRDefault="00A94032" w:rsidP="0073064F">
      <w:pPr>
        <w:pStyle w:val="MDPI31text"/>
        <w:numPr>
          <w:ilvl w:val="0"/>
          <w:numId w:val="29"/>
        </w:numPr>
        <w:rPr>
          <w:lang w:val="x-none"/>
        </w:rPr>
      </w:pPr>
      <w:r w:rsidRPr="00A94032">
        <w:rPr>
          <w:i/>
          <w:iCs/>
          <w:lang w:val="x-none"/>
        </w:rPr>
        <w:t xml:space="preserve">InceptionV3 </w:t>
      </w:r>
      <w:r w:rsidRPr="00A94032">
        <w:rPr>
          <w:i/>
          <w:iCs/>
          <w:lang w:val="x-none"/>
        </w:rPr>
        <w:fldChar w:fldCharType="begin"/>
      </w:r>
      <w:r w:rsidR="00EB64EB">
        <w:rPr>
          <w:i/>
          <w:iCs/>
          <w:lang w:val="x-none"/>
        </w:rPr>
        <w:instrText xml:space="preserve"> ADDIN ZOTERO_ITEM CSL_CITATION {"citationID":"ItSkzkDB","properties":{"formattedCitation":"[14]","plainCitation":"[14]","noteIndex":0},"citationItems":[{"id":488,"uris":["http://zotero.org/users/8619560/items/ARBSW4IE"],"itemData":{"id":488,"type":"article","abstract":"Convolutional networks are at the core of most state-of-the-art computer vision solutions for a wide variety of tasks. Since 2014 very deep convolutional networks started to become mainstream, yielding substantial gains in various benchmarks. Although increased model size and computational cost tend to translate to immediate quality gains for most tasks (as long as enough labeled data is provided for training), computational efficiency and low parameter count are still enabling factors for various use cases such as mobile vision and big-data scenarios. Here we explore ways to scale up networks in ways that aim at utilizing the added computation as efficiently as possible by suitably factorized convolutions and aggressive regularization. We benchmark our methods on the ILSVRC 2012 classification challenge validation set demonstrate substantial gains over the state of the art: 21.2% top-1 and 5.6% top-5 error for single frame evaluation using a network with a computational cost of 5 billion multiply-adds per inference and with using less than 25 million parameters. With an ensemble of 4 models and multi-crop evaluation, we report 3.5% top-5 error on the validation set (3.6% error on the test set) and 17.3% top-1 error on the validation set.","DOI":"10.48550/arXiv.1512.00567","note":"arXiv:1512.00567 [cs]","number":"arXiv:1512.00567","publisher":"arXiv","source":"arXiv.org","title":"Rethinking the Inception Architecture for Computer Vision","URL":"http://arxiv.org/abs/1512.00567","author":[{"family":"Szegedy","given":"Christian"},{"family":"Vanhoucke","given":"Vincent"},{"family":"Ioffe","given":"Sergey"},{"family":"Shlens","given":"Jonathon"},{"family":"Wojna","given":"Zbigniew"}],"accessed":{"date-parts":[["2024",7,28]]},"issued":{"date-parts":[["2015",12,11]]}}}],"schema":"https://github.com/citation-style-language/schema/raw/master/csl-citation.json"} </w:instrText>
      </w:r>
      <w:r w:rsidRPr="00A94032">
        <w:rPr>
          <w:i/>
          <w:iCs/>
          <w:lang w:val="x-none"/>
        </w:rPr>
        <w:fldChar w:fldCharType="separate"/>
      </w:r>
      <w:r w:rsidRPr="00A94032">
        <w:rPr>
          <w:lang w:val="x-none"/>
        </w:rPr>
        <w:t>[14]</w:t>
      </w:r>
      <w:r w:rsidRPr="00A94032">
        <w:fldChar w:fldCharType="end"/>
      </w:r>
      <w:r w:rsidRPr="00A94032">
        <w:rPr>
          <w:lang w:val="x-none"/>
        </w:rPr>
        <w:t>: uses parallel convolutions with different kernel sizes, allowing the network to capture a variety of features at different scales.</w:t>
      </w:r>
    </w:p>
    <w:p w:rsidR="00A94032" w:rsidRPr="00A94032" w:rsidRDefault="00A94032" w:rsidP="0073064F">
      <w:pPr>
        <w:pStyle w:val="MDPI31text"/>
        <w:numPr>
          <w:ilvl w:val="0"/>
          <w:numId w:val="29"/>
        </w:numPr>
        <w:rPr>
          <w:i/>
          <w:iCs/>
          <w:lang w:val="x-none"/>
        </w:rPr>
      </w:pPr>
      <w:r w:rsidRPr="00A94032">
        <w:rPr>
          <w:i/>
          <w:iCs/>
          <w:lang w:val="x-none"/>
        </w:rPr>
        <w:t xml:space="preserve">Inception-ResNetV2 </w:t>
      </w:r>
      <w:r w:rsidRPr="00A94032">
        <w:rPr>
          <w:lang w:val="x-none"/>
        </w:rPr>
        <w:fldChar w:fldCharType="begin"/>
      </w:r>
      <w:r w:rsidR="00EB64EB">
        <w:rPr>
          <w:lang w:val="x-none"/>
        </w:rPr>
        <w:instrText xml:space="preserve"> ADDIN ZOTERO_ITEM CSL_CITATION {"citationID":"Qs8QGv38","properties":{"formattedCitation":"[15]","plainCitation":"[15]","noteIndex":0},"citationItems":[{"id":487,"uris":["http://zotero.org/users/8619560/items/UXRELM9S"],"itemData":{"id":487,"type":"article","abstract":"Very deep convolutional networks have been central to the largest advances in image recognition performance in recent years. One example is the Inception architecture that has been shown to achieve very good performance at relatively low computational cost. Recently, the introduction of residual connections in conjunction with a more traditional architecture has yielded state-of-the-art performance in the 2015 ILSVRC challenge; its performance was similar to the latest generation Inception-v3 network. This raises the question of whether there are any benefit in combining the Inception architecture with residual connections. Here we give clear empirical evidence that training with residual connections accelerates the training of Inception networks significantly. There is also some evidence of residual Inception networks outperforming similarly expensive Inception networks without residual connections by a thin margin. We also present several new streamlined architectures for both residual and non-residual Inception networks. These variations improve the single-frame recognition performance on the ILSVRC 2012 classification task significantly. We further demonstrate how proper activation scaling stabilizes the training of very wide residual Inception networks. With an ensemble of three residual and one Inception-v4, we achieve 3.08 percent top-5 error on the test set of the ImageNet classification (CLS) challenge","DOI":"10.48550/arXiv.1602.07261","note":"arXiv:1602.07261 [cs]","number":"arXiv:1602.07261","publisher":"arXiv","source":"arXiv.org","title":"Inception-v4, Inception-ResNet and the Impact of Residual Connections on Learning","URL":"http://arxiv.org/abs/1602.07261","author":[{"family":"Szegedy","given":"Christian"},{"family":"Ioffe","given":"Sergey"},{"family":"Vanhoucke","given":"Vincent"},{"family":"Alemi","given":"Alex"}],"accessed":{"date-parts":[["2024",7,28]]},"issued":{"date-parts":[["2016",8,23]]}}}],"schema":"https://github.com/citation-style-language/schema/raw/master/csl-citation.json"} </w:instrText>
      </w:r>
      <w:r w:rsidRPr="00A94032">
        <w:rPr>
          <w:lang w:val="x-none"/>
        </w:rPr>
        <w:fldChar w:fldCharType="separate"/>
      </w:r>
      <w:r w:rsidRPr="00A94032">
        <w:rPr>
          <w:lang w:val="x-none"/>
        </w:rPr>
        <w:t>[15]</w:t>
      </w:r>
      <w:r w:rsidRPr="00A94032">
        <w:fldChar w:fldCharType="end"/>
      </w:r>
      <w:r w:rsidRPr="00A94032">
        <w:rPr>
          <w:lang w:val="x-none"/>
        </w:rPr>
        <w:t>: combines the inception architecture with residual connections for enhanced learning capabilities.</w:t>
      </w:r>
    </w:p>
    <w:p w:rsidR="00A94032" w:rsidRPr="00A94032" w:rsidRDefault="00A94032" w:rsidP="0073064F">
      <w:pPr>
        <w:pStyle w:val="MDPI31text"/>
        <w:numPr>
          <w:ilvl w:val="0"/>
          <w:numId w:val="29"/>
        </w:numPr>
        <w:rPr>
          <w:lang w:val="x-none"/>
        </w:rPr>
      </w:pPr>
      <w:proofErr w:type="spellStart"/>
      <w:r w:rsidRPr="00A94032">
        <w:rPr>
          <w:i/>
          <w:iCs/>
          <w:lang w:val="x-none"/>
        </w:rPr>
        <w:t>Xception</w:t>
      </w:r>
      <w:proofErr w:type="spellEnd"/>
      <w:r w:rsidRPr="00A94032">
        <w:rPr>
          <w:lang w:val="x-none"/>
        </w:rPr>
        <w:t xml:space="preserve"> (Extreme Inception) </w:t>
      </w:r>
      <w:r w:rsidRPr="00A94032">
        <w:rPr>
          <w:lang w:val="x-none"/>
        </w:rPr>
        <w:fldChar w:fldCharType="begin"/>
      </w:r>
      <w:r w:rsidR="00EB64EB">
        <w:rPr>
          <w:lang w:val="x-none"/>
        </w:rPr>
        <w:instrText xml:space="preserve"> ADDIN ZOTERO_ITEM CSL_CITATION {"citationID":"gnWtspmm","properties":{"formattedCitation":"[16]","plainCitation":"[16]","noteIndex":0},"citationItems":[{"id":486,"uris":["http://zotero.org/users/8619560/items/L7V8J87V"],"itemData":{"id":486,"type":"article","abstract":"We present an interpretation of Inception modules in convolutional neural networks as being an intermediate step in-between regular convolution and the depthwise separable convolution operation (a depthwise convolution followed by a pointwise convolution). In this light, a depthwise separable convolution can be understood as an Inception module with a maximally large number of towers. This observation leads us to propose a novel deep convolutional neural network architecture inspired by Inception, where Inception modules have been replaced with depthwise separable convolutions. We show that this architecture, dubbed Xception, slightly outperforms Inception V3 on the ImageNet dataset (which Inception V3 was designed for), and significantly outperforms Inception V3 on a larger image classification dataset comprising 350 million images and 17,000 classes. Since the Xception architecture has the same number of parameters as Inception V3, the performance gains are not due to increased capacity but rather to a more efficient use of model parameters.","DOI":"10.48550/arXiv.1610.02357","note":"arXiv:1610.02357 [cs]","number":"arXiv:1610.02357","publisher":"arXiv","source":"arXiv.org","title":"Xception: Deep Learning with Depthwise Separable Convolutions","title-short":"Xception","URL":"http://arxiv.org/abs/1610.02357","author":[{"family":"Chollet","given":"François"}],"accessed":{"date-parts":[["2024",7,28]]},"issued":{"date-parts":[["2017",4,4]]}}}],"schema":"https://github.com/citation-style-language/schema/raw/master/csl-citation.json"} </w:instrText>
      </w:r>
      <w:r w:rsidRPr="00A94032">
        <w:rPr>
          <w:lang w:val="x-none"/>
        </w:rPr>
        <w:fldChar w:fldCharType="separate"/>
      </w:r>
      <w:r w:rsidRPr="00A94032">
        <w:rPr>
          <w:lang w:val="x-none"/>
        </w:rPr>
        <w:t>[16]</w:t>
      </w:r>
      <w:r w:rsidRPr="00A94032">
        <w:fldChar w:fldCharType="end"/>
      </w:r>
      <w:r w:rsidRPr="00A94032">
        <w:rPr>
          <w:lang w:val="x-none"/>
        </w:rPr>
        <w:t xml:space="preserve">: deep learning model that improves upon Inception by replacing the standard Inception modules with </w:t>
      </w:r>
      <w:proofErr w:type="spellStart"/>
      <w:r w:rsidRPr="00A94032">
        <w:rPr>
          <w:lang w:val="x-none"/>
        </w:rPr>
        <w:t>depthwise</w:t>
      </w:r>
      <w:proofErr w:type="spellEnd"/>
      <w:r w:rsidRPr="00A94032">
        <w:rPr>
          <w:lang w:val="x-none"/>
        </w:rPr>
        <w:t xml:space="preserve"> separable convolutions.</w:t>
      </w:r>
    </w:p>
    <w:p w:rsidR="00A94032" w:rsidRPr="00A94032" w:rsidRDefault="00A94032" w:rsidP="0073064F">
      <w:pPr>
        <w:pStyle w:val="MDPI31text"/>
        <w:numPr>
          <w:ilvl w:val="0"/>
          <w:numId w:val="29"/>
        </w:numPr>
        <w:rPr>
          <w:lang w:val="x-none"/>
        </w:rPr>
      </w:pPr>
      <w:proofErr w:type="spellStart"/>
      <w:r w:rsidRPr="00A94032">
        <w:rPr>
          <w:i/>
          <w:iCs/>
          <w:lang w:val="x-none"/>
        </w:rPr>
        <w:t>MobileNet</w:t>
      </w:r>
      <w:proofErr w:type="spellEnd"/>
      <w:r w:rsidRPr="00A94032">
        <w:rPr>
          <w:i/>
          <w:iCs/>
          <w:lang w:val="x-none"/>
        </w:rPr>
        <w:t xml:space="preserve"> </w:t>
      </w:r>
      <w:r w:rsidRPr="00A94032">
        <w:rPr>
          <w:i/>
          <w:iCs/>
          <w:lang w:val="x-none"/>
        </w:rPr>
        <w:fldChar w:fldCharType="begin"/>
      </w:r>
      <w:r w:rsidR="00EB64EB">
        <w:rPr>
          <w:i/>
          <w:iCs/>
          <w:lang w:val="x-none"/>
        </w:rPr>
        <w:instrText xml:space="preserve"> ADDIN ZOTERO_ITEM CSL_CITATION {"citationID":"wdPL50Bi","properties":{"formattedCitation":"[17]","plainCitation":"[17]","noteIndex":0},"citationItems":[{"id":484,"uris":["http://zotero.org/users/8619560/items/I9QLTYFR"],"itemData":{"id":484,"type":"article","abstract":"We present a class of efficient models called MobileNets for mobile and embedded vision applications. MobileNets are based on a streamlined architecture that uses depth-wise separable convolutions to build light weight deep neural networks. We introduce two simple global hyper-parameters that efficiently trade off between latency and accuracy. These hyper-parameters allow the model builder to choose the right sized model for their application based on the constraints of the problem. We present extensive experiments on resource and accuracy tradeoffs and show strong performance compared to other popular models on ImageNet classification. We then demonstrate the effectiveness of MobileNets across a wide range of applications and use cases including object detection, finegrain classification, face attributes and large scale geo-localization.","DOI":"10.48550/arXiv.1704.04861","note":"arXiv:1704.04861 [cs]","number":"arXiv:1704.04861","publisher":"arXiv","source":"arXiv.org","title":"MobileNets: Efficient Convolutional Neural Networks for Mobile Vision Applications","title-short":"MobileNets","URL":"http://arxiv.org/abs/1704.04861","author":[{"family":"Howard","given":"Andrew G."},{"family":"Zhu","given":"Menglong"},{"family":"Chen","given":"Bo"},{"family":"Kalenichenko","given":"Dmitry"},{"family":"Wang","given":"Weijun"},{"family":"Weyand","given":"Tobias"},{"family":"Andreetto","given":"Marco"},{"family":"Adam","given":"Hartwig"}],"accessed":{"date-parts":[["2024",7,28]]},"issued":{"date-parts":[["2017",4,16]]}}}],"schema":"https://github.com/citation-style-language/schema/raw/master/csl-citation.json"} </w:instrText>
      </w:r>
      <w:r w:rsidRPr="00A94032">
        <w:rPr>
          <w:i/>
          <w:iCs/>
          <w:lang w:val="x-none"/>
        </w:rPr>
        <w:fldChar w:fldCharType="separate"/>
      </w:r>
      <w:r w:rsidRPr="00A94032">
        <w:rPr>
          <w:lang w:val="x-none"/>
        </w:rPr>
        <w:t>[17]</w:t>
      </w:r>
      <w:r w:rsidRPr="00A94032">
        <w:fldChar w:fldCharType="end"/>
      </w:r>
      <w:r w:rsidRPr="00A94032">
        <w:rPr>
          <w:lang w:val="x-none"/>
        </w:rPr>
        <w:t xml:space="preserve">: lightweight and efficient, making them ideal for mobile and edge devices. They use </w:t>
      </w:r>
      <w:proofErr w:type="spellStart"/>
      <w:r w:rsidRPr="00A94032">
        <w:rPr>
          <w:lang w:val="x-none"/>
        </w:rPr>
        <w:t>depthwise</w:t>
      </w:r>
      <w:proofErr w:type="spellEnd"/>
      <w:r w:rsidRPr="00A94032">
        <w:rPr>
          <w:lang w:val="x-none"/>
        </w:rPr>
        <w:t xml:space="preserve"> separable convolutions to reduce computational cost.</w:t>
      </w:r>
    </w:p>
    <w:p w:rsidR="00A94032" w:rsidRPr="00A94032" w:rsidRDefault="00A94032" w:rsidP="0073064F">
      <w:pPr>
        <w:pStyle w:val="MDPI31text"/>
        <w:numPr>
          <w:ilvl w:val="0"/>
          <w:numId w:val="29"/>
        </w:numPr>
        <w:rPr>
          <w:lang w:val="x-none"/>
        </w:rPr>
      </w:pPr>
      <w:proofErr w:type="spellStart"/>
      <w:r w:rsidRPr="00A94032">
        <w:rPr>
          <w:i/>
          <w:iCs/>
          <w:lang w:val="x-none"/>
        </w:rPr>
        <w:t>DenseNet</w:t>
      </w:r>
      <w:proofErr w:type="spellEnd"/>
      <w:r w:rsidRPr="00A94032">
        <w:rPr>
          <w:i/>
          <w:iCs/>
          <w:lang w:val="x-none"/>
        </w:rPr>
        <w:t xml:space="preserve"> </w:t>
      </w:r>
      <w:r w:rsidRPr="00A94032">
        <w:rPr>
          <w:i/>
          <w:iCs/>
          <w:lang w:val="x-none"/>
        </w:rPr>
        <w:fldChar w:fldCharType="begin"/>
      </w:r>
      <w:r w:rsidR="00EB64EB">
        <w:rPr>
          <w:i/>
          <w:iCs/>
          <w:lang w:val="x-none"/>
        </w:rPr>
        <w:instrText xml:space="preserve"> ADDIN ZOTERO_ITEM CSL_CITATION {"citationID":"sQvfmAXA","properties":{"formattedCitation":"[18]","plainCitation":"[18]","noteIndex":0},"citationItems":[{"id":485,"uris":["http://zotero.org/users/8619560/items/V9EKL55Q"],"itemData":{"id":485,"type":"article","abstract":"Recent work has shown that convolutional networks can be substantially deeper, more accurate, and efficient to train if they contain shorter connections between layers close to the input and those close to the output. In this paper, we embrace this observation and introduce the Dense Convolutional Network (DenseNet), which connects each layer to every other layer in a feed-forward fashion. Whereas traditional convolutional networks with L layers have L connections - one between each layer and its subsequent layer - our network has L(L+1)/2 direct connections. For each layer, the feature-maps of all preceding layers are used as inputs, and its own feature-maps are used as inputs into all subsequent layers. DenseNets have several compelling advantages: they alleviate the vanishing-gradient problem, strengthen feature propagation, encourage feature reuse, and substantially reduce the number of parameters. We evaluate our proposed architecture on four highly competitive object recognition benchmark tasks (CIFAR-10, CIFAR-100, SVHN, and ImageNet). DenseNets obtain significant improvements over the state-of-the-art on most of them, whilst requiring less computation to achieve high performance. Code and pre-trained models are available at https://github.com/liuzhuang13/DenseNet .","DOI":"10.48550/arXiv.1608.06993","note":"arXiv:1608.06993 [cs]","number":"arXiv:1608.06993","publisher":"arXiv","source":"arXiv.org","title":"Densely Connected Convolutional Networks","URL":"http://arxiv.org/abs/1608.06993","author":[{"family":"Huang","given":"Gao"},{"family":"Liu","given":"Zhuang"},{"family":"Maaten","given":"Laurens","non-dropping-particle":"van der"},{"family":"Weinberger","given":"Kilian Q."}],"accessed":{"date-parts":[["2024",7,28]]},"issued":{"date-parts":[["2018",1,28]]}}}],"schema":"https://github.com/citation-style-language/schema/raw/master/csl-citation.json"} </w:instrText>
      </w:r>
      <w:r w:rsidRPr="00A94032">
        <w:rPr>
          <w:i/>
          <w:iCs/>
          <w:lang w:val="x-none"/>
        </w:rPr>
        <w:fldChar w:fldCharType="separate"/>
      </w:r>
      <w:r w:rsidRPr="00A94032">
        <w:rPr>
          <w:lang w:val="x-none"/>
        </w:rPr>
        <w:t>[18]</w:t>
      </w:r>
      <w:r w:rsidRPr="00A94032">
        <w:fldChar w:fldCharType="end"/>
      </w:r>
      <w:r w:rsidRPr="00A94032">
        <w:rPr>
          <w:i/>
          <w:iCs/>
          <w:lang w:val="x-none"/>
        </w:rPr>
        <w:t>:</w:t>
      </w:r>
      <w:r w:rsidRPr="00A94032">
        <w:rPr>
          <w:lang w:val="x-none"/>
        </w:rPr>
        <w:t xml:space="preserve"> connects each layer to every other layer in a feed-forward fashion. This enhances the flow of information and gradients through the network, making it highly efficient.</w:t>
      </w:r>
    </w:p>
    <w:p w:rsidR="00A94032" w:rsidRPr="00A94032" w:rsidRDefault="00A94032" w:rsidP="0073064F">
      <w:pPr>
        <w:pStyle w:val="MDPI31text"/>
        <w:numPr>
          <w:ilvl w:val="0"/>
          <w:numId w:val="29"/>
        </w:numPr>
        <w:rPr>
          <w:lang w:val="x-none"/>
        </w:rPr>
      </w:pPr>
      <w:proofErr w:type="spellStart"/>
      <w:r w:rsidRPr="00A94032">
        <w:rPr>
          <w:i/>
          <w:iCs/>
          <w:lang w:val="x-none"/>
        </w:rPr>
        <w:t>EfficientNet</w:t>
      </w:r>
      <w:proofErr w:type="spellEnd"/>
      <w:r w:rsidRPr="00A94032">
        <w:rPr>
          <w:i/>
          <w:iCs/>
          <w:lang w:val="x-none"/>
        </w:rPr>
        <w:t xml:space="preserve"> </w:t>
      </w:r>
      <w:r w:rsidRPr="00A94032">
        <w:rPr>
          <w:i/>
          <w:iCs/>
          <w:lang w:val="x-none"/>
        </w:rPr>
        <w:fldChar w:fldCharType="begin"/>
      </w:r>
      <w:r w:rsidR="00EB64EB">
        <w:rPr>
          <w:i/>
          <w:iCs/>
          <w:lang w:val="x-none"/>
        </w:rPr>
        <w:instrText xml:space="preserve"> ADDIN ZOTERO_ITEM CSL_CITATION {"citationID":"V2CbZRVf","properties":{"formattedCitation":"[19]","plainCitation":"[19]","noteIndex":0},"citationItems":[{"id":176,"uris":["http://zotero.org/users/8619560/items/BFETN3WX"],"itemData":{"id":176,"type":"article-journal","abstract":"Convolutional Neural Networks (ConvNets) are commonly developed at a fixed resource budget, and then scaled up for better accuracy if more resources are available. In this paper, we systematically study model scaling and identify that carefully balancing network depth, width, and resolution can lead to better performance. Based on this observation, we propose a new scaling method that uniformly scales all dimensions of depth/width/resolution using a simple yet highly effective compound coefficient. We demonstrate the effectiveness of this method on scaling up MobileNets and ResNet. To go even further, we use neural architecture search to design a new baseline network and scale it up to obtain a family of models, called EfficientNets, which achieve much better accuracy and efficiency than previous ConvNets. In particular, our EfficientNet-B7 achieves state-of-the-art 84.3% top-1 accuracy on ImageNet, while being 8.4x smaller and 6.1x faster on inference than the best existing ConvNet. Our EfficientNets also transfer well and achieve state-of-the-art accuracy on CIFAR-100 (91.7%), Flowers (98.8%), and 3 other transfer learning datasets, with an order of magnitude fewer parameters. Source code is at https://github.com/tensorflow/tpu/tree/master/models/official/efficientnet.","container-title":"arXiv:1905.11946 [cs, stat]","note":"arXiv: 1905.11946\nversion: 5","source":"arXiv.org","title":"EfficientNet: Rethinking Model Scaling for Convolutional Neural Networks","title-short":"EfficientNet","URL":"http://arxiv.org/abs/1905.11946","author":[{"family":"Tan","given":"Mingxing"},{"family":"Le","given":"Quoc V."}],"accessed":{"date-parts":[["2021",11,15]]},"issued":{"date-parts":[["2020",9,11]]}}}],"schema":"https://github.com/citation-style-language/schema/raw/master/csl-citation.json"} </w:instrText>
      </w:r>
      <w:r w:rsidRPr="00A94032">
        <w:rPr>
          <w:i/>
          <w:iCs/>
          <w:lang w:val="x-none"/>
        </w:rPr>
        <w:fldChar w:fldCharType="separate"/>
      </w:r>
      <w:r w:rsidRPr="00A94032">
        <w:rPr>
          <w:lang w:val="x-none"/>
        </w:rPr>
        <w:t>[19]</w:t>
      </w:r>
      <w:r w:rsidRPr="00A94032">
        <w:fldChar w:fldCharType="end"/>
      </w:r>
      <w:r w:rsidRPr="00A94032">
        <w:rPr>
          <w:i/>
          <w:iCs/>
          <w:lang w:val="x-none"/>
        </w:rPr>
        <w:t>:</w:t>
      </w:r>
      <w:r w:rsidRPr="00A94032">
        <w:rPr>
          <w:lang w:val="x-none"/>
        </w:rPr>
        <w:t xml:space="preserve"> scales up the network width, depth, and resolution in a compound manner, providing a more balanced approach to scaling compared to other models.</w:t>
      </w:r>
    </w:p>
    <w:p w:rsidR="00A94032" w:rsidRPr="00A94032" w:rsidRDefault="00A94032" w:rsidP="0073064F">
      <w:pPr>
        <w:pStyle w:val="MDPI31text"/>
        <w:rPr>
          <w:lang w:val="x-none"/>
        </w:rPr>
      </w:pPr>
      <w:r w:rsidRPr="00A94032">
        <w:rPr>
          <w:lang w:val="x-none"/>
        </w:rPr>
        <w:t xml:space="preserve">The last 8 architectures are used </w:t>
      </w:r>
      <w:r w:rsidR="00B201A2">
        <w:t>as backbones (</w:t>
      </w:r>
      <w:r w:rsidR="00B201A2">
        <w:rPr>
          <w:lang w:val="x-none"/>
        </w:rPr>
        <w:t>encoders</w:t>
      </w:r>
      <w:r w:rsidR="00B201A2">
        <w:t xml:space="preserve">) </w:t>
      </w:r>
      <w:r w:rsidRPr="00A94032">
        <w:rPr>
          <w:lang w:val="x-none"/>
        </w:rPr>
        <w:t xml:space="preserve">and they continue with a flattening and a series of 5 dense layers to obtain the classification output. These have been </w:t>
      </w:r>
      <w:proofErr w:type="spellStart"/>
      <w:r w:rsidRPr="00A94032">
        <w:rPr>
          <w:lang w:val="x-none"/>
        </w:rPr>
        <w:t>pretrained</w:t>
      </w:r>
      <w:proofErr w:type="spellEnd"/>
      <w:r w:rsidRPr="00A94032">
        <w:rPr>
          <w:lang w:val="x-none"/>
        </w:rPr>
        <w:t xml:space="preserve"> on the ImageNet dataset. The models are presented in the Results section in two variants, frozen and non-frozen. This choice is applied to the architectures, not the last layers of the model. </w:t>
      </w:r>
    </w:p>
    <w:p w:rsidR="00A94032" w:rsidRPr="00A94032" w:rsidRDefault="00A94032" w:rsidP="00A94032">
      <w:pPr>
        <w:pStyle w:val="MDPI31text"/>
        <w:rPr>
          <w:lang w:val="x-none"/>
        </w:rPr>
      </w:pPr>
      <w:r w:rsidRPr="00A94032">
        <w:rPr>
          <w:lang w:val="x-none"/>
        </w:rPr>
        <w:tab/>
        <w:t xml:space="preserve">Although not presented here, simple neural networks containing only dense layers have been evaluated as well, but they were unable to properly learn as their accuracy remained close to that of random. The same conclusions was reached for using only the signal.  </w:t>
      </w:r>
    </w:p>
    <w:p w:rsidR="00EE3C09" w:rsidRDefault="00EE3C09" w:rsidP="005D7FF8">
      <w:pPr>
        <w:pStyle w:val="MDPI31text"/>
        <w:ind w:left="0" w:firstLine="0"/>
      </w:pPr>
    </w:p>
    <w:p w:rsidR="00DD591B" w:rsidRPr="00F1752F" w:rsidRDefault="00DD591B" w:rsidP="00F1752F">
      <w:pPr>
        <w:pStyle w:val="MDPI21heading1"/>
      </w:pPr>
      <w:r w:rsidRPr="00F1752F">
        <w:t>3. Results</w:t>
      </w:r>
    </w:p>
    <w:p w:rsidR="00EE3C09" w:rsidRPr="00EE3C09" w:rsidRDefault="00EE3C09" w:rsidP="00EE3C09">
      <w:pPr>
        <w:pStyle w:val="MDPI31text"/>
        <w:rPr>
          <w:lang w:val="x-none"/>
        </w:rPr>
      </w:pPr>
      <w:r w:rsidRPr="00EE3C09">
        <w:rPr>
          <w:lang w:val="x-none"/>
        </w:rPr>
        <w:lastRenderedPageBreak/>
        <w:t xml:space="preserve">For the analysis of this array of neural network architectures, we present the loss (Table </w:t>
      </w:r>
      <w:r w:rsidR="001C797C">
        <w:t>1</w:t>
      </w:r>
      <w:r w:rsidRPr="00EE3C09">
        <w:rPr>
          <w:lang w:val="x-none"/>
        </w:rPr>
        <w:t>) and accuracy values (Table</w:t>
      </w:r>
      <w:r w:rsidR="001C797C">
        <w:t xml:space="preserve"> 2</w:t>
      </w:r>
      <w:r w:rsidRPr="00EE3C09">
        <w:rPr>
          <w:lang w:val="x-none"/>
        </w:rPr>
        <w:t xml:space="preserve">) for the training, validation and testing of these models. Moreover, the F1-score (Table </w:t>
      </w:r>
      <w:r w:rsidR="001C797C">
        <w:t>4</w:t>
      </w:r>
      <w:r w:rsidRPr="00EE3C09">
        <w:rPr>
          <w:lang w:val="x-none"/>
        </w:rPr>
        <w:t>) is presented for the testing data. Furthermore, we have trained each model using the spectrogram or the MFCCs in order to determine which of the two types of features are more appropriate for training of such a model in the detection of infant cries. This same procedure was applied to the machine learning models (SVM and RF), however no loss values are present for these models in Table I and the validation subset of the dataset was moved to the testing subset.</w:t>
      </w:r>
    </w:p>
    <w:p w:rsidR="00EE3C09" w:rsidRPr="00657158" w:rsidRDefault="00EE3C09" w:rsidP="00657158">
      <w:pPr>
        <w:pStyle w:val="MDPI31text"/>
        <w:rPr>
          <w:lang w:val="x-none"/>
        </w:rPr>
      </w:pPr>
      <w:r w:rsidRPr="00EE3C09">
        <w:rPr>
          <w:lang w:val="x-none"/>
        </w:rPr>
        <w:t xml:space="preserve">Another analysis on the </w:t>
      </w:r>
      <w:proofErr w:type="spellStart"/>
      <w:r w:rsidRPr="00EE3C09">
        <w:rPr>
          <w:lang w:val="x-none"/>
        </w:rPr>
        <w:t>pretrained</w:t>
      </w:r>
      <w:proofErr w:type="spellEnd"/>
      <w:r w:rsidRPr="00EE3C09">
        <w:rPr>
          <w:lang w:val="x-none"/>
        </w:rPr>
        <w:t xml:space="preserve"> models was the option of freezing the encoding layers of the </w:t>
      </w:r>
      <w:proofErr w:type="spellStart"/>
      <w:r w:rsidRPr="00EE3C09">
        <w:rPr>
          <w:lang w:val="x-none"/>
        </w:rPr>
        <w:t>pretrained</w:t>
      </w:r>
      <w:proofErr w:type="spellEnd"/>
      <w:r w:rsidRPr="00EE3C09">
        <w:rPr>
          <w:lang w:val="x-none"/>
        </w:rPr>
        <w:t xml:space="preserve"> architectures used. The effect of this choice on accuracy can be observed through the comparison of Table </w:t>
      </w:r>
      <w:r w:rsidR="001C797C">
        <w:t>2</w:t>
      </w:r>
      <w:r w:rsidRPr="00EE3C09">
        <w:rPr>
          <w:lang w:val="x-none"/>
        </w:rPr>
        <w:t xml:space="preserve"> and Table </w:t>
      </w:r>
      <w:r w:rsidR="001C797C">
        <w:t>3</w:t>
      </w:r>
      <w:r w:rsidRPr="00EE3C09">
        <w:rPr>
          <w:lang w:val="x-none"/>
        </w:rPr>
        <w:t xml:space="preserve">. Furthermore, in Table </w:t>
      </w:r>
      <w:r w:rsidR="001C797C">
        <w:t>4</w:t>
      </w:r>
      <w:r w:rsidRPr="00EE3C09">
        <w:rPr>
          <w:lang w:val="x-none"/>
        </w:rPr>
        <w:t xml:space="preserve">, the effect on the F1-score for </w:t>
      </w:r>
      <w:r w:rsidR="00657158">
        <w:rPr>
          <w:lang w:val="x-none"/>
        </w:rPr>
        <w:t xml:space="preserve">the testing data is presented. </w:t>
      </w:r>
    </w:p>
    <w:p w:rsidR="001C797C" w:rsidRDefault="001C797C" w:rsidP="001C797C">
      <w:pPr>
        <w:pStyle w:val="MDPI41tablecaption"/>
      </w:pPr>
      <w:r>
        <w:rPr>
          <w:b/>
        </w:rPr>
        <w:t>Table 1</w:t>
      </w:r>
      <w:r w:rsidRPr="00325902">
        <w:rPr>
          <w:b/>
        </w:rPr>
        <w:t>.</w:t>
      </w:r>
      <w:r w:rsidRPr="00325902">
        <w:t xml:space="preserve"> </w:t>
      </w:r>
      <w:r>
        <w:t>Loss values across architectures</w:t>
      </w:r>
      <w:r w:rsidR="008E0C42">
        <w:t>.</w:t>
      </w:r>
    </w:p>
    <w:tbl>
      <w:tblPr>
        <w:tblW w:w="720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440"/>
        <w:gridCol w:w="1440"/>
        <w:gridCol w:w="1440"/>
        <w:gridCol w:w="1440"/>
        <w:gridCol w:w="1440"/>
      </w:tblGrid>
      <w:tr w:rsidR="001C797C" w:rsidRPr="00C35612" w:rsidTr="001C797C">
        <w:trPr>
          <w:trHeight w:val="288"/>
        </w:trPr>
        <w:tc>
          <w:tcPr>
            <w:tcW w:w="1440" w:type="dxa"/>
            <w:tcBorders>
              <w:bottom w:val="single" w:sz="4" w:space="0" w:color="auto"/>
            </w:tcBorders>
            <w:shd w:val="clear" w:color="auto" w:fill="auto"/>
            <w:vAlign w:val="center"/>
          </w:tcPr>
          <w:p w:rsidR="001C797C" w:rsidRPr="007F7C8C" w:rsidRDefault="001C797C" w:rsidP="008E0C42">
            <w:pPr>
              <w:pStyle w:val="MDPI42tablebody"/>
              <w:spacing w:line="240" w:lineRule="auto"/>
              <w:rPr>
                <w:b/>
                <w:snapToGrid/>
              </w:rPr>
            </w:pPr>
            <w:r>
              <w:rPr>
                <w:b/>
                <w:snapToGrid/>
              </w:rPr>
              <w:t>Features</w:t>
            </w:r>
          </w:p>
        </w:tc>
        <w:tc>
          <w:tcPr>
            <w:tcW w:w="1440" w:type="dxa"/>
            <w:tcBorders>
              <w:bottom w:val="single" w:sz="4" w:space="0" w:color="auto"/>
            </w:tcBorders>
            <w:shd w:val="clear" w:color="auto" w:fill="auto"/>
            <w:vAlign w:val="center"/>
          </w:tcPr>
          <w:p w:rsidR="001C797C" w:rsidRPr="007F7C8C" w:rsidRDefault="001C797C" w:rsidP="008E0C42">
            <w:pPr>
              <w:pStyle w:val="MDPI42tablebody"/>
              <w:spacing w:line="240" w:lineRule="auto"/>
              <w:rPr>
                <w:b/>
                <w:snapToGrid/>
              </w:rPr>
            </w:pPr>
            <w:r>
              <w:rPr>
                <w:b/>
                <w:snapToGrid/>
              </w:rPr>
              <w:t>Model</w:t>
            </w:r>
          </w:p>
        </w:tc>
        <w:tc>
          <w:tcPr>
            <w:tcW w:w="1440" w:type="dxa"/>
            <w:tcBorders>
              <w:bottom w:val="single" w:sz="4" w:space="0" w:color="auto"/>
            </w:tcBorders>
            <w:shd w:val="clear" w:color="auto" w:fill="auto"/>
            <w:vAlign w:val="center"/>
          </w:tcPr>
          <w:p w:rsidR="001C797C" w:rsidRPr="007F7C8C" w:rsidRDefault="001C797C" w:rsidP="008E0C42">
            <w:pPr>
              <w:pStyle w:val="MDPI42tablebody"/>
              <w:spacing w:line="240" w:lineRule="auto"/>
              <w:rPr>
                <w:b/>
                <w:snapToGrid/>
              </w:rPr>
            </w:pPr>
            <w:r>
              <w:rPr>
                <w:b/>
                <w:snapToGrid/>
              </w:rPr>
              <w:t>Train</w:t>
            </w:r>
          </w:p>
        </w:tc>
        <w:tc>
          <w:tcPr>
            <w:tcW w:w="1440" w:type="dxa"/>
            <w:tcBorders>
              <w:bottom w:val="single" w:sz="4" w:space="0" w:color="auto"/>
            </w:tcBorders>
          </w:tcPr>
          <w:p w:rsidR="001C797C" w:rsidRPr="007F7C8C" w:rsidRDefault="001C797C" w:rsidP="008E0C42">
            <w:pPr>
              <w:pStyle w:val="MDPI42tablebody"/>
              <w:spacing w:line="240" w:lineRule="auto"/>
              <w:rPr>
                <w:b/>
                <w:snapToGrid/>
              </w:rPr>
            </w:pPr>
            <w:r>
              <w:rPr>
                <w:b/>
                <w:snapToGrid/>
              </w:rPr>
              <w:t>Validation</w:t>
            </w:r>
          </w:p>
        </w:tc>
        <w:tc>
          <w:tcPr>
            <w:tcW w:w="1440" w:type="dxa"/>
            <w:tcBorders>
              <w:bottom w:val="single" w:sz="4" w:space="0" w:color="auto"/>
            </w:tcBorders>
          </w:tcPr>
          <w:p w:rsidR="001C797C" w:rsidRPr="007F7C8C" w:rsidRDefault="001C797C" w:rsidP="008E0C42">
            <w:pPr>
              <w:pStyle w:val="MDPI42tablebody"/>
              <w:spacing w:line="240" w:lineRule="auto"/>
              <w:rPr>
                <w:b/>
                <w:snapToGrid/>
              </w:rPr>
            </w:pPr>
            <w:r>
              <w:rPr>
                <w:b/>
                <w:snapToGrid/>
              </w:rPr>
              <w:t>Test</w:t>
            </w:r>
          </w:p>
        </w:tc>
      </w:tr>
      <w:tr w:rsidR="001C797C" w:rsidRPr="00C35612" w:rsidTr="001C797C">
        <w:trPr>
          <w:trHeight w:val="288"/>
        </w:trPr>
        <w:tc>
          <w:tcPr>
            <w:tcW w:w="1440" w:type="dxa"/>
            <w:tcBorders>
              <w:top w:val="single" w:sz="4" w:space="0" w:color="auto"/>
              <w:left w:val="nil"/>
              <w:bottom w:val="nil"/>
              <w:right w:val="nil"/>
            </w:tcBorders>
            <w:shd w:val="clear" w:color="auto" w:fill="auto"/>
            <w:vAlign w:val="center"/>
          </w:tcPr>
          <w:p w:rsidR="001C797C" w:rsidRPr="00F220D4" w:rsidRDefault="001C797C" w:rsidP="001C797C">
            <w:pPr>
              <w:pStyle w:val="MDPI42tablebody"/>
              <w:spacing w:line="240" w:lineRule="auto"/>
            </w:pPr>
            <w:r>
              <w:t>Spectrogram</w:t>
            </w:r>
          </w:p>
        </w:tc>
        <w:tc>
          <w:tcPr>
            <w:tcW w:w="1440" w:type="dxa"/>
            <w:tcBorders>
              <w:top w:val="single" w:sz="4" w:space="0" w:color="auto"/>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SVM</w:t>
            </w:r>
          </w:p>
        </w:tc>
        <w:tc>
          <w:tcPr>
            <w:tcW w:w="1440" w:type="dxa"/>
            <w:tcBorders>
              <w:top w:val="single" w:sz="4" w:space="0" w:color="auto"/>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w:t>
            </w:r>
          </w:p>
        </w:tc>
        <w:tc>
          <w:tcPr>
            <w:tcW w:w="1440" w:type="dxa"/>
            <w:tcBorders>
              <w:top w:val="single" w:sz="4" w:space="0" w:color="auto"/>
              <w:left w:val="nil"/>
              <w:bottom w:val="nil"/>
              <w:right w:val="nil"/>
            </w:tcBorders>
            <w:vAlign w:val="center"/>
          </w:tcPr>
          <w:p w:rsidR="001C797C" w:rsidRPr="001C797C" w:rsidRDefault="001C797C" w:rsidP="001C797C">
            <w:pPr>
              <w:pStyle w:val="BodyText"/>
              <w:jc w:val="center"/>
              <w:rPr>
                <w:sz w:val="20"/>
              </w:rPr>
            </w:pPr>
            <w:r w:rsidRPr="001C797C">
              <w:rPr>
                <w:sz w:val="20"/>
              </w:rPr>
              <w:t>-</w:t>
            </w:r>
          </w:p>
        </w:tc>
        <w:tc>
          <w:tcPr>
            <w:tcW w:w="1440" w:type="dxa"/>
            <w:tcBorders>
              <w:top w:val="single" w:sz="4" w:space="0" w:color="auto"/>
              <w:left w:val="nil"/>
              <w:bottom w:val="nil"/>
              <w:right w:val="nil"/>
            </w:tcBorders>
            <w:vAlign w:val="center"/>
          </w:tcPr>
          <w:p w:rsidR="001C797C" w:rsidRPr="001C797C" w:rsidRDefault="001C797C" w:rsidP="001C797C">
            <w:pPr>
              <w:pStyle w:val="BodyText"/>
              <w:jc w:val="center"/>
              <w:rPr>
                <w:sz w:val="20"/>
              </w:rPr>
            </w:pPr>
            <w:r w:rsidRPr="001C797C">
              <w:rPr>
                <w:sz w:val="20"/>
              </w:rPr>
              <w:t>-</w:t>
            </w:r>
          </w:p>
        </w:tc>
      </w:tr>
      <w:tr w:rsidR="001C797C" w:rsidRPr="00C35612" w:rsidTr="001C797C">
        <w:trPr>
          <w:trHeight w:val="288"/>
        </w:trPr>
        <w:tc>
          <w:tcPr>
            <w:tcW w:w="1440" w:type="dxa"/>
            <w:tcBorders>
              <w:top w:val="nil"/>
              <w:left w:val="nil"/>
              <w:bottom w:val="nil"/>
              <w:right w:val="nil"/>
            </w:tcBorders>
            <w:shd w:val="clear" w:color="auto" w:fill="auto"/>
            <w:vAlign w:val="center"/>
          </w:tcPr>
          <w:p w:rsidR="001C797C" w:rsidRPr="00F220D4" w:rsidRDefault="001C797C" w:rsidP="001C797C">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RF</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w:t>
            </w:r>
          </w:p>
        </w:tc>
      </w:tr>
      <w:tr w:rsidR="001C797C" w:rsidRPr="00C35612" w:rsidTr="001C797C">
        <w:trPr>
          <w:trHeight w:val="288"/>
        </w:trPr>
        <w:tc>
          <w:tcPr>
            <w:tcW w:w="1440" w:type="dxa"/>
            <w:tcBorders>
              <w:top w:val="nil"/>
              <w:left w:val="nil"/>
              <w:bottom w:val="nil"/>
              <w:right w:val="nil"/>
            </w:tcBorders>
            <w:shd w:val="clear" w:color="auto" w:fill="auto"/>
            <w:vAlign w:val="center"/>
          </w:tcPr>
          <w:p w:rsidR="001C797C" w:rsidRPr="00F220D4" w:rsidRDefault="001C797C" w:rsidP="001C797C">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CNN1</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0.926</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0.928</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0.958</w:t>
            </w:r>
          </w:p>
        </w:tc>
      </w:tr>
      <w:tr w:rsidR="001C797C" w:rsidRPr="00C35612" w:rsidTr="001C797C">
        <w:trPr>
          <w:trHeight w:val="288"/>
        </w:trPr>
        <w:tc>
          <w:tcPr>
            <w:tcW w:w="1440" w:type="dxa"/>
            <w:tcBorders>
              <w:top w:val="nil"/>
              <w:left w:val="nil"/>
              <w:bottom w:val="nil"/>
              <w:right w:val="nil"/>
            </w:tcBorders>
            <w:shd w:val="clear" w:color="auto" w:fill="auto"/>
            <w:vAlign w:val="center"/>
          </w:tcPr>
          <w:p w:rsidR="001C797C" w:rsidRPr="00F220D4" w:rsidRDefault="001C797C" w:rsidP="001C797C">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CNN3</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b/>
                <w:bCs/>
                <w:sz w:val="20"/>
              </w:rPr>
            </w:pPr>
            <w:r w:rsidRPr="001C797C">
              <w:rPr>
                <w:b/>
                <w:bCs/>
                <w:sz w:val="20"/>
              </w:rPr>
              <w:t>0.222</w:t>
            </w:r>
          </w:p>
        </w:tc>
        <w:tc>
          <w:tcPr>
            <w:tcW w:w="1440" w:type="dxa"/>
            <w:tcBorders>
              <w:top w:val="nil"/>
              <w:left w:val="nil"/>
              <w:bottom w:val="nil"/>
              <w:right w:val="nil"/>
            </w:tcBorders>
            <w:vAlign w:val="center"/>
          </w:tcPr>
          <w:p w:rsidR="001C797C" w:rsidRPr="001C797C" w:rsidRDefault="001C797C" w:rsidP="001C797C">
            <w:pPr>
              <w:pStyle w:val="BodyText"/>
              <w:jc w:val="center"/>
              <w:rPr>
                <w:b/>
                <w:bCs/>
                <w:sz w:val="20"/>
              </w:rPr>
            </w:pPr>
            <w:r w:rsidRPr="001C797C">
              <w:rPr>
                <w:b/>
                <w:bCs/>
                <w:sz w:val="20"/>
              </w:rPr>
              <w:t>0.153</w:t>
            </w:r>
          </w:p>
        </w:tc>
        <w:tc>
          <w:tcPr>
            <w:tcW w:w="1440" w:type="dxa"/>
            <w:tcBorders>
              <w:top w:val="nil"/>
              <w:left w:val="nil"/>
              <w:bottom w:val="nil"/>
              <w:right w:val="nil"/>
            </w:tcBorders>
            <w:vAlign w:val="center"/>
          </w:tcPr>
          <w:p w:rsidR="001C797C" w:rsidRPr="001C797C" w:rsidRDefault="001C797C" w:rsidP="001C797C">
            <w:pPr>
              <w:pStyle w:val="BodyText"/>
              <w:jc w:val="center"/>
              <w:rPr>
                <w:b/>
                <w:bCs/>
                <w:sz w:val="20"/>
              </w:rPr>
            </w:pPr>
            <w:r w:rsidRPr="001C797C">
              <w:rPr>
                <w:b/>
                <w:bCs/>
                <w:sz w:val="20"/>
              </w:rPr>
              <w:t>0.230</w:t>
            </w:r>
          </w:p>
        </w:tc>
      </w:tr>
      <w:tr w:rsidR="001C797C" w:rsidRPr="00C35612" w:rsidTr="001C797C">
        <w:trPr>
          <w:trHeight w:val="288"/>
        </w:trPr>
        <w:tc>
          <w:tcPr>
            <w:tcW w:w="1440" w:type="dxa"/>
            <w:tcBorders>
              <w:top w:val="nil"/>
              <w:left w:val="nil"/>
              <w:bottom w:val="nil"/>
              <w:right w:val="nil"/>
            </w:tcBorders>
            <w:shd w:val="clear" w:color="auto" w:fill="auto"/>
            <w:vAlign w:val="center"/>
          </w:tcPr>
          <w:p w:rsidR="001C797C" w:rsidRPr="00F220D4" w:rsidRDefault="001C797C" w:rsidP="001C797C">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b/>
                <w:bCs/>
                <w:sz w:val="20"/>
              </w:rPr>
            </w:pPr>
            <w:r w:rsidRPr="001C797C">
              <w:rPr>
                <w:sz w:val="20"/>
              </w:rPr>
              <w:t>VGG16</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0.467</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0.401</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0.420</w:t>
            </w:r>
          </w:p>
        </w:tc>
      </w:tr>
      <w:tr w:rsidR="001C797C" w:rsidRPr="00C35612" w:rsidTr="001C797C">
        <w:trPr>
          <w:trHeight w:val="288"/>
        </w:trPr>
        <w:tc>
          <w:tcPr>
            <w:tcW w:w="1440" w:type="dxa"/>
            <w:tcBorders>
              <w:top w:val="nil"/>
              <w:left w:val="nil"/>
              <w:bottom w:val="nil"/>
              <w:right w:val="nil"/>
            </w:tcBorders>
            <w:shd w:val="clear" w:color="auto" w:fill="auto"/>
            <w:vAlign w:val="center"/>
          </w:tcPr>
          <w:p w:rsidR="001C797C" w:rsidRPr="00F220D4" w:rsidRDefault="001C797C" w:rsidP="001C797C">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ResNet50</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0.476</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0.358</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0.352</w:t>
            </w:r>
          </w:p>
        </w:tc>
      </w:tr>
      <w:tr w:rsidR="001C797C" w:rsidRPr="00C35612" w:rsidTr="001C797C">
        <w:trPr>
          <w:trHeight w:val="288"/>
        </w:trPr>
        <w:tc>
          <w:tcPr>
            <w:tcW w:w="1440" w:type="dxa"/>
            <w:tcBorders>
              <w:top w:val="nil"/>
              <w:left w:val="nil"/>
              <w:bottom w:val="nil"/>
              <w:right w:val="nil"/>
            </w:tcBorders>
            <w:shd w:val="clear" w:color="auto" w:fill="auto"/>
            <w:vAlign w:val="center"/>
          </w:tcPr>
          <w:p w:rsidR="001C797C" w:rsidRPr="00F220D4" w:rsidRDefault="001C797C" w:rsidP="001C797C">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InceptionV3</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0.569</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0.469</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0.467</w:t>
            </w:r>
          </w:p>
        </w:tc>
      </w:tr>
      <w:tr w:rsidR="001C797C" w:rsidRPr="00C35612" w:rsidTr="001C797C">
        <w:trPr>
          <w:trHeight w:val="288"/>
        </w:trPr>
        <w:tc>
          <w:tcPr>
            <w:tcW w:w="1440" w:type="dxa"/>
            <w:tcBorders>
              <w:top w:val="nil"/>
              <w:left w:val="nil"/>
              <w:bottom w:val="nil"/>
              <w:right w:val="nil"/>
            </w:tcBorders>
            <w:shd w:val="clear" w:color="auto" w:fill="auto"/>
            <w:vAlign w:val="center"/>
          </w:tcPr>
          <w:p w:rsidR="001C797C" w:rsidRPr="00F220D4" w:rsidRDefault="001C797C" w:rsidP="001C797C">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Inception-ResNetV2</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0.562</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0.441</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0.441</w:t>
            </w:r>
          </w:p>
        </w:tc>
      </w:tr>
      <w:tr w:rsidR="001C797C" w:rsidRPr="00C35612" w:rsidTr="001C797C">
        <w:trPr>
          <w:trHeight w:val="288"/>
        </w:trPr>
        <w:tc>
          <w:tcPr>
            <w:tcW w:w="1440" w:type="dxa"/>
            <w:tcBorders>
              <w:top w:val="nil"/>
              <w:left w:val="nil"/>
              <w:bottom w:val="nil"/>
              <w:right w:val="nil"/>
            </w:tcBorders>
            <w:shd w:val="clear" w:color="auto" w:fill="auto"/>
            <w:vAlign w:val="center"/>
          </w:tcPr>
          <w:p w:rsidR="001C797C" w:rsidRPr="00F220D4" w:rsidRDefault="001C797C" w:rsidP="001C797C">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proofErr w:type="spellStart"/>
            <w:r w:rsidRPr="001C797C">
              <w:rPr>
                <w:sz w:val="20"/>
              </w:rPr>
              <w:t>Xception</w:t>
            </w:r>
            <w:proofErr w:type="spellEnd"/>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0.530</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0.409</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0.410</w:t>
            </w:r>
          </w:p>
        </w:tc>
      </w:tr>
      <w:tr w:rsidR="001C797C" w:rsidRPr="00C35612" w:rsidTr="001C797C">
        <w:trPr>
          <w:trHeight w:val="288"/>
        </w:trPr>
        <w:tc>
          <w:tcPr>
            <w:tcW w:w="1440" w:type="dxa"/>
            <w:tcBorders>
              <w:top w:val="nil"/>
              <w:left w:val="nil"/>
              <w:bottom w:val="nil"/>
              <w:right w:val="nil"/>
            </w:tcBorders>
            <w:shd w:val="clear" w:color="auto" w:fill="auto"/>
            <w:vAlign w:val="center"/>
          </w:tcPr>
          <w:p w:rsidR="001C797C" w:rsidRPr="00F220D4" w:rsidRDefault="001C797C" w:rsidP="001C797C">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proofErr w:type="spellStart"/>
            <w:r w:rsidRPr="001C797C">
              <w:rPr>
                <w:sz w:val="20"/>
              </w:rPr>
              <w:t>DenseNet</w:t>
            </w:r>
            <w:proofErr w:type="spellEnd"/>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0.492</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0.402</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0.399</w:t>
            </w:r>
          </w:p>
        </w:tc>
      </w:tr>
      <w:tr w:rsidR="001C797C" w:rsidRPr="00C35612" w:rsidTr="001C797C">
        <w:trPr>
          <w:trHeight w:val="288"/>
        </w:trPr>
        <w:tc>
          <w:tcPr>
            <w:tcW w:w="1440" w:type="dxa"/>
            <w:tcBorders>
              <w:top w:val="nil"/>
              <w:left w:val="nil"/>
              <w:bottom w:val="nil"/>
              <w:right w:val="nil"/>
            </w:tcBorders>
            <w:shd w:val="clear" w:color="auto" w:fill="auto"/>
            <w:vAlign w:val="center"/>
          </w:tcPr>
          <w:p w:rsidR="001C797C" w:rsidRPr="00F220D4" w:rsidRDefault="001C797C" w:rsidP="001C797C">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proofErr w:type="spellStart"/>
            <w:r w:rsidRPr="001C797C">
              <w:rPr>
                <w:sz w:val="20"/>
              </w:rPr>
              <w:t>MobileNet</w:t>
            </w:r>
            <w:proofErr w:type="spellEnd"/>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0.588</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0.518</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0.522</w:t>
            </w:r>
          </w:p>
        </w:tc>
      </w:tr>
      <w:tr w:rsidR="001C797C" w:rsidRPr="00C35612" w:rsidTr="001C797C">
        <w:trPr>
          <w:trHeight w:val="288"/>
        </w:trPr>
        <w:tc>
          <w:tcPr>
            <w:tcW w:w="1440" w:type="dxa"/>
            <w:tcBorders>
              <w:top w:val="nil"/>
              <w:left w:val="nil"/>
              <w:bottom w:val="nil"/>
              <w:right w:val="nil"/>
            </w:tcBorders>
            <w:shd w:val="clear" w:color="auto" w:fill="auto"/>
            <w:vAlign w:val="center"/>
          </w:tcPr>
          <w:p w:rsidR="001C797C" w:rsidRPr="00F220D4" w:rsidRDefault="001C797C" w:rsidP="001C797C">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proofErr w:type="spellStart"/>
            <w:r w:rsidRPr="001C797C">
              <w:rPr>
                <w:sz w:val="20"/>
              </w:rPr>
              <w:t>EfficientNet</w:t>
            </w:r>
            <w:proofErr w:type="spellEnd"/>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0.554</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0.467</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0.470</w:t>
            </w:r>
          </w:p>
        </w:tc>
      </w:tr>
      <w:tr w:rsidR="001C797C" w:rsidRPr="00C35612" w:rsidTr="001C797C">
        <w:trPr>
          <w:trHeight w:val="288"/>
        </w:trPr>
        <w:tc>
          <w:tcPr>
            <w:tcW w:w="1440" w:type="dxa"/>
            <w:tcBorders>
              <w:top w:val="nil"/>
              <w:left w:val="nil"/>
              <w:bottom w:val="nil"/>
              <w:right w:val="nil"/>
            </w:tcBorders>
            <w:shd w:val="clear" w:color="auto" w:fill="auto"/>
            <w:vAlign w:val="center"/>
          </w:tcPr>
          <w:p w:rsidR="001C797C" w:rsidRPr="00F220D4" w:rsidRDefault="001C797C" w:rsidP="001C797C">
            <w:pPr>
              <w:pStyle w:val="MDPI42tablebody"/>
              <w:spacing w:line="240" w:lineRule="auto"/>
            </w:pPr>
            <w:r>
              <w:t>MFCC</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SVM</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w:t>
            </w:r>
          </w:p>
        </w:tc>
      </w:tr>
      <w:tr w:rsidR="001C797C" w:rsidRPr="00C35612" w:rsidTr="001C797C">
        <w:trPr>
          <w:trHeight w:val="288"/>
        </w:trPr>
        <w:tc>
          <w:tcPr>
            <w:tcW w:w="1440" w:type="dxa"/>
            <w:tcBorders>
              <w:top w:val="nil"/>
              <w:left w:val="nil"/>
              <w:bottom w:val="nil"/>
              <w:right w:val="nil"/>
            </w:tcBorders>
            <w:shd w:val="clear" w:color="auto" w:fill="auto"/>
            <w:vAlign w:val="center"/>
          </w:tcPr>
          <w:p w:rsidR="001C797C" w:rsidRPr="00F220D4" w:rsidRDefault="001C797C" w:rsidP="001C797C">
            <w:pPr>
              <w:pStyle w:val="MDPI42tablebody"/>
              <w:spacing w:line="240" w:lineRule="auto"/>
            </w:pPr>
            <w:r>
              <w:t>MFCC</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RF</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w:t>
            </w:r>
          </w:p>
        </w:tc>
      </w:tr>
      <w:tr w:rsidR="001C797C" w:rsidRPr="00C35612" w:rsidTr="001C797C">
        <w:trPr>
          <w:trHeight w:val="288"/>
        </w:trPr>
        <w:tc>
          <w:tcPr>
            <w:tcW w:w="1440" w:type="dxa"/>
            <w:tcBorders>
              <w:top w:val="nil"/>
              <w:left w:val="nil"/>
              <w:bottom w:val="nil"/>
              <w:right w:val="nil"/>
            </w:tcBorders>
            <w:shd w:val="clear" w:color="auto" w:fill="auto"/>
            <w:vAlign w:val="center"/>
          </w:tcPr>
          <w:p w:rsidR="001C797C" w:rsidRPr="00F220D4" w:rsidRDefault="001C797C" w:rsidP="001C797C">
            <w:pPr>
              <w:pStyle w:val="MDPI42tablebody"/>
              <w:spacing w:line="240" w:lineRule="auto"/>
            </w:pPr>
            <w:r>
              <w:t>MFCC</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CNN1</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0.541</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0.512</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0.507</w:t>
            </w:r>
          </w:p>
        </w:tc>
      </w:tr>
      <w:tr w:rsidR="001C797C" w:rsidRPr="00C35612" w:rsidTr="001C797C">
        <w:trPr>
          <w:trHeight w:val="288"/>
        </w:trPr>
        <w:tc>
          <w:tcPr>
            <w:tcW w:w="1440" w:type="dxa"/>
            <w:tcBorders>
              <w:top w:val="nil"/>
              <w:left w:val="nil"/>
              <w:bottom w:val="nil"/>
              <w:right w:val="nil"/>
            </w:tcBorders>
            <w:shd w:val="clear" w:color="auto" w:fill="auto"/>
            <w:vAlign w:val="center"/>
          </w:tcPr>
          <w:p w:rsidR="001C797C" w:rsidRPr="00F220D4" w:rsidRDefault="001C797C" w:rsidP="001C797C">
            <w:pPr>
              <w:pStyle w:val="MDPI42tablebody"/>
              <w:spacing w:line="240" w:lineRule="auto"/>
            </w:pPr>
            <w:r>
              <w:t>MFCC</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CNN3</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0.542</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0.442</w:t>
            </w:r>
          </w:p>
        </w:tc>
        <w:tc>
          <w:tcPr>
            <w:tcW w:w="1440" w:type="dxa"/>
            <w:tcBorders>
              <w:top w:val="nil"/>
              <w:left w:val="nil"/>
              <w:bottom w:val="nil"/>
              <w:right w:val="nil"/>
            </w:tcBorders>
            <w:vAlign w:val="center"/>
          </w:tcPr>
          <w:p w:rsidR="001C797C" w:rsidRPr="001C797C" w:rsidRDefault="001C797C" w:rsidP="001C797C">
            <w:pPr>
              <w:pStyle w:val="BodyText"/>
              <w:jc w:val="center"/>
              <w:rPr>
                <w:b/>
                <w:bCs/>
                <w:sz w:val="20"/>
              </w:rPr>
            </w:pPr>
            <w:r w:rsidRPr="001C797C">
              <w:rPr>
                <w:b/>
                <w:bCs/>
                <w:sz w:val="20"/>
              </w:rPr>
              <w:t>0.443</w:t>
            </w:r>
          </w:p>
        </w:tc>
      </w:tr>
      <w:tr w:rsidR="001C797C" w:rsidRPr="00C35612" w:rsidTr="001C797C">
        <w:trPr>
          <w:trHeight w:val="288"/>
        </w:trPr>
        <w:tc>
          <w:tcPr>
            <w:tcW w:w="1440" w:type="dxa"/>
            <w:tcBorders>
              <w:top w:val="nil"/>
              <w:left w:val="nil"/>
              <w:bottom w:val="nil"/>
              <w:right w:val="nil"/>
            </w:tcBorders>
            <w:shd w:val="clear" w:color="auto" w:fill="auto"/>
            <w:vAlign w:val="center"/>
          </w:tcPr>
          <w:p w:rsidR="001C797C" w:rsidRPr="00F220D4" w:rsidRDefault="001C797C" w:rsidP="001C797C">
            <w:pPr>
              <w:pStyle w:val="MDPI42tablebody"/>
              <w:spacing w:line="240" w:lineRule="auto"/>
            </w:pPr>
            <w:r>
              <w:t>MFCC</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VGG16</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b/>
                <w:bCs/>
                <w:sz w:val="20"/>
              </w:rPr>
            </w:pPr>
            <w:r w:rsidRPr="001C797C">
              <w:rPr>
                <w:b/>
                <w:bCs/>
                <w:sz w:val="20"/>
              </w:rPr>
              <w:t>0.488</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0.679</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3.582</w:t>
            </w:r>
          </w:p>
        </w:tc>
      </w:tr>
      <w:tr w:rsidR="001C797C" w:rsidRPr="00C35612" w:rsidTr="001C797C">
        <w:trPr>
          <w:trHeight w:val="288"/>
        </w:trPr>
        <w:tc>
          <w:tcPr>
            <w:tcW w:w="1440" w:type="dxa"/>
            <w:tcBorders>
              <w:top w:val="nil"/>
              <w:left w:val="nil"/>
              <w:bottom w:val="nil"/>
              <w:right w:val="nil"/>
            </w:tcBorders>
            <w:shd w:val="clear" w:color="auto" w:fill="auto"/>
            <w:vAlign w:val="center"/>
          </w:tcPr>
          <w:p w:rsidR="001C797C" w:rsidRPr="00F220D4" w:rsidRDefault="001C797C" w:rsidP="001C797C">
            <w:pPr>
              <w:pStyle w:val="MDPI42tablebody"/>
              <w:spacing w:line="240" w:lineRule="auto"/>
            </w:pPr>
            <w:r>
              <w:t>MFCC</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ResNet50</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b/>
                <w:bCs/>
                <w:sz w:val="20"/>
              </w:rPr>
            </w:pPr>
            <w:r w:rsidRPr="001C797C">
              <w:rPr>
                <w:b/>
                <w:bCs/>
                <w:sz w:val="20"/>
              </w:rPr>
              <w:t>0.489</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0.594</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1.146</w:t>
            </w:r>
          </w:p>
        </w:tc>
      </w:tr>
      <w:tr w:rsidR="001C797C" w:rsidRPr="00C35612" w:rsidTr="001C797C">
        <w:trPr>
          <w:trHeight w:val="288"/>
        </w:trPr>
        <w:tc>
          <w:tcPr>
            <w:tcW w:w="1440" w:type="dxa"/>
            <w:tcBorders>
              <w:top w:val="nil"/>
              <w:left w:val="nil"/>
              <w:bottom w:val="nil"/>
              <w:right w:val="nil"/>
            </w:tcBorders>
            <w:shd w:val="clear" w:color="auto" w:fill="auto"/>
            <w:vAlign w:val="center"/>
          </w:tcPr>
          <w:p w:rsidR="001C797C" w:rsidRPr="00F220D4" w:rsidRDefault="001C797C" w:rsidP="001C797C">
            <w:pPr>
              <w:pStyle w:val="MDPI42tablebody"/>
              <w:spacing w:line="240" w:lineRule="auto"/>
            </w:pPr>
            <w:r>
              <w:t>MFCC</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InceptionV3</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0.641</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0.741</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1.077</w:t>
            </w:r>
          </w:p>
        </w:tc>
      </w:tr>
      <w:tr w:rsidR="001C797C" w:rsidRPr="00C35612" w:rsidTr="001C797C">
        <w:trPr>
          <w:trHeight w:val="288"/>
        </w:trPr>
        <w:tc>
          <w:tcPr>
            <w:tcW w:w="1440" w:type="dxa"/>
            <w:tcBorders>
              <w:top w:val="nil"/>
              <w:left w:val="nil"/>
              <w:bottom w:val="nil"/>
              <w:right w:val="nil"/>
            </w:tcBorders>
            <w:shd w:val="clear" w:color="auto" w:fill="auto"/>
            <w:vAlign w:val="center"/>
          </w:tcPr>
          <w:p w:rsidR="001C797C" w:rsidRPr="00F220D4" w:rsidRDefault="001C797C" w:rsidP="001C797C">
            <w:pPr>
              <w:pStyle w:val="MDPI42tablebody"/>
              <w:spacing w:line="240" w:lineRule="auto"/>
            </w:pPr>
            <w:r>
              <w:t>MFCC</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Inception-ResNetV2</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0.617</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0.676</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0.994</w:t>
            </w:r>
          </w:p>
        </w:tc>
      </w:tr>
      <w:tr w:rsidR="001C797C" w:rsidRPr="00C35612" w:rsidTr="001C797C">
        <w:trPr>
          <w:trHeight w:val="288"/>
        </w:trPr>
        <w:tc>
          <w:tcPr>
            <w:tcW w:w="1440" w:type="dxa"/>
            <w:tcBorders>
              <w:top w:val="nil"/>
              <w:left w:val="nil"/>
              <w:bottom w:val="nil"/>
              <w:right w:val="nil"/>
            </w:tcBorders>
            <w:shd w:val="clear" w:color="auto" w:fill="auto"/>
            <w:vAlign w:val="center"/>
          </w:tcPr>
          <w:p w:rsidR="001C797C" w:rsidRPr="00F220D4" w:rsidRDefault="001C797C" w:rsidP="001C797C">
            <w:pPr>
              <w:pStyle w:val="MDPI42tablebody"/>
              <w:spacing w:line="240" w:lineRule="auto"/>
            </w:pPr>
            <w:r>
              <w:lastRenderedPageBreak/>
              <w:t>MFCC</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proofErr w:type="spellStart"/>
            <w:r w:rsidRPr="001C797C">
              <w:rPr>
                <w:sz w:val="20"/>
              </w:rPr>
              <w:t>Xception</w:t>
            </w:r>
            <w:proofErr w:type="spellEnd"/>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0.542</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0.537</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0.555</w:t>
            </w:r>
          </w:p>
        </w:tc>
      </w:tr>
      <w:tr w:rsidR="001C797C" w:rsidRPr="00C35612" w:rsidTr="001C797C">
        <w:trPr>
          <w:trHeight w:val="288"/>
        </w:trPr>
        <w:tc>
          <w:tcPr>
            <w:tcW w:w="1440" w:type="dxa"/>
            <w:tcBorders>
              <w:top w:val="nil"/>
              <w:left w:val="nil"/>
              <w:bottom w:val="nil"/>
              <w:right w:val="nil"/>
            </w:tcBorders>
            <w:shd w:val="clear" w:color="auto" w:fill="auto"/>
            <w:vAlign w:val="center"/>
          </w:tcPr>
          <w:p w:rsidR="001C797C" w:rsidRPr="00F220D4" w:rsidRDefault="001C797C" w:rsidP="001C797C">
            <w:pPr>
              <w:pStyle w:val="MDPI42tablebody"/>
              <w:spacing w:line="240" w:lineRule="auto"/>
            </w:pPr>
            <w:r>
              <w:t>MFCC</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proofErr w:type="spellStart"/>
            <w:r w:rsidRPr="001C797C">
              <w:rPr>
                <w:sz w:val="20"/>
              </w:rPr>
              <w:t>DenseNet</w:t>
            </w:r>
            <w:proofErr w:type="spellEnd"/>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0.501</w:t>
            </w:r>
          </w:p>
        </w:tc>
        <w:tc>
          <w:tcPr>
            <w:tcW w:w="1440" w:type="dxa"/>
            <w:tcBorders>
              <w:top w:val="nil"/>
              <w:left w:val="nil"/>
              <w:bottom w:val="nil"/>
              <w:right w:val="nil"/>
            </w:tcBorders>
            <w:vAlign w:val="center"/>
          </w:tcPr>
          <w:p w:rsidR="001C797C" w:rsidRPr="001C797C" w:rsidRDefault="001C797C" w:rsidP="001C797C">
            <w:pPr>
              <w:pStyle w:val="BodyText"/>
              <w:jc w:val="center"/>
              <w:rPr>
                <w:b/>
                <w:bCs/>
                <w:sz w:val="20"/>
              </w:rPr>
            </w:pPr>
            <w:r w:rsidRPr="001C797C">
              <w:rPr>
                <w:b/>
                <w:bCs/>
                <w:sz w:val="20"/>
              </w:rPr>
              <w:t>0.407</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0.614</w:t>
            </w:r>
          </w:p>
        </w:tc>
      </w:tr>
      <w:tr w:rsidR="001C797C" w:rsidRPr="00C35612" w:rsidTr="008E0C42">
        <w:trPr>
          <w:trHeight w:val="288"/>
        </w:trPr>
        <w:tc>
          <w:tcPr>
            <w:tcW w:w="1440" w:type="dxa"/>
            <w:tcBorders>
              <w:top w:val="nil"/>
              <w:left w:val="nil"/>
              <w:bottom w:val="nil"/>
              <w:right w:val="nil"/>
            </w:tcBorders>
            <w:shd w:val="clear" w:color="auto" w:fill="auto"/>
            <w:vAlign w:val="center"/>
          </w:tcPr>
          <w:p w:rsidR="001C797C" w:rsidRPr="00F220D4" w:rsidRDefault="001C797C" w:rsidP="001C797C">
            <w:pPr>
              <w:pStyle w:val="MDPI42tablebody"/>
              <w:spacing w:line="240" w:lineRule="auto"/>
            </w:pPr>
            <w:r>
              <w:t>MFCC</w:t>
            </w:r>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proofErr w:type="spellStart"/>
            <w:r w:rsidRPr="001C797C">
              <w:rPr>
                <w:sz w:val="20"/>
              </w:rPr>
              <w:t>MobileNet</w:t>
            </w:r>
            <w:proofErr w:type="spellEnd"/>
          </w:p>
        </w:tc>
        <w:tc>
          <w:tcPr>
            <w:tcW w:w="1440" w:type="dxa"/>
            <w:tcBorders>
              <w:top w:val="nil"/>
              <w:left w:val="nil"/>
              <w:bottom w:val="nil"/>
              <w:right w:val="nil"/>
            </w:tcBorders>
            <w:shd w:val="clear" w:color="auto" w:fill="auto"/>
            <w:vAlign w:val="center"/>
          </w:tcPr>
          <w:p w:rsidR="001C797C" w:rsidRPr="001C797C" w:rsidRDefault="001C797C" w:rsidP="001C797C">
            <w:pPr>
              <w:pStyle w:val="BodyText"/>
              <w:jc w:val="center"/>
              <w:rPr>
                <w:sz w:val="20"/>
              </w:rPr>
            </w:pPr>
            <w:r w:rsidRPr="001C797C">
              <w:rPr>
                <w:sz w:val="20"/>
              </w:rPr>
              <w:t>0.578</w:t>
            </w:r>
          </w:p>
        </w:tc>
        <w:tc>
          <w:tcPr>
            <w:tcW w:w="1440" w:type="dxa"/>
            <w:tcBorders>
              <w:top w:val="nil"/>
              <w:left w:val="nil"/>
              <w:bottom w:val="nil"/>
              <w:right w:val="nil"/>
            </w:tcBorders>
            <w:vAlign w:val="center"/>
          </w:tcPr>
          <w:p w:rsidR="001C797C" w:rsidRPr="001C797C" w:rsidRDefault="001C797C" w:rsidP="001C797C">
            <w:pPr>
              <w:pStyle w:val="BodyText"/>
              <w:jc w:val="center"/>
              <w:rPr>
                <w:sz w:val="20"/>
              </w:rPr>
            </w:pPr>
            <w:r w:rsidRPr="001C797C">
              <w:rPr>
                <w:sz w:val="20"/>
              </w:rPr>
              <w:t>0.527</w:t>
            </w:r>
          </w:p>
        </w:tc>
        <w:tc>
          <w:tcPr>
            <w:tcW w:w="1440" w:type="dxa"/>
            <w:tcBorders>
              <w:top w:val="nil"/>
              <w:left w:val="nil"/>
              <w:bottom w:val="nil"/>
              <w:right w:val="nil"/>
            </w:tcBorders>
            <w:vAlign w:val="center"/>
          </w:tcPr>
          <w:p w:rsidR="001C797C" w:rsidRPr="001C797C" w:rsidRDefault="001C797C" w:rsidP="001C797C">
            <w:pPr>
              <w:pStyle w:val="BodyText"/>
              <w:jc w:val="center"/>
              <w:rPr>
                <w:b/>
                <w:bCs/>
                <w:sz w:val="20"/>
              </w:rPr>
            </w:pPr>
            <w:r w:rsidRPr="001C797C">
              <w:rPr>
                <w:b/>
                <w:bCs/>
                <w:sz w:val="20"/>
              </w:rPr>
              <w:t>0.783</w:t>
            </w:r>
          </w:p>
        </w:tc>
      </w:tr>
      <w:tr w:rsidR="001C797C" w:rsidRPr="00C35612" w:rsidTr="008E0C42">
        <w:trPr>
          <w:trHeight w:val="288"/>
        </w:trPr>
        <w:tc>
          <w:tcPr>
            <w:tcW w:w="1440" w:type="dxa"/>
            <w:tcBorders>
              <w:top w:val="nil"/>
              <w:left w:val="nil"/>
              <w:bottom w:val="single" w:sz="4" w:space="0" w:color="auto"/>
              <w:right w:val="nil"/>
            </w:tcBorders>
            <w:shd w:val="clear" w:color="auto" w:fill="auto"/>
            <w:vAlign w:val="center"/>
          </w:tcPr>
          <w:p w:rsidR="001C797C" w:rsidRPr="00F220D4" w:rsidRDefault="001C797C" w:rsidP="001C797C">
            <w:pPr>
              <w:pStyle w:val="MDPI42tablebody"/>
              <w:spacing w:line="240" w:lineRule="auto"/>
            </w:pPr>
            <w:r>
              <w:t>MFCC</w:t>
            </w:r>
          </w:p>
        </w:tc>
        <w:tc>
          <w:tcPr>
            <w:tcW w:w="1440" w:type="dxa"/>
            <w:tcBorders>
              <w:top w:val="nil"/>
              <w:left w:val="nil"/>
              <w:bottom w:val="single" w:sz="4" w:space="0" w:color="auto"/>
              <w:right w:val="nil"/>
            </w:tcBorders>
            <w:shd w:val="clear" w:color="auto" w:fill="auto"/>
            <w:vAlign w:val="center"/>
          </w:tcPr>
          <w:p w:rsidR="001C797C" w:rsidRPr="001C797C" w:rsidRDefault="001C797C" w:rsidP="001C797C">
            <w:pPr>
              <w:pStyle w:val="BodyText"/>
              <w:jc w:val="center"/>
              <w:rPr>
                <w:sz w:val="20"/>
              </w:rPr>
            </w:pPr>
            <w:proofErr w:type="spellStart"/>
            <w:r w:rsidRPr="001C797C">
              <w:rPr>
                <w:sz w:val="20"/>
              </w:rPr>
              <w:t>EfficientNet</w:t>
            </w:r>
            <w:proofErr w:type="spellEnd"/>
          </w:p>
        </w:tc>
        <w:tc>
          <w:tcPr>
            <w:tcW w:w="1440" w:type="dxa"/>
            <w:tcBorders>
              <w:top w:val="nil"/>
              <w:left w:val="nil"/>
              <w:bottom w:val="single" w:sz="4" w:space="0" w:color="auto"/>
              <w:right w:val="nil"/>
            </w:tcBorders>
            <w:shd w:val="clear" w:color="auto" w:fill="auto"/>
            <w:vAlign w:val="center"/>
          </w:tcPr>
          <w:p w:rsidR="001C797C" w:rsidRPr="001C797C" w:rsidRDefault="001C797C" w:rsidP="001C797C">
            <w:pPr>
              <w:pStyle w:val="BodyText"/>
              <w:jc w:val="center"/>
              <w:rPr>
                <w:sz w:val="20"/>
              </w:rPr>
            </w:pPr>
            <w:r w:rsidRPr="001C797C">
              <w:rPr>
                <w:sz w:val="20"/>
              </w:rPr>
              <w:t>0.607</w:t>
            </w:r>
          </w:p>
        </w:tc>
        <w:tc>
          <w:tcPr>
            <w:tcW w:w="1440" w:type="dxa"/>
            <w:tcBorders>
              <w:top w:val="nil"/>
              <w:left w:val="nil"/>
              <w:bottom w:val="single" w:sz="4" w:space="0" w:color="auto"/>
              <w:right w:val="nil"/>
            </w:tcBorders>
            <w:vAlign w:val="center"/>
          </w:tcPr>
          <w:p w:rsidR="001C797C" w:rsidRPr="001C797C" w:rsidRDefault="001C797C" w:rsidP="001C797C">
            <w:pPr>
              <w:pStyle w:val="BodyText"/>
              <w:jc w:val="center"/>
              <w:rPr>
                <w:sz w:val="20"/>
              </w:rPr>
            </w:pPr>
            <w:r w:rsidRPr="001C797C">
              <w:rPr>
                <w:sz w:val="20"/>
              </w:rPr>
              <w:t>0.992</w:t>
            </w:r>
          </w:p>
        </w:tc>
        <w:tc>
          <w:tcPr>
            <w:tcW w:w="1440" w:type="dxa"/>
            <w:tcBorders>
              <w:top w:val="nil"/>
              <w:left w:val="nil"/>
              <w:bottom w:val="single" w:sz="4" w:space="0" w:color="auto"/>
              <w:right w:val="nil"/>
            </w:tcBorders>
            <w:vAlign w:val="center"/>
          </w:tcPr>
          <w:p w:rsidR="001C797C" w:rsidRPr="001C797C" w:rsidRDefault="001C797C" w:rsidP="001C797C">
            <w:pPr>
              <w:pStyle w:val="BodyText"/>
              <w:jc w:val="center"/>
              <w:rPr>
                <w:sz w:val="20"/>
              </w:rPr>
            </w:pPr>
            <w:r w:rsidRPr="001C797C">
              <w:rPr>
                <w:sz w:val="20"/>
              </w:rPr>
              <w:t>0.986</w:t>
            </w:r>
          </w:p>
        </w:tc>
      </w:tr>
    </w:tbl>
    <w:p w:rsidR="00EE3C09" w:rsidRDefault="00EE3C09" w:rsidP="001C797C">
      <w:pPr>
        <w:pStyle w:val="MDPI31text"/>
        <w:ind w:left="0" w:firstLine="0"/>
      </w:pPr>
    </w:p>
    <w:p w:rsidR="005B5A60" w:rsidRDefault="005B5A60" w:rsidP="005B5A60">
      <w:pPr>
        <w:pStyle w:val="MDPI31text"/>
        <w:rPr>
          <w:bCs/>
        </w:rPr>
      </w:pPr>
      <w:r w:rsidRPr="005B5A60">
        <w:t xml:space="preserve">The results show a </w:t>
      </w:r>
      <w:r w:rsidRPr="005B5A60">
        <w:rPr>
          <w:bCs/>
        </w:rPr>
        <w:t>clear trend favoring spectrogram-based feature representations over MFCCs</w:t>
      </w:r>
      <w:r w:rsidRPr="005B5A60">
        <w:t xml:space="preserve">, particularly for </w:t>
      </w:r>
      <w:r w:rsidRPr="005B5A60">
        <w:rPr>
          <w:bCs/>
        </w:rPr>
        <w:t>deep learning models</w:t>
      </w:r>
      <w:r w:rsidRPr="005B5A60">
        <w:t xml:space="preserve">. </w:t>
      </w:r>
      <w:r w:rsidRPr="005B5A60">
        <w:rPr>
          <w:bCs/>
        </w:rPr>
        <w:t xml:space="preserve">From Table 2, ResNet50 trained on spectrograms achieved the highest test accuracy of 99.6%, outperforming other architectures, including VGG16, InceptionV3, and </w:t>
      </w:r>
      <w:proofErr w:type="spellStart"/>
      <w:r w:rsidRPr="005B5A60">
        <w:rPr>
          <w:bCs/>
        </w:rPr>
        <w:t>EfficientNet</w:t>
      </w:r>
      <w:proofErr w:type="spellEnd"/>
      <w:r w:rsidRPr="005B5A60">
        <w:rPr>
          <w:bCs/>
        </w:rPr>
        <w:t>.</w:t>
      </w:r>
      <w:r w:rsidRPr="005B5A60">
        <w:t xml:space="preserve"> This suggests that </w:t>
      </w:r>
      <w:proofErr w:type="spellStart"/>
      <w:r w:rsidRPr="005B5A60">
        <w:rPr>
          <w:bCs/>
        </w:rPr>
        <w:t>ResNet’s</w:t>
      </w:r>
      <w:proofErr w:type="spellEnd"/>
      <w:r w:rsidRPr="005B5A60">
        <w:rPr>
          <w:bCs/>
        </w:rPr>
        <w:t xml:space="preserve"> residual connections facilitate better feature propagation</w:t>
      </w:r>
      <w:r w:rsidRPr="005B5A60">
        <w:t xml:space="preserve">, enabling the model to </w:t>
      </w:r>
      <w:r w:rsidRPr="005B5A60">
        <w:rPr>
          <w:bCs/>
        </w:rPr>
        <w:t>effectively capture frequency variations characteristic of infant cries.</w:t>
      </w:r>
    </w:p>
    <w:p w:rsidR="001C797C" w:rsidRPr="005B5A60" w:rsidRDefault="005B5A60" w:rsidP="005B5A60">
      <w:pPr>
        <w:pStyle w:val="MDPI31text"/>
        <w:rPr>
          <w:lang w:val="x-none"/>
        </w:rPr>
      </w:pPr>
      <w:r w:rsidRPr="005B5A60">
        <w:t xml:space="preserve">In contrast, </w:t>
      </w:r>
      <w:r w:rsidRPr="005B5A60">
        <w:rPr>
          <w:bCs/>
        </w:rPr>
        <w:t>MFCC-based models generally performed worse than their spectrogram-based counterparts</w:t>
      </w:r>
      <w:r w:rsidRPr="005B5A60">
        <w:t xml:space="preserve">. For instance, </w:t>
      </w:r>
      <w:r w:rsidRPr="005B5A60">
        <w:rPr>
          <w:bCs/>
        </w:rPr>
        <w:t>VGG16 trained on MFCCs exhibited a dramatic drop in accuracy (50.0%) compared to its spectrogram-based equivalent (97.3%)</w:t>
      </w:r>
      <w:r w:rsidRPr="005B5A60">
        <w:t xml:space="preserve">, indicating that </w:t>
      </w:r>
      <w:r w:rsidRPr="005B5A60">
        <w:rPr>
          <w:bCs/>
        </w:rPr>
        <w:t>MFCCs might lack the necessary spectral detail for robust cry classification.</w:t>
      </w:r>
      <w:r w:rsidRPr="005B5A60">
        <w:t xml:space="preserve"> However, </w:t>
      </w:r>
      <w:proofErr w:type="spellStart"/>
      <w:r w:rsidRPr="005B5A60">
        <w:rPr>
          <w:bCs/>
        </w:rPr>
        <w:t>MobileNet</w:t>
      </w:r>
      <w:proofErr w:type="spellEnd"/>
      <w:r w:rsidRPr="005B5A60">
        <w:rPr>
          <w:bCs/>
        </w:rPr>
        <w:t xml:space="preserve"> and </w:t>
      </w:r>
      <w:proofErr w:type="spellStart"/>
      <w:r w:rsidRPr="005B5A60">
        <w:rPr>
          <w:bCs/>
        </w:rPr>
        <w:t>DenseNet</w:t>
      </w:r>
      <w:proofErr w:type="spellEnd"/>
      <w:r w:rsidRPr="005B5A60">
        <w:rPr>
          <w:bCs/>
        </w:rPr>
        <w:t xml:space="preserve"> performed relatively well on both spectrogram and MFCC features</w:t>
      </w:r>
      <w:r w:rsidRPr="005B5A60">
        <w:t xml:space="preserve">, suggesting that </w:t>
      </w:r>
      <w:r w:rsidRPr="005B5A60">
        <w:rPr>
          <w:bCs/>
        </w:rPr>
        <w:t>certain architectures are more adaptable to different feature representations</w:t>
      </w:r>
      <w:r w:rsidRPr="005B5A60">
        <w:t>.</w:t>
      </w:r>
    </w:p>
    <w:p w:rsidR="008E0C42" w:rsidRDefault="008E0C42" w:rsidP="008E0C42">
      <w:pPr>
        <w:pStyle w:val="MDPI41tablecaption"/>
      </w:pPr>
      <w:r>
        <w:rPr>
          <w:b/>
        </w:rPr>
        <w:t>Table 2</w:t>
      </w:r>
      <w:r w:rsidRPr="00325902">
        <w:rPr>
          <w:b/>
        </w:rPr>
        <w:t>.</w:t>
      </w:r>
      <w:r w:rsidRPr="00325902">
        <w:t xml:space="preserve"> </w:t>
      </w:r>
      <w:r>
        <w:t>Accuracy values across architectures.</w:t>
      </w:r>
    </w:p>
    <w:tbl>
      <w:tblPr>
        <w:tblW w:w="720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440"/>
        <w:gridCol w:w="1440"/>
        <w:gridCol w:w="1440"/>
        <w:gridCol w:w="1440"/>
        <w:gridCol w:w="1440"/>
      </w:tblGrid>
      <w:tr w:rsidR="008E0C42" w:rsidRPr="00C35612" w:rsidTr="008E0C42">
        <w:trPr>
          <w:trHeight w:val="288"/>
        </w:trPr>
        <w:tc>
          <w:tcPr>
            <w:tcW w:w="1440" w:type="dxa"/>
            <w:tcBorders>
              <w:bottom w:val="single" w:sz="4" w:space="0" w:color="auto"/>
            </w:tcBorders>
            <w:shd w:val="clear" w:color="auto" w:fill="auto"/>
            <w:vAlign w:val="center"/>
          </w:tcPr>
          <w:p w:rsidR="008E0C42" w:rsidRPr="007F7C8C" w:rsidRDefault="008E0C42" w:rsidP="008E0C42">
            <w:pPr>
              <w:pStyle w:val="MDPI42tablebody"/>
              <w:spacing w:line="240" w:lineRule="auto"/>
              <w:rPr>
                <w:b/>
                <w:snapToGrid/>
              </w:rPr>
            </w:pPr>
            <w:r>
              <w:rPr>
                <w:b/>
                <w:snapToGrid/>
              </w:rPr>
              <w:t>Features</w:t>
            </w:r>
          </w:p>
        </w:tc>
        <w:tc>
          <w:tcPr>
            <w:tcW w:w="1440" w:type="dxa"/>
            <w:tcBorders>
              <w:bottom w:val="single" w:sz="4" w:space="0" w:color="auto"/>
            </w:tcBorders>
            <w:shd w:val="clear" w:color="auto" w:fill="auto"/>
            <w:vAlign w:val="center"/>
          </w:tcPr>
          <w:p w:rsidR="008E0C42" w:rsidRPr="007F7C8C" w:rsidRDefault="008E0C42" w:rsidP="008E0C42">
            <w:pPr>
              <w:pStyle w:val="MDPI42tablebody"/>
              <w:spacing w:line="240" w:lineRule="auto"/>
              <w:rPr>
                <w:b/>
                <w:snapToGrid/>
              </w:rPr>
            </w:pPr>
            <w:r>
              <w:rPr>
                <w:b/>
                <w:snapToGrid/>
              </w:rPr>
              <w:t>Model</w:t>
            </w:r>
          </w:p>
        </w:tc>
        <w:tc>
          <w:tcPr>
            <w:tcW w:w="1440" w:type="dxa"/>
            <w:tcBorders>
              <w:bottom w:val="single" w:sz="4" w:space="0" w:color="auto"/>
            </w:tcBorders>
            <w:shd w:val="clear" w:color="auto" w:fill="auto"/>
            <w:vAlign w:val="center"/>
          </w:tcPr>
          <w:p w:rsidR="008E0C42" w:rsidRPr="007F7C8C" w:rsidRDefault="008E0C42" w:rsidP="008E0C42">
            <w:pPr>
              <w:pStyle w:val="MDPI42tablebody"/>
              <w:spacing w:line="240" w:lineRule="auto"/>
              <w:rPr>
                <w:b/>
                <w:snapToGrid/>
              </w:rPr>
            </w:pPr>
            <w:r>
              <w:rPr>
                <w:b/>
                <w:snapToGrid/>
              </w:rPr>
              <w:t>Train</w:t>
            </w:r>
          </w:p>
        </w:tc>
        <w:tc>
          <w:tcPr>
            <w:tcW w:w="1440" w:type="dxa"/>
            <w:tcBorders>
              <w:bottom w:val="single" w:sz="4" w:space="0" w:color="auto"/>
            </w:tcBorders>
          </w:tcPr>
          <w:p w:rsidR="008E0C42" w:rsidRPr="007F7C8C" w:rsidRDefault="008E0C42" w:rsidP="008E0C42">
            <w:pPr>
              <w:pStyle w:val="MDPI42tablebody"/>
              <w:spacing w:line="240" w:lineRule="auto"/>
              <w:rPr>
                <w:b/>
                <w:snapToGrid/>
              </w:rPr>
            </w:pPr>
            <w:r>
              <w:rPr>
                <w:b/>
                <w:snapToGrid/>
              </w:rPr>
              <w:t>Validation</w:t>
            </w:r>
          </w:p>
        </w:tc>
        <w:tc>
          <w:tcPr>
            <w:tcW w:w="1440" w:type="dxa"/>
            <w:tcBorders>
              <w:bottom w:val="single" w:sz="4" w:space="0" w:color="auto"/>
            </w:tcBorders>
          </w:tcPr>
          <w:p w:rsidR="008E0C42" w:rsidRPr="007F7C8C" w:rsidRDefault="008E0C42" w:rsidP="008E0C42">
            <w:pPr>
              <w:pStyle w:val="MDPI42tablebody"/>
              <w:spacing w:line="240" w:lineRule="auto"/>
              <w:rPr>
                <w:b/>
                <w:snapToGrid/>
              </w:rPr>
            </w:pPr>
            <w:r>
              <w:rPr>
                <w:b/>
                <w:snapToGrid/>
              </w:rPr>
              <w:t>Test</w:t>
            </w:r>
          </w:p>
        </w:tc>
      </w:tr>
      <w:tr w:rsidR="008E0C42" w:rsidRPr="00C35612" w:rsidTr="008E0C42">
        <w:trPr>
          <w:trHeight w:val="288"/>
        </w:trPr>
        <w:tc>
          <w:tcPr>
            <w:tcW w:w="1440" w:type="dxa"/>
            <w:tcBorders>
              <w:top w:val="single" w:sz="4" w:space="0" w:color="auto"/>
              <w:left w:val="nil"/>
              <w:bottom w:val="nil"/>
              <w:right w:val="nil"/>
            </w:tcBorders>
            <w:shd w:val="clear" w:color="auto" w:fill="auto"/>
            <w:vAlign w:val="center"/>
          </w:tcPr>
          <w:p w:rsidR="008E0C42" w:rsidRPr="00F220D4" w:rsidRDefault="008E0C42" w:rsidP="008E0C42">
            <w:pPr>
              <w:pStyle w:val="MDPI42tablebody"/>
              <w:spacing w:line="240" w:lineRule="auto"/>
            </w:pPr>
            <w:r>
              <w:t>Spectrogram</w:t>
            </w:r>
          </w:p>
        </w:tc>
        <w:tc>
          <w:tcPr>
            <w:tcW w:w="1440" w:type="dxa"/>
            <w:tcBorders>
              <w:top w:val="single" w:sz="4" w:space="0" w:color="auto"/>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SVM</w:t>
            </w:r>
          </w:p>
        </w:tc>
        <w:tc>
          <w:tcPr>
            <w:tcW w:w="1440" w:type="dxa"/>
            <w:tcBorders>
              <w:top w:val="single" w:sz="4" w:space="0" w:color="auto"/>
              <w:left w:val="nil"/>
              <w:bottom w:val="nil"/>
              <w:right w:val="nil"/>
            </w:tcBorders>
            <w:shd w:val="clear" w:color="auto" w:fill="auto"/>
            <w:vAlign w:val="center"/>
          </w:tcPr>
          <w:p w:rsidR="008E0C42" w:rsidRPr="008E0C42" w:rsidRDefault="008E0C42" w:rsidP="008E0C42">
            <w:pPr>
              <w:pStyle w:val="BodyText"/>
              <w:jc w:val="center"/>
              <w:rPr>
                <w:b/>
                <w:bCs/>
                <w:sz w:val="20"/>
              </w:rPr>
            </w:pPr>
            <w:r w:rsidRPr="008E0C42">
              <w:rPr>
                <w:b/>
                <w:bCs/>
                <w:sz w:val="20"/>
              </w:rPr>
              <w:t>100</w:t>
            </w:r>
          </w:p>
        </w:tc>
        <w:tc>
          <w:tcPr>
            <w:tcW w:w="1440" w:type="dxa"/>
            <w:tcBorders>
              <w:top w:val="single" w:sz="4" w:space="0" w:color="auto"/>
              <w:left w:val="nil"/>
              <w:bottom w:val="nil"/>
              <w:right w:val="nil"/>
            </w:tcBorders>
            <w:vAlign w:val="center"/>
          </w:tcPr>
          <w:p w:rsidR="008E0C42" w:rsidRPr="008E0C42" w:rsidRDefault="008E0C42" w:rsidP="008E0C42">
            <w:pPr>
              <w:pStyle w:val="BodyText"/>
              <w:jc w:val="center"/>
              <w:rPr>
                <w:sz w:val="20"/>
              </w:rPr>
            </w:pPr>
            <w:r w:rsidRPr="008E0C42">
              <w:rPr>
                <w:sz w:val="20"/>
              </w:rPr>
              <w:t>-</w:t>
            </w:r>
          </w:p>
        </w:tc>
        <w:tc>
          <w:tcPr>
            <w:tcW w:w="1440" w:type="dxa"/>
            <w:tcBorders>
              <w:top w:val="single" w:sz="4" w:space="0" w:color="auto"/>
              <w:left w:val="nil"/>
              <w:bottom w:val="nil"/>
              <w:right w:val="nil"/>
            </w:tcBorders>
            <w:vAlign w:val="center"/>
          </w:tcPr>
          <w:p w:rsidR="008E0C42" w:rsidRPr="008E0C42" w:rsidRDefault="008E0C42" w:rsidP="008E0C42">
            <w:pPr>
              <w:pStyle w:val="BodyText"/>
              <w:jc w:val="center"/>
              <w:rPr>
                <w:sz w:val="20"/>
              </w:rPr>
            </w:pPr>
            <w:r w:rsidRPr="008E0C42">
              <w:rPr>
                <w:sz w:val="20"/>
              </w:rPr>
              <w:t>91.73</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RF</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b/>
                <w:bCs/>
                <w:sz w:val="20"/>
              </w:rPr>
            </w:pPr>
            <w:r w:rsidRPr="008E0C42">
              <w:rPr>
                <w:b/>
                <w:bCs/>
                <w:sz w:val="20"/>
              </w:rPr>
              <w:t>100</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96.83</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CNN1</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96.34</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96.53</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96.33</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CNN3</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95.13</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98.27</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97.80</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b/>
                <w:bCs/>
                <w:sz w:val="20"/>
              </w:rPr>
            </w:pPr>
            <w:r w:rsidRPr="008E0C42">
              <w:rPr>
                <w:sz w:val="20"/>
              </w:rPr>
              <w:t>VGG16</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93.09</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98.53</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97.33</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ResNet50</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95.73</w:t>
            </w:r>
          </w:p>
        </w:tc>
        <w:tc>
          <w:tcPr>
            <w:tcW w:w="1440" w:type="dxa"/>
            <w:tcBorders>
              <w:top w:val="nil"/>
              <w:left w:val="nil"/>
              <w:bottom w:val="nil"/>
              <w:right w:val="nil"/>
            </w:tcBorders>
            <w:vAlign w:val="center"/>
          </w:tcPr>
          <w:p w:rsidR="008E0C42" w:rsidRPr="008E0C42" w:rsidRDefault="008E0C42" w:rsidP="008E0C42">
            <w:pPr>
              <w:pStyle w:val="BodyText"/>
              <w:jc w:val="center"/>
              <w:rPr>
                <w:b/>
                <w:bCs/>
                <w:sz w:val="20"/>
              </w:rPr>
            </w:pPr>
            <w:r w:rsidRPr="008E0C42">
              <w:rPr>
                <w:b/>
                <w:bCs/>
                <w:sz w:val="20"/>
              </w:rPr>
              <w:t>99.27</w:t>
            </w:r>
          </w:p>
        </w:tc>
        <w:tc>
          <w:tcPr>
            <w:tcW w:w="1440" w:type="dxa"/>
            <w:tcBorders>
              <w:top w:val="nil"/>
              <w:left w:val="nil"/>
              <w:bottom w:val="nil"/>
              <w:right w:val="nil"/>
            </w:tcBorders>
            <w:vAlign w:val="center"/>
          </w:tcPr>
          <w:p w:rsidR="008E0C42" w:rsidRPr="008E0C42" w:rsidRDefault="008E0C42" w:rsidP="008E0C42">
            <w:pPr>
              <w:pStyle w:val="BodyText"/>
              <w:jc w:val="center"/>
              <w:rPr>
                <w:b/>
                <w:bCs/>
                <w:sz w:val="20"/>
              </w:rPr>
            </w:pPr>
            <w:r w:rsidRPr="008E0C42">
              <w:rPr>
                <w:b/>
                <w:bCs/>
                <w:sz w:val="20"/>
              </w:rPr>
              <w:t>99.60</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InceptionV3</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92.67</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98.67</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99.00</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Inception-ResNetV2</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92.77</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99.07</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99.06</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proofErr w:type="spellStart"/>
            <w:r w:rsidRPr="008E0C42">
              <w:rPr>
                <w:sz w:val="20"/>
              </w:rPr>
              <w:t>Xception</w:t>
            </w:r>
            <w:proofErr w:type="spellEnd"/>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93.41</w:t>
            </w:r>
          </w:p>
        </w:tc>
        <w:tc>
          <w:tcPr>
            <w:tcW w:w="1440" w:type="dxa"/>
            <w:tcBorders>
              <w:top w:val="nil"/>
              <w:left w:val="nil"/>
              <w:bottom w:val="nil"/>
              <w:right w:val="nil"/>
            </w:tcBorders>
            <w:vAlign w:val="center"/>
          </w:tcPr>
          <w:p w:rsidR="008E0C42" w:rsidRPr="008E0C42" w:rsidRDefault="008E0C42" w:rsidP="008E0C42">
            <w:pPr>
              <w:pStyle w:val="BodyText"/>
              <w:jc w:val="center"/>
              <w:rPr>
                <w:b/>
                <w:bCs/>
                <w:sz w:val="20"/>
              </w:rPr>
            </w:pPr>
            <w:r w:rsidRPr="008E0C42">
              <w:rPr>
                <w:b/>
                <w:bCs/>
                <w:sz w:val="20"/>
              </w:rPr>
              <w:t>99.27</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99.20</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proofErr w:type="spellStart"/>
            <w:r w:rsidRPr="008E0C42">
              <w:rPr>
                <w:sz w:val="20"/>
              </w:rPr>
              <w:t>DenseNet</w:t>
            </w:r>
            <w:proofErr w:type="spellEnd"/>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93.64</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99.13</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99.26</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proofErr w:type="spellStart"/>
            <w:r w:rsidRPr="008E0C42">
              <w:rPr>
                <w:sz w:val="20"/>
              </w:rPr>
              <w:t>MobileNet</w:t>
            </w:r>
            <w:proofErr w:type="spellEnd"/>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93.27</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99.00</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98.46</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proofErr w:type="spellStart"/>
            <w:r w:rsidRPr="008E0C42">
              <w:rPr>
                <w:sz w:val="20"/>
              </w:rPr>
              <w:t>EfficientNet</w:t>
            </w:r>
            <w:proofErr w:type="spellEnd"/>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92.47</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96.73</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96.40</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MFCC</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SVM</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b/>
                <w:bCs/>
                <w:sz w:val="20"/>
              </w:rPr>
            </w:pPr>
            <w:r w:rsidRPr="008E0C42">
              <w:rPr>
                <w:b/>
                <w:bCs/>
                <w:sz w:val="20"/>
              </w:rPr>
              <w:t>100</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92.39</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MFCC</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RF</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b/>
                <w:bCs/>
                <w:sz w:val="20"/>
              </w:rPr>
            </w:pPr>
            <w:r w:rsidRPr="008E0C42">
              <w:rPr>
                <w:b/>
                <w:bCs/>
                <w:sz w:val="20"/>
              </w:rPr>
              <w:t>100</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96.26</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MFCC</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CNN1</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97.46</w:t>
            </w:r>
          </w:p>
        </w:tc>
        <w:tc>
          <w:tcPr>
            <w:tcW w:w="1440" w:type="dxa"/>
            <w:tcBorders>
              <w:top w:val="nil"/>
              <w:left w:val="nil"/>
              <w:bottom w:val="nil"/>
              <w:right w:val="nil"/>
            </w:tcBorders>
            <w:vAlign w:val="center"/>
          </w:tcPr>
          <w:p w:rsidR="008E0C42" w:rsidRPr="008E0C42" w:rsidRDefault="008E0C42" w:rsidP="008E0C42">
            <w:pPr>
              <w:pStyle w:val="BodyText"/>
              <w:jc w:val="center"/>
              <w:rPr>
                <w:b/>
                <w:bCs/>
                <w:sz w:val="20"/>
              </w:rPr>
            </w:pPr>
            <w:r w:rsidRPr="008E0C42">
              <w:rPr>
                <w:b/>
                <w:bCs/>
                <w:sz w:val="20"/>
              </w:rPr>
              <w:t>99.07</w:t>
            </w:r>
          </w:p>
        </w:tc>
        <w:tc>
          <w:tcPr>
            <w:tcW w:w="1440" w:type="dxa"/>
            <w:tcBorders>
              <w:top w:val="nil"/>
              <w:left w:val="nil"/>
              <w:bottom w:val="nil"/>
              <w:right w:val="nil"/>
            </w:tcBorders>
            <w:vAlign w:val="center"/>
          </w:tcPr>
          <w:p w:rsidR="008E0C42" w:rsidRPr="008E0C42" w:rsidRDefault="008E0C42" w:rsidP="008E0C42">
            <w:pPr>
              <w:pStyle w:val="BodyText"/>
              <w:jc w:val="center"/>
              <w:rPr>
                <w:b/>
                <w:bCs/>
                <w:sz w:val="20"/>
              </w:rPr>
            </w:pPr>
            <w:r w:rsidRPr="008E0C42">
              <w:rPr>
                <w:b/>
                <w:bCs/>
                <w:sz w:val="20"/>
              </w:rPr>
              <w:t>98.73</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lastRenderedPageBreak/>
              <w:t>MFCC</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CNN3</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97.11</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98.47</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98.20</w:t>
            </w:r>
          </w:p>
        </w:tc>
      </w:tr>
      <w:tr w:rsidR="00226514" w:rsidRPr="00C35612" w:rsidTr="00226514">
        <w:trPr>
          <w:trHeight w:val="288"/>
        </w:trPr>
        <w:tc>
          <w:tcPr>
            <w:tcW w:w="1440" w:type="dxa"/>
            <w:tcBorders>
              <w:top w:val="nil"/>
              <w:left w:val="nil"/>
              <w:bottom w:val="nil"/>
              <w:right w:val="nil"/>
            </w:tcBorders>
            <w:shd w:val="clear" w:color="auto" w:fill="auto"/>
            <w:vAlign w:val="center"/>
          </w:tcPr>
          <w:p w:rsidR="00226514" w:rsidRPr="00F220D4" w:rsidRDefault="00226514" w:rsidP="00226514">
            <w:pPr>
              <w:pStyle w:val="MDPI42tablebody"/>
              <w:spacing w:line="240" w:lineRule="auto"/>
            </w:pPr>
            <w:r>
              <w:t>MFCC</w:t>
            </w:r>
          </w:p>
        </w:tc>
        <w:tc>
          <w:tcPr>
            <w:tcW w:w="1440" w:type="dxa"/>
            <w:tcBorders>
              <w:top w:val="nil"/>
              <w:left w:val="nil"/>
              <w:bottom w:val="nil"/>
              <w:right w:val="nil"/>
            </w:tcBorders>
            <w:shd w:val="clear" w:color="auto" w:fill="auto"/>
            <w:vAlign w:val="center"/>
          </w:tcPr>
          <w:p w:rsidR="00226514" w:rsidRPr="008E0C42" w:rsidRDefault="00226514" w:rsidP="00226514">
            <w:pPr>
              <w:pStyle w:val="BodyText"/>
              <w:jc w:val="center"/>
              <w:rPr>
                <w:sz w:val="20"/>
              </w:rPr>
            </w:pPr>
            <w:r w:rsidRPr="008E0C42">
              <w:rPr>
                <w:sz w:val="20"/>
              </w:rPr>
              <w:t>VGG16</w:t>
            </w:r>
          </w:p>
        </w:tc>
        <w:tc>
          <w:tcPr>
            <w:tcW w:w="1440" w:type="dxa"/>
            <w:tcBorders>
              <w:top w:val="nil"/>
              <w:left w:val="nil"/>
              <w:bottom w:val="nil"/>
              <w:right w:val="nil"/>
            </w:tcBorders>
            <w:shd w:val="clear" w:color="auto" w:fill="auto"/>
            <w:vAlign w:val="center"/>
          </w:tcPr>
          <w:p w:rsidR="00226514" w:rsidRPr="00226514" w:rsidRDefault="00226514" w:rsidP="00226514">
            <w:pPr>
              <w:pStyle w:val="BodyText"/>
              <w:jc w:val="center"/>
              <w:rPr>
                <w:sz w:val="20"/>
              </w:rPr>
            </w:pPr>
            <w:r w:rsidRPr="00226514">
              <w:rPr>
                <w:sz w:val="20"/>
              </w:rPr>
              <w:t>91.13</w:t>
            </w:r>
          </w:p>
        </w:tc>
        <w:tc>
          <w:tcPr>
            <w:tcW w:w="1440" w:type="dxa"/>
            <w:tcBorders>
              <w:top w:val="nil"/>
              <w:left w:val="nil"/>
              <w:bottom w:val="nil"/>
              <w:right w:val="nil"/>
            </w:tcBorders>
            <w:vAlign w:val="center"/>
          </w:tcPr>
          <w:p w:rsidR="00226514" w:rsidRPr="00226514" w:rsidRDefault="00226514" w:rsidP="00226514">
            <w:pPr>
              <w:pStyle w:val="BodyText"/>
              <w:jc w:val="center"/>
              <w:rPr>
                <w:sz w:val="20"/>
              </w:rPr>
            </w:pPr>
            <w:r w:rsidRPr="00226514">
              <w:rPr>
                <w:sz w:val="20"/>
              </w:rPr>
              <w:t>73.07</w:t>
            </w:r>
          </w:p>
        </w:tc>
        <w:tc>
          <w:tcPr>
            <w:tcW w:w="1440" w:type="dxa"/>
            <w:tcBorders>
              <w:top w:val="nil"/>
              <w:left w:val="nil"/>
              <w:bottom w:val="nil"/>
              <w:right w:val="nil"/>
            </w:tcBorders>
            <w:vAlign w:val="center"/>
          </w:tcPr>
          <w:p w:rsidR="00226514" w:rsidRPr="00226514" w:rsidRDefault="00226514" w:rsidP="00226514">
            <w:pPr>
              <w:pStyle w:val="BodyText"/>
              <w:jc w:val="center"/>
              <w:rPr>
                <w:sz w:val="20"/>
              </w:rPr>
            </w:pPr>
            <w:r w:rsidRPr="00226514">
              <w:rPr>
                <w:sz w:val="20"/>
              </w:rPr>
              <w:t>50.00</w:t>
            </w:r>
          </w:p>
        </w:tc>
      </w:tr>
      <w:tr w:rsidR="00226514" w:rsidRPr="00C35612" w:rsidTr="00226514">
        <w:trPr>
          <w:trHeight w:val="288"/>
        </w:trPr>
        <w:tc>
          <w:tcPr>
            <w:tcW w:w="1440" w:type="dxa"/>
            <w:tcBorders>
              <w:top w:val="nil"/>
              <w:left w:val="nil"/>
              <w:bottom w:val="nil"/>
              <w:right w:val="nil"/>
            </w:tcBorders>
            <w:shd w:val="clear" w:color="auto" w:fill="auto"/>
            <w:vAlign w:val="center"/>
          </w:tcPr>
          <w:p w:rsidR="00226514" w:rsidRPr="00F220D4" w:rsidRDefault="00226514" w:rsidP="00226514">
            <w:pPr>
              <w:pStyle w:val="MDPI42tablebody"/>
              <w:spacing w:line="240" w:lineRule="auto"/>
            </w:pPr>
            <w:r>
              <w:t>MFCC</w:t>
            </w:r>
          </w:p>
        </w:tc>
        <w:tc>
          <w:tcPr>
            <w:tcW w:w="1440" w:type="dxa"/>
            <w:tcBorders>
              <w:top w:val="nil"/>
              <w:left w:val="nil"/>
              <w:bottom w:val="nil"/>
              <w:right w:val="nil"/>
            </w:tcBorders>
            <w:shd w:val="clear" w:color="auto" w:fill="auto"/>
            <w:vAlign w:val="center"/>
          </w:tcPr>
          <w:p w:rsidR="00226514" w:rsidRPr="001C797C" w:rsidRDefault="00226514" w:rsidP="00226514">
            <w:pPr>
              <w:pStyle w:val="BodyText"/>
              <w:jc w:val="center"/>
              <w:rPr>
                <w:sz w:val="20"/>
              </w:rPr>
            </w:pPr>
            <w:r w:rsidRPr="001C797C">
              <w:rPr>
                <w:sz w:val="20"/>
              </w:rPr>
              <w:t>ResNet50</w:t>
            </w:r>
          </w:p>
        </w:tc>
        <w:tc>
          <w:tcPr>
            <w:tcW w:w="1440" w:type="dxa"/>
            <w:tcBorders>
              <w:top w:val="nil"/>
              <w:left w:val="nil"/>
              <w:bottom w:val="nil"/>
              <w:right w:val="nil"/>
            </w:tcBorders>
            <w:shd w:val="clear" w:color="auto" w:fill="auto"/>
            <w:vAlign w:val="center"/>
          </w:tcPr>
          <w:p w:rsidR="00226514" w:rsidRPr="00226514" w:rsidRDefault="00226514" w:rsidP="00226514">
            <w:pPr>
              <w:pStyle w:val="BodyText"/>
              <w:jc w:val="center"/>
              <w:rPr>
                <w:sz w:val="20"/>
              </w:rPr>
            </w:pPr>
            <w:r w:rsidRPr="00226514">
              <w:rPr>
                <w:sz w:val="20"/>
              </w:rPr>
              <w:t>95.11</w:t>
            </w:r>
          </w:p>
        </w:tc>
        <w:tc>
          <w:tcPr>
            <w:tcW w:w="1440" w:type="dxa"/>
            <w:tcBorders>
              <w:top w:val="nil"/>
              <w:left w:val="nil"/>
              <w:bottom w:val="nil"/>
              <w:right w:val="nil"/>
            </w:tcBorders>
            <w:vAlign w:val="center"/>
          </w:tcPr>
          <w:p w:rsidR="00226514" w:rsidRPr="00226514" w:rsidRDefault="00226514" w:rsidP="00226514">
            <w:pPr>
              <w:pStyle w:val="BodyText"/>
              <w:jc w:val="center"/>
              <w:rPr>
                <w:sz w:val="20"/>
              </w:rPr>
            </w:pPr>
            <w:r w:rsidRPr="00226514">
              <w:rPr>
                <w:sz w:val="20"/>
              </w:rPr>
              <w:t>86.60</w:t>
            </w:r>
          </w:p>
        </w:tc>
        <w:tc>
          <w:tcPr>
            <w:tcW w:w="1440" w:type="dxa"/>
            <w:tcBorders>
              <w:top w:val="nil"/>
              <w:left w:val="nil"/>
              <w:bottom w:val="nil"/>
              <w:right w:val="nil"/>
            </w:tcBorders>
            <w:vAlign w:val="center"/>
          </w:tcPr>
          <w:p w:rsidR="00226514" w:rsidRPr="00226514" w:rsidRDefault="00226514" w:rsidP="00226514">
            <w:pPr>
              <w:pStyle w:val="BodyText"/>
              <w:jc w:val="center"/>
              <w:rPr>
                <w:sz w:val="20"/>
              </w:rPr>
            </w:pPr>
            <w:r w:rsidRPr="00226514">
              <w:rPr>
                <w:sz w:val="20"/>
              </w:rPr>
              <w:t>50.00</w:t>
            </w:r>
          </w:p>
        </w:tc>
      </w:tr>
      <w:tr w:rsidR="00226514" w:rsidRPr="00C35612" w:rsidTr="00226514">
        <w:trPr>
          <w:trHeight w:val="288"/>
        </w:trPr>
        <w:tc>
          <w:tcPr>
            <w:tcW w:w="1440" w:type="dxa"/>
            <w:tcBorders>
              <w:top w:val="nil"/>
              <w:left w:val="nil"/>
              <w:bottom w:val="nil"/>
              <w:right w:val="nil"/>
            </w:tcBorders>
            <w:shd w:val="clear" w:color="auto" w:fill="auto"/>
            <w:vAlign w:val="center"/>
          </w:tcPr>
          <w:p w:rsidR="00226514" w:rsidRPr="00F220D4" w:rsidRDefault="00226514" w:rsidP="00226514">
            <w:pPr>
              <w:pStyle w:val="MDPI42tablebody"/>
              <w:spacing w:line="240" w:lineRule="auto"/>
            </w:pPr>
            <w:r>
              <w:t>MFCC</w:t>
            </w:r>
          </w:p>
        </w:tc>
        <w:tc>
          <w:tcPr>
            <w:tcW w:w="1440" w:type="dxa"/>
            <w:tcBorders>
              <w:top w:val="nil"/>
              <w:left w:val="nil"/>
              <w:bottom w:val="nil"/>
              <w:right w:val="nil"/>
            </w:tcBorders>
            <w:shd w:val="clear" w:color="auto" w:fill="auto"/>
            <w:vAlign w:val="center"/>
          </w:tcPr>
          <w:p w:rsidR="00226514" w:rsidRPr="001C797C" w:rsidRDefault="00226514" w:rsidP="00226514">
            <w:pPr>
              <w:pStyle w:val="BodyText"/>
              <w:jc w:val="center"/>
              <w:rPr>
                <w:sz w:val="20"/>
              </w:rPr>
            </w:pPr>
            <w:r w:rsidRPr="001C797C">
              <w:rPr>
                <w:sz w:val="20"/>
              </w:rPr>
              <w:t>InceptionV3</w:t>
            </w:r>
          </w:p>
        </w:tc>
        <w:tc>
          <w:tcPr>
            <w:tcW w:w="1440" w:type="dxa"/>
            <w:tcBorders>
              <w:top w:val="nil"/>
              <w:left w:val="nil"/>
              <w:bottom w:val="nil"/>
              <w:right w:val="nil"/>
            </w:tcBorders>
            <w:shd w:val="clear" w:color="auto" w:fill="auto"/>
            <w:vAlign w:val="center"/>
          </w:tcPr>
          <w:p w:rsidR="00226514" w:rsidRPr="00226514" w:rsidRDefault="00226514" w:rsidP="00226514">
            <w:pPr>
              <w:pStyle w:val="BodyText"/>
              <w:jc w:val="center"/>
              <w:rPr>
                <w:sz w:val="20"/>
              </w:rPr>
            </w:pPr>
            <w:r w:rsidRPr="00226514">
              <w:rPr>
                <w:sz w:val="20"/>
              </w:rPr>
              <w:t>91.29</w:t>
            </w:r>
          </w:p>
        </w:tc>
        <w:tc>
          <w:tcPr>
            <w:tcW w:w="1440" w:type="dxa"/>
            <w:tcBorders>
              <w:top w:val="nil"/>
              <w:left w:val="nil"/>
              <w:bottom w:val="nil"/>
              <w:right w:val="nil"/>
            </w:tcBorders>
            <w:vAlign w:val="center"/>
          </w:tcPr>
          <w:p w:rsidR="00226514" w:rsidRPr="00226514" w:rsidRDefault="00226514" w:rsidP="00226514">
            <w:pPr>
              <w:pStyle w:val="BodyText"/>
              <w:jc w:val="center"/>
              <w:rPr>
                <w:sz w:val="20"/>
              </w:rPr>
            </w:pPr>
            <w:r w:rsidRPr="00226514">
              <w:rPr>
                <w:sz w:val="20"/>
              </w:rPr>
              <w:t>85.00</w:t>
            </w:r>
          </w:p>
        </w:tc>
        <w:tc>
          <w:tcPr>
            <w:tcW w:w="1440" w:type="dxa"/>
            <w:tcBorders>
              <w:top w:val="nil"/>
              <w:left w:val="nil"/>
              <w:bottom w:val="nil"/>
              <w:right w:val="nil"/>
            </w:tcBorders>
            <w:vAlign w:val="center"/>
          </w:tcPr>
          <w:p w:rsidR="00226514" w:rsidRPr="00226514" w:rsidRDefault="00226514" w:rsidP="00226514">
            <w:pPr>
              <w:pStyle w:val="BodyText"/>
              <w:jc w:val="center"/>
              <w:rPr>
                <w:sz w:val="20"/>
              </w:rPr>
            </w:pPr>
            <w:r w:rsidRPr="00226514">
              <w:rPr>
                <w:sz w:val="20"/>
              </w:rPr>
              <w:t>51.06</w:t>
            </w:r>
          </w:p>
        </w:tc>
      </w:tr>
      <w:tr w:rsidR="00226514" w:rsidRPr="00C35612" w:rsidTr="00226514">
        <w:trPr>
          <w:trHeight w:val="288"/>
        </w:trPr>
        <w:tc>
          <w:tcPr>
            <w:tcW w:w="1440" w:type="dxa"/>
            <w:tcBorders>
              <w:top w:val="nil"/>
              <w:left w:val="nil"/>
              <w:bottom w:val="nil"/>
              <w:right w:val="nil"/>
            </w:tcBorders>
            <w:shd w:val="clear" w:color="auto" w:fill="auto"/>
            <w:vAlign w:val="center"/>
          </w:tcPr>
          <w:p w:rsidR="00226514" w:rsidRPr="00F220D4" w:rsidRDefault="00226514" w:rsidP="00226514">
            <w:pPr>
              <w:pStyle w:val="MDPI42tablebody"/>
              <w:spacing w:line="240" w:lineRule="auto"/>
            </w:pPr>
            <w:r>
              <w:t>MFCC</w:t>
            </w:r>
          </w:p>
        </w:tc>
        <w:tc>
          <w:tcPr>
            <w:tcW w:w="1440" w:type="dxa"/>
            <w:tcBorders>
              <w:top w:val="nil"/>
              <w:left w:val="nil"/>
              <w:bottom w:val="nil"/>
              <w:right w:val="nil"/>
            </w:tcBorders>
            <w:shd w:val="clear" w:color="auto" w:fill="auto"/>
            <w:vAlign w:val="center"/>
          </w:tcPr>
          <w:p w:rsidR="00226514" w:rsidRPr="001C797C" w:rsidRDefault="00226514" w:rsidP="00226514">
            <w:pPr>
              <w:pStyle w:val="BodyText"/>
              <w:jc w:val="center"/>
              <w:rPr>
                <w:sz w:val="20"/>
              </w:rPr>
            </w:pPr>
            <w:r w:rsidRPr="001C797C">
              <w:rPr>
                <w:sz w:val="20"/>
              </w:rPr>
              <w:t>Inception-ResNetV2</w:t>
            </w:r>
          </w:p>
        </w:tc>
        <w:tc>
          <w:tcPr>
            <w:tcW w:w="1440" w:type="dxa"/>
            <w:tcBorders>
              <w:top w:val="nil"/>
              <w:left w:val="nil"/>
              <w:bottom w:val="nil"/>
              <w:right w:val="nil"/>
            </w:tcBorders>
            <w:shd w:val="clear" w:color="auto" w:fill="auto"/>
            <w:vAlign w:val="center"/>
          </w:tcPr>
          <w:p w:rsidR="00226514" w:rsidRPr="00226514" w:rsidRDefault="00226514" w:rsidP="00226514">
            <w:pPr>
              <w:pStyle w:val="BodyText"/>
              <w:jc w:val="center"/>
              <w:rPr>
                <w:sz w:val="20"/>
              </w:rPr>
            </w:pPr>
            <w:r w:rsidRPr="00226514">
              <w:rPr>
                <w:sz w:val="20"/>
              </w:rPr>
              <w:t>92.16</w:t>
            </w:r>
          </w:p>
        </w:tc>
        <w:tc>
          <w:tcPr>
            <w:tcW w:w="1440" w:type="dxa"/>
            <w:tcBorders>
              <w:top w:val="nil"/>
              <w:left w:val="nil"/>
              <w:bottom w:val="nil"/>
              <w:right w:val="nil"/>
            </w:tcBorders>
            <w:vAlign w:val="center"/>
          </w:tcPr>
          <w:p w:rsidR="00226514" w:rsidRPr="00226514" w:rsidRDefault="00226514" w:rsidP="00226514">
            <w:pPr>
              <w:pStyle w:val="BodyText"/>
              <w:jc w:val="center"/>
              <w:rPr>
                <w:sz w:val="20"/>
              </w:rPr>
            </w:pPr>
            <w:r w:rsidRPr="00226514">
              <w:rPr>
                <w:sz w:val="20"/>
              </w:rPr>
              <w:t>92.07</w:t>
            </w:r>
          </w:p>
        </w:tc>
        <w:tc>
          <w:tcPr>
            <w:tcW w:w="1440" w:type="dxa"/>
            <w:tcBorders>
              <w:top w:val="nil"/>
              <w:left w:val="nil"/>
              <w:bottom w:val="nil"/>
              <w:right w:val="nil"/>
            </w:tcBorders>
            <w:vAlign w:val="center"/>
          </w:tcPr>
          <w:p w:rsidR="00226514" w:rsidRPr="00226514" w:rsidRDefault="00226514" w:rsidP="00226514">
            <w:pPr>
              <w:pStyle w:val="BodyText"/>
              <w:jc w:val="center"/>
              <w:rPr>
                <w:sz w:val="20"/>
              </w:rPr>
            </w:pPr>
            <w:r w:rsidRPr="00226514">
              <w:rPr>
                <w:sz w:val="20"/>
              </w:rPr>
              <w:t>72.80</w:t>
            </w:r>
          </w:p>
        </w:tc>
      </w:tr>
      <w:tr w:rsidR="00226514" w:rsidRPr="00C35612" w:rsidTr="00226514">
        <w:trPr>
          <w:trHeight w:val="288"/>
        </w:trPr>
        <w:tc>
          <w:tcPr>
            <w:tcW w:w="1440" w:type="dxa"/>
            <w:tcBorders>
              <w:top w:val="nil"/>
              <w:left w:val="nil"/>
              <w:bottom w:val="nil"/>
              <w:right w:val="nil"/>
            </w:tcBorders>
            <w:shd w:val="clear" w:color="auto" w:fill="auto"/>
            <w:vAlign w:val="center"/>
          </w:tcPr>
          <w:p w:rsidR="00226514" w:rsidRPr="00F220D4" w:rsidRDefault="00226514" w:rsidP="00226514">
            <w:pPr>
              <w:pStyle w:val="MDPI42tablebody"/>
              <w:spacing w:line="240" w:lineRule="auto"/>
            </w:pPr>
            <w:r>
              <w:t>MFCC</w:t>
            </w:r>
          </w:p>
        </w:tc>
        <w:tc>
          <w:tcPr>
            <w:tcW w:w="1440" w:type="dxa"/>
            <w:tcBorders>
              <w:top w:val="nil"/>
              <w:left w:val="nil"/>
              <w:bottom w:val="nil"/>
              <w:right w:val="nil"/>
            </w:tcBorders>
            <w:shd w:val="clear" w:color="auto" w:fill="auto"/>
            <w:vAlign w:val="center"/>
          </w:tcPr>
          <w:p w:rsidR="00226514" w:rsidRPr="001C797C" w:rsidRDefault="00226514" w:rsidP="00226514">
            <w:pPr>
              <w:pStyle w:val="BodyText"/>
              <w:jc w:val="center"/>
              <w:rPr>
                <w:sz w:val="20"/>
              </w:rPr>
            </w:pPr>
            <w:proofErr w:type="spellStart"/>
            <w:r w:rsidRPr="001C797C">
              <w:rPr>
                <w:sz w:val="20"/>
              </w:rPr>
              <w:t>Xception</w:t>
            </w:r>
            <w:proofErr w:type="spellEnd"/>
          </w:p>
        </w:tc>
        <w:tc>
          <w:tcPr>
            <w:tcW w:w="1440" w:type="dxa"/>
            <w:tcBorders>
              <w:top w:val="nil"/>
              <w:left w:val="nil"/>
              <w:bottom w:val="nil"/>
              <w:right w:val="nil"/>
            </w:tcBorders>
            <w:shd w:val="clear" w:color="auto" w:fill="auto"/>
            <w:vAlign w:val="center"/>
          </w:tcPr>
          <w:p w:rsidR="00226514" w:rsidRPr="00226514" w:rsidRDefault="00226514" w:rsidP="00226514">
            <w:pPr>
              <w:pStyle w:val="BodyText"/>
              <w:jc w:val="center"/>
              <w:rPr>
                <w:sz w:val="20"/>
              </w:rPr>
            </w:pPr>
            <w:r w:rsidRPr="00226514">
              <w:rPr>
                <w:sz w:val="20"/>
              </w:rPr>
              <w:t>93.14</w:t>
            </w:r>
          </w:p>
        </w:tc>
        <w:tc>
          <w:tcPr>
            <w:tcW w:w="1440" w:type="dxa"/>
            <w:tcBorders>
              <w:top w:val="nil"/>
              <w:left w:val="nil"/>
              <w:bottom w:val="nil"/>
              <w:right w:val="nil"/>
            </w:tcBorders>
            <w:vAlign w:val="center"/>
          </w:tcPr>
          <w:p w:rsidR="00226514" w:rsidRPr="00226514" w:rsidRDefault="00226514" w:rsidP="00226514">
            <w:pPr>
              <w:pStyle w:val="BodyText"/>
              <w:jc w:val="center"/>
              <w:rPr>
                <w:sz w:val="20"/>
              </w:rPr>
            </w:pPr>
            <w:r w:rsidRPr="00226514">
              <w:rPr>
                <w:sz w:val="20"/>
              </w:rPr>
              <w:t>93.20</w:t>
            </w:r>
          </w:p>
        </w:tc>
        <w:tc>
          <w:tcPr>
            <w:tcW w:w="1440" w:type="dxa"/>
            <w:tcBorders>
              <w:top w:val="nil"/>
              <w:left w:val="nil"/>
              <w:bottom w:val="nil"/>
              <w:right w:val="nil"/>
            </w:tcBorders>
            <w:vAlign w:val="center"/>
          </w:tcPr>
          <w:p w:rsidR="00226514" w:rsidRPr="00226514" w:rsidRDefault="00226514" w:rsidP="00226514">
            <w:pPr>
              <w:pStyle w:val="BodyText"/>
              <w:jc w:val="center"/>
              <w:rPr>
                <w:sz w:val="20"/>
              </w:rPr>
            </w:pPr>
            <w:r w:rsidRPr="00226514">
              <w:rPr>
                <w:sz w:val="20"/>
              </w:rPr>
              <w:t>55.53</w:t>
            </w:r>
          </w:p>
        </w:tc>
      </w:tr>
      <w:tr w:rsidR="00226514" w:rsidRPr="00C35612" w:rsidTr="00226514">
        <w:trPr>
          <w:trHeight w:val="288"/>
        </w:trPr>
        <w:tc>
          <w:tcPr>
            <w:tcW w:w="1440" w:type="dxa"/>
            <w:tcBorders>
              <w:top w:val="nil"/>
              <w:left w:val="nil"/>
              <w:bottom w:val="nil"/>
              <w:right w:val="nil"/>
            </w:tcBorders>
            <w:shd w:val="clear" w:color="auto" w:fill="auto"/>
            <w:vAlign w:val="center"/>
          </w:tcPr>
          <w:p w:rsidR="00226514" w:rsidRPr="00F220D4" w:rsidRDefault="00226514" w:rsidP="00226514">
            <w:pPr>
              <w:pStyle w:val="MDPI42tablebody"/>
              <w:spacing w:line="240" w:lineRule="auto"/>
            </w:pPr>
            <w:r>
              <w:t>MFCC</w:t>
            </w:r>
          </w:p>
        </w:tc>
        <w:tc>
          <w:tcPr>
            <w:tcW w:w="1440" w:type="dxa"/>
            <w:tcBorders>
              <w:top w:val="nil"/>
              <w:left w:val="nil"/>
              <w:bottom w:val="nil"/>
              <w:right w:val="nil"/>
            </w:tcBorders>
            <w:shd w:val="clear" w:color="auto" w:fill="auto"/>
            <w:vAlign w:val="center"/>
          </w:tcPr>
          <w:p w:rsidR="00226514" w:rsidRPr="001C797C" w:rsidRDefault="00226514" w:rsidP="00226514">
            <w:pPr>
              <w:pStyle w:val="BodyText"/>
              <w:jc w:val="center"/>
              <w:rPr>
                <w:sz w:val="20"/>
              </w:rPr>
            </w:pPr>
            <w:proofErr w:type="spellStart"/>
            <w:r w:rsidRPr="001C797C">
              <w:rPr>
                <w:sz w:val="20"/>
              </w:rPr>
              <w:t>DenseNet</w:t>
            </w:r>
            <w:proofErr w:type="spellEnd"/>
          </w:p>
        </w:tc>
        <w:tc>
          <w:tcPr>
            <w:tcW w:w="1440" w:type="dxa"/>
            <w:tcBorders>
              <w:top w:val="nil"/>
              <w:left w:val="nil"/>
              <w:bottom w:val="nil"/>
              <w:right w:val="nil"/>
            </w:tcBorders>
            <w:shd w:val="clear" w:color="auto" w:fill="auto"/>
            <w:vAlign w:val="center"/>
          </w:tcPr>
          <w:p w:rsidR="00226514" w:rsidRPr="00226514" w:rsidRDefault="00226514" w:rsidP="00226514">
            <w:pPr>
              <w:pStyle w:val="BodyText"/>
              <w:jc w:val="center"/>
              <w:rPr>
                <w:sz w:val="20"/>
              </w:rPr>
            </w:pPr>
            <w:r w:rsidRPr="00226514">
              <w:rPr>
                <w:sz w:val="20"/>
              </w:rPr>
              <w:t>92.37</w:t>
            </w:r>
          </w:p>
        </w:tc>
        <w:tc>
          <w:tcPr>
            <w:tcW w:w="1440" w:type="dxa"/>
            <w:tcBorders>
              <w:top w:val="nil"/>
              <w:left w:val="nil"/>
              <w:bottom w:val="nil"/>
              <w:right w:val="nil"/>
            </w:tcBorders>
            <w:vAlign w:val="center"/>
          </w:tcPr>
          <w:p w:rsidR="00226514" w:rsidRPr="00226514" w:rsidRDefault="00226514" w:rsidP="00226514">
            <w:pPr>
              <w:pStyle w:val="BodyText"/>
              <w:jc w:val="center"/>
              <w:rPr>
                <w:sz w:val="20"/>
              </w:rPr>
            </w:pPr>
            <w:r w:rsidRPr="00226514">
              <w:rPr>
                <w:sz w:val="20"/>
              </w:rPr>
              <w:t>97.73</w:t>
            </w:r>
          </w:p>
        </w:tc>
        <w:tc>
          <w:tcPr>
            <w:tcW w:w="1440" w:type="dxa"/>
            <w:tcBorders>
              <w:top w:val="nil"/>
              <w:left w:val="nil"/>
              <w:bottom w:val="nil"/>
              <w:right w:val="nil"/>
            </w:tcBorders>
            <w:vAlign w:val="center"/>
          </w:tcPr>
          <w:p w:rsidR="00226514" w:rsidRPr="00226514" w:rsidRDefault="00226514" w:rsidP="00226514">
            <w:pPr>
              <w:pStyle w:val="BodyText"/>
              <w:jc w:val="center"/>
              <w:rPr>
                <w:sz w:val="20"/>
              </w:rPr>
            </w:pPr>
            <w:r w:rsidRPr="00226514">
              <w:rPr>
                <w:sz w:val="20"/>
              </w:rPr>
              <w:t>91.42</w:t>
            </w:r>
          </w:p>
        </w:tc>
      </w:tr>
      <w:tr w:rsidR="00226514" w:rsidRPr="00C35612" w:rsidTr="00226514">
        <w:trPr>
          <w:trHeight w:val="288"/>
        </w:trPr>
        <w:tc>
          <w:tcPr>
            <w:tcW w:w="1440" w:type="dxa"/>
            <w:tcBorders>
              <w:top w:val="nil"/>
              <w:left w:val="nil"/>
              <w:bottom w:val="nil"/>
              <w:right w:val="nil"/>
            </w:tcBorders>
            <w:shd w:val="clear" w:color="auto" w:fill="auto"/>
            <w:vAlign w:val="center"/>
          </w:tcPr>
          <w:p w:rsidR="00226514" w:rsidRPr="00F220D4" w:rsidRDefault="00226514" w:rsidP="00226514">
            <w:pPr>
              <w:pStyle w:val="MDPI42tablebody"/>
              <w:spacing w:line="240" w:lineRule="auto"/>
            </w:pPr>
            <w:r>
              <w:t>MFCC</w:t>
            </w:r>
          </w:p>
        </w:tc>
        <w:tc>
          <w:tcPr>
            <w:tcW w:w="1440" w:type="dxa"/>
            <w:tcBorders>
              <w:top w:val="nil"/>
              <w:left w:val="nil"/>
              <w:bottom w:val="nil"/>
              <w:right w:val="nil"/>
            </w:tcBorders>
            <w:shd w:val="clear" w:color="auto" w:fill="auto"/>
            <w:vAlign w:val="center"/>
          </w:tcPr>
          <w:p w:rsidR="00226514" w:rsidRPr="001C797C" w:rsidRDefault="00226514" w:rsidP="00226514">
            <w:pPr>
              <w:pStyle w:val="BodyText"/>
              <w:jc w:val="center"/>
              <w:rPr>
                <w:sz w:val="20"/>
              </w:rPr>
            </w:pPr>
            <w:proofErr w:type="spellStart"/>
            <w:r w:rsidRPr="001C797C">
              <w:rPr>
                <w:sz w:val="20"/>
              </w:rPr>
              <w:t>MobileNet</w:t>
            </w:r>
            <w:proofErr w:type="spellEnd"/>
          </w:p>
        </w:tc>
        <w:tc>
          <w:tcPr>
            <w:tcW w:w="1440" w:type="dxa"/>
            <w:tcBorders>
              <w:top w:val="nil"/>
              <w:left w:val="nil"/>
              <w:bottom w:val="nil"/>
              <w:right w:val="nil"/>
            </w:tcBorders>
            <w:shd w:val="clear" w:color="auto" w:fill="auto"/>
            <w:vAlign w:val="center"/>
          </w:tcPr>
          <w:p w:rsidR="00226514" w:rsidRPr="00226514" w:rsidRDefault="00226514" w:rsidP="00226514">
            <w:pPr>
              <w:pStyle w:val="BodyText"/>
              <w:jc w:val="center"/>
              <w:rPr>
                <w:sz w:val="20"/>
              </w:rPr>
            </w:pPr>
            <w:r w:rsidRPr="00226514">
              <w:rPr>
                <w:sz w:val="20"/>
              </w:rPr>
              <w:t>92.91</w:t>
            </w:r>
          </w:p>
        </w:tc>
        <w:tc>
          <w:tcPr>
            <w:tcW w:w="1440" w:type="dxa"/>
            <w:tcBorders>
              <w:top w:val="nil"/>
              <w:left w:val="nil"/>
              <w:bottom w:val="nil"/>
              <w:right w:val="nil"/>
            </w:tcBorders>
            <w:vAlign w:val="center"/>
          </w:tcPr>
          <w:p w:rsidR="00226514" w:rsidRPr="00226514" w:rsidRDefault="00226514" w:rsidP="00226514">
            <w:pPr>
              <w:pStyle w:val="BodyText"/>
              <w:jc w:val="center"/>
              <w:rPr>
                <w:sz w:val="20"/>
              </w:rPr>
            </w:pPr>
            <w:r w:rsidRPr="00226514">
              <w:rPr>
                <w:sz w:val="20"/>
              </w:rPr>
              <w:t>97.20</w:t>
            </w:r>
          </w:p>
        </w:tc>
        <w:tc>
          <w:tcPr>
            <w:tcW w:w="1440" w:type="dxa"/>
            <w:tcBorders>
              <w:top w:val="nil"/>
              <w:left w:val="nil"/>
              <w:bottom w:val="nil"/>
              <w:right w:val="nil"/>
            </w:tcBorders>
            <w:vAlign w:val="center"/>
          </w:tcPr>
          <w:p w:rsidR="00226514" w:rsidRPr="00226514" w:rsidRDefault="00226514" w:rsidP="00226514">
            <w:pPr>
              <w:pStyle w:val="BodyText"/>
              <w:jc w:val="center"/>
              <w:rPr>
                <w:sz w:val="20"/>
              </w:rPr>
            </w:pPr>
            <w:r w:rsidRPr="00226514">
              <w:rPr>
                <w:sz w:val="20"/>
              </w:rPr>
              <w:t>85.13</w:t>
            </w:r>
          </w:p>
        </w:tc>
      </w:tr>
      <w:tr w:rsidR="00226514" w:rsidRPr="00C35612" w:rsidTr="00226514">
        <w:trPr>
          <w:trHeight w:val="288"/>
        </w:trPr>
        <w:tc>
          <w:tcPr>
            <w:tcW w:w="1440" w:type="dxa"/>
            <w:tcBorders>
              <w:top w:val="nil"/>
              <w:left w:val="nil"/>
              <w:bottom w:val="single" w:sz="4" w:space="0" w:color="auto"/>
              <w:right w:val="nil"/>
            </w:tcBorders>
            <w:shd w:val="clear" w:color="auto" w:fill="auto"/>
            <w:vAlign w:val="center"/>
          </w:tcPr>
          <w:p w:rsidR="00226514" w:rsidRPr="00F220D4" w:rsidRDefault="00226514" w:rsidP="00226514">
            <w:pPr>
              <w:pStyle w:val="MDPI42tablebody"/>
              <w:spacing w:line="240" w:lineRule="auto"/>
            </w:pPr>
            <w:r>
              <w:t>MFCC</w:t>
            </w:r>
          </w:p>
        </w:tc>
        <w:tc>
          <w:tcPr>
            <w:tcW w:w="1440" w:type="dxa"/>
            <w:tcBorders>
              <w:top w:val="nil"/>
              <w:left w:val="nil"/>
              <w:bottom w:val="single" w:sz="4" w:space="0" w:color="auto"/>
              <w:right w:val="nil"/>
            </w:tcBorders>
            <w:shd w:val="clear" w:color="auto" w:fill="auto"/>
            <w:vAlign w:val="center"/>
          </w:tcPr>
          <w:p w:rsidR="00226514" w:rsidRPr="001C797C" w:rsidRDefault="00226514" w:rsidP="00226514">
            <w:pPr>
              <w:pStyle w:val="BodyText"/>
              <w:jc w:val="center"/>
              <w:rPr>
                <w:sz w:val="20"/>
              </w:rPr>
            </w:pPr>
            <w:proofErr w:type="spellStart"/>
            <w:r w:rsidRPr="001C797C">
              <w:rPr>
                <w:sz w:val="20"/>
              </w:rPr>
              <w:t>EfficientNet</w:t>
            </w:r>
            <w:proofErr w:type="spellEnd"/>
          </w:p>
        </w:tc>
        <w:tc>
          <w:tcPr>
            <w:tcW w:w="1440" w:type="dxa"/>
            <w:tcBorders>
              <w:top w:val="nil"/>
              <w:left w:val="nil"/>
              <w:bottom w:val="single" w:sz="4" w:space="0" w:color="auto"/>
              <w:right w:val="nil"/>
            </w:tcBorders>
            <w:shd w:val="clear" w:color="auto" w:fill="auto"/>
            <w:vAlign w:val="center"/>
          </w:tcPr>
          <w:p w:rsidR="00226514" w:rsidRPr="00226514" w:rsidRDefault="00226514" w:rsidP="00226514">
            <w:pPr>
              <w:pStyle w:val="BodyText"/>
              <w:jc w:val="center"/>
              <w:rPr>
                <w:sz w:val="20"/>
              </w:rPr>
            </w:pPr>
            <w:r w:rsidRPr="00226514">
              <w:rPr>
                <w:sz w:val="20"/>
              </w:rPr>
              <w:t>90.71</w:t>
            </w:r>
          </w:p>
        </w:tc>
        <w:tc>
          <w:tcPr>
            <w:tcW w:w="1440" w:type="dxa"/>
            <w:tcBorders>
              <w:top w:val="nil"/>
              <w:left w:val="nil"/>
              <w:bottom w:val="single" w:sz="4" w:space="0" w:color="auto"/>
              <w:right w:val="nil"/>
            </w:tcBorders>
            <w:vAlign w:val="center"/>
          </w:tcPr>
          <w:p w:rsidR="00226514" w:rsidRPr="00226514" w:rsidRDefault="00226514" w:rsidP="00226514">
            <w:pPr>
              <w:pStyle w:val="BodyText"/>
              <w:jc w:val="center"/>
              <w:rPr>
                <w:sz w:val="20"/>
              </w:rPr>
            </w:pPr>
            <w:r w:rsidRPr="00226514">
              <w:rPr>
                <w:sz w:val="20"/>
              </w:rPr>
              <w:t>51.00</w:t>
            </w:r>
          </w:p>
        </w:tc>
        <w:tc>
          <w:tcPr>
            <w:tcW w:w="1440" w:type="dxa"/>
            <w:tcBorders>
              <w:top w:val="nil"/>
              <w:left w:val="nil"/>
              <w:bottom w:val="single" w:sz="4" w:space="0" w:color="auto"/>
              <w:right w:val="nil"/>
            </w:tcBorders>
            <w:vAlign w:val="center"/>
          </w:tcPr>
          <w:p w:rsidR="00226514" w:rsidRPr="00226514" w:rsidRDefault="00226514" w:rsidP="00226514">
            <w:pPr>
              <w:pStyle w:val="BodyText"/>
              <w:jc w:val="center"/>
              <w:rPr>
                <w:sz w:val="20"/>
              </w:rPr>
            </w:pPr>
            <w:r w:rsidRPr="00226514">
              <w:rPr>
                <w:sz w:val="20"/>
              </w:rPr>
              <w:t>51.26</w:t>
            </w:r>
          </w:p>
        </w:tc>
      </w:tr>
    </w:tbl>
    <w:p w:rsidR="001C797C" w:rsidRDefault="001C797C" w:rsidP="001C797C">
      <w:pPr>
        <w:pStyle w:val="MDPI31text"/>
        <w:ind w:left="0" w:firstLine="0"/>
      </w:pPr>
    </w:p>
    <w:p w:rsidR="005B5A60" w:rsidRDefault="005B5A60" w:rsidP="005B5A60">
      <w:pPr>
        <w:pStyle w:val="MDPI31text"/>
        <w:rPr>
          <w:bCs/>
        </w:rPr>
      </w:pPr>
      <w:r w:rsidRPr="005B5A60">
        <w:t>Another observation</w:t>
      </w:r>
      <w:r>
        <w:t xml:space="preserve"> that can be extracted from these analyses</w:t>
      </w:r>
      <w:r w:rsidRPr="005B5A60">
        <w:t xml:space="preserve"> is the </w:t>
      </w:r>
      <w:r w:rsidRPr="005B5A60">
        <w:rPr>
          <w:bCs/>
        </w:rPr>
        <w:t>difference in performance between frozen</w:t>
      </w:r>
      <w:r>
        <w:rPr>
          <w:bCs/>
        </w:rPr>
        <w:t xml:space="preserve"> </w:t>
      </w:r>
      <w:r w:rsidRPr="005B5A60">
        <w:rPr>
          <w:bCs/>
        </w:rPr>
        <w:t>(Table 3) and non-frozen</w:t>
      </w:r>
      <w:r>
        <w:rPr>
          <w:bCs/>
        </w:rPr>
        <w:t xml:space="preserve"> (Table 2)</w:t>
      </w:r>
      <w:r w:rsidRPr="005B5A60">
        <w:rPr>
          <w:bCs/>
        </w:rPr>
        <w:t xml:space="preserve"> </w:t>
      </w:r>
      <w:proofErr w:type="spellStart"/>
      <w:r w:rsidRPr="005B5A60">
        <w:rPr>
          <w:bCs/>
        </w:rPr>
        <w:t>pretrained</w:t>
      </w:r>
      <w:proofErr w:type="spellEnd"/>
      <w:r w:rsidRPr="005B5A60">
        <w:rPr>
          <w:bCs/>
        </w:rPr>
        <w:t xml:space="preserve"> models.</w:t>
      </w:r>
      <w:r w:rsidRPr="005B5A60">
        <w:t xml:space="preserve"> While </w:t>
      </w:r>
      <w:r w:rsidRPr="005B5A60">
        <w:rPr>
          <w:bCs/>
        </w:rPr>
        <w:t>fine-tuned models consistently outperformed their frozen counterparts</w:t>
      </w:r>
      <w:r w:rsidRPr="005B5A60">
        <w:t xml:space="preserve">, the gap was particularly evident for </w:t>
      </w:r>
      <w:proofErr w:type="spellStart"/>
      <w:r w:rsidRPr="005B5A60">
        <w:rPr>
          <w:bCs/>
        </w:rPr>
        <w:t>EfficientNet</w:t>
      </w:r>
      <w:proofErr w:type="spellEnd"/>
      <w:r w:rsidRPr="005B5A60">
        <w:rPr>
          <w:bCs/>
        </w:rPr>
        <w:t>, which struggled significantly when its encoder was frozen, dropping to 50% accuracy.</w:t>
      </w:r>
      <w:r w:rsidRPr="005B5A60">
        <w:t xml:space="preserve"> This suggests that </w:t>
      </w:r>
      <w:proofErr w:type="spellStart"/>
      <w:r w:rsidRPr="005B5A60">
        <w:rPr>
          <w:bCs/>
        </w:rPr>
        <w:t>EfficientNet</w:t>
      </w:r>
      <w:proofErr w:type="spellEnd"/>
      <w:r w:rsidRPr="005B5A60">
        <w:rPr>
          <w:bCs/>
        </w:rPr>
        <w:t xml:space="preserve"> relies heavily on fine-tuning rather than feature extraction alone</w:t>
      </w:r>
      <w:r w:rsidRPr="005B5A60">
        <w:t xml:space="preserve">, making it </w:t>
      </w:r>
      <w:r w:rsidRPr="005B5A60">
        <w:rPr>
          <w:bCs/>
        </w:rPr>
        <w:t>less effective in a frozen state for cry detection tasks.</w:t>
      </w:r>
      <w:r>
        <w:rPr>
          <w:bCs/>
        </w:rPr>
        <w:t xml:space="preserve"> </w:t>
      </w:r>
    </w:p>
    <w:p w:rsidR="005B5A60" w:rsidRPr="005B5A60" w:rsidRDefault="005B5A60" w:rsidP="005B5A60">
      <w:pPr>
        <w:pStyle w:val="MDPI31text"/>
        <w:rPr>
          <w:lang w:val="x-none"/>
        </w:rPr>
      </w:pPr>
      <w:r>
        <w:rPr>
          <w:bCs/>
        </w:rPr>
        <w:t>T</w:t>
      </w:r>
      <w:r w:rsidRPr="005B5A60">
        <w:rPr>
          <w:bCs/>
        </w:rPr>
        <w:t xml:space="preserve">he only models that maintained strong accuracy regardless of whether their </w:t>
      </w:r>
      <w:proofErr w:type="spellStart"/>
      <w:r w:rsidRPr="005B5A60">
        <w:rPr>
          <w:bCs/>
        </w:rPr>
        <w:t>pretrained</w:t>
      </w:r>
      <w:proofErr w:type="spellEnd"/>
      <w:r w:rsidRPr="005B5A60">
        <w:rPr>
          <w:bCs/>
        </w:rPr>
        <w:t xml:space="preserve"> layers were frozen or not</w:t>
      </w:r>
      <w:r>
        <w:rPr>
          <w:bCs/>
        </w:rPr>
        <w:t xml:space="preserve"> were </w:t>
      </w:r>
      <w:proofErr w:type="spellStart"/>
      <w:r w:rsidRPr="005B5A60">
        <w:rPr>
          <w:bCs/>
        </w:rPr>
        <w:t>MobileNet</w:t>
      </w:r>
      <w:proofErr w:type="spellEnd"/>
      <w:r w:rsidRPr="005B5A60">
        <w:rPr>
          <w:bCs/>
        </w:rPr>
        <w:t xml:space="preserve"> and </w:t>
      </w:r>
      <w:proofErr w:type="spellStart"/>
      <w:r w:rsidRPr="005B5A60">
        <w:rPr>
          <w:bCs/>
        </w:rPr>
        <w:t>DenseNet</w:t>
      </w:r>
      <w:proofErr w:type="spellEnd"/>
      <w:r w:rsidRPr="005B5A60">
        <w:rPr>
          <w:bCs/>
        </w:rPr>
        <w:t>. This indicates that these architectures may have a more flexible feature extraction capability, making them suitable for low-computational scenarios where fine-tuning is not feasible.</w:t>
      </w:r>
    </w:p>
    <w:p w:rsidR="008E0C42" w:rsidRDefault="008E0C42" w:rsidP="008E0C42">
      <w:pPr>
        <w:pStyle w:val="MDPI41tablecaption"/>
      </w:pPr>
      <w:r>
        <w:rPr>
          <w:b/>
        </w:rPr>
        <w:t>Table 3</w:t>
      </w:r>
      <w:r w:rsidRPr="00325902">
        <w:rPr>
          <w:b/>
        </w:rPr>
        <w:t>.</w:t>
      </w:r>
      <w:r w:rsidRPr="00325902">
        <w:t xml:space="preserve"> </w:t>
      </w:r>
      <w:r>
        <w:t xml:space="preserve">Accuracy values across architectures with a frozen </w:t>
      </w:r>
      <w:proofErr w:type="spellStart"/>
      <w:r>
        <w:t>pretrained</w:t>
      </w:r>
      <w:proofErr w:type="spellEnd"/>
      <w:r>
        <w:t xml:space="preserve"> encoder.</w:t>
      </w:r>
    </w:p>
    <w:tbl>
      <w:tblPr>
        <w:tblW w:w="720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440"/>
        <w:gridCol w:w="1440"/>
        <w:gridCol w:w="1440"/>
        <w:gridCol w:w="1440"/>
        <w:gridCol w:w="1440"/>
      </w:tblGrid>
      <w:tr w:rsidR="008E0C42" w:rsidRPr="00C35612" w:rsidTr="008E0C42">
        <w:trPr>
          <w:trHeight w:val="288"/>
        </w:trPr>
        <w:tc>
          <w:tcPr>
            <w:tcW w:w="1440" w:type="dxa"/>
            <w:tcBorders>
              <w:bottom w:val="single" w:sz="4" w:space="0" w:color="auto"/>
            </w:tcBorders>
            <w:shd w:val="clear" w:color="auto" w:fill="auto"/>
            <w:vAlign w:val="center"/>
          </w:tcPr>
          <w:p w:rsidR="008E0C42" w:rsidRPr="007F7C8C" w:rsidRDefault="008E0C42" w:rsidP="008E0C42">
            <w:pPr>
              <w:pStyle w:val="MDPI42tablebody"/>
              <w:spacing w:line="240" w:lineRule="auto"/>
              <w:rPr>
                <w:b/>
                <w:snapToGrid/>
              </w:rPr>
            </w:pPr>
            <w:r>
              <w:rPr>
                <w:b/>
                <w:snapToGrid/>
              </w:rPr>
              <w:t>Features</w:t>
            </w:r>
          </w:p>
        </w:tc>
        <w:tc>
          <w:tcPr>
            <w:tcW w:w="1440" w:type="dxa"/>
            <w:tcBorders>
              <w:bottom w:val="single" w:sz="4" w:space="0" w:color="auto"/>
            </w:tcBorders>
            <w:shd w:val="clear" w:color="auto" w:fill="auto"/>
            <w:vAlign w:val="center"/>
          </w:tcPr>
          <w:p w:rsidR="008E0C42" w:rsidRPr="007F7C8C" w:rsidRDefault="008E0C42" w:rsidP="008E0C42">
            <w:pPr>
              <w:pStyle w:val="MDPI42tablebody"/>
              <w:spacing w:line="240" w:lineRule="auto"/>
              <w:rPr>
                <w:b/>
                <w:snapToGrid/>
              </w:rPr>
            </w:pPr>
            <w:r>
              <w:rPr>
                <w:b/>
                <w:snapToGrid/>
              </w:rPr>
              <w:t>Model</w:t>
            </w:r>
          </w:p>
        </w:tc>
        <w:tc>
          <w:tcPr>
            <w:tcW w:w="1440" w:type="dxa"/>
            <w:tcBorders>
              <w:bottom w:val="single" w:sz="4" w:space="0" w:color="auto"/>
            </w:tcBorders>
            <w:shd w:val="clear" w:color="auto" w:fill="auto"/>
            <w:vAlign w:val="center"/>
          </w:tcPr>
          <w:p w:rsidR="008E0C42" w:rsidRPr="007F7C8C" w:rsidRDefault="008E0C42" w:rsidP="008E0C42">
            <w:pPr>
              <w:pStyle w:val="MDPI42tablebody"/>
              <w:spacing w:line="240" w:lineRule="auto"/>
              <w:rPr>
                <w:b/>
                <w:snapToGrid/>
              </w:rPr>
            </w:pPr>
            <w:r>
              <w:rPr>
                <w:b/>
                <w:snapToGrid/>
              </w:rPr>
              <w:t>Train</w:t>
            </w:r>
          </w:p>
        </w:tc>
        <w:tc>
          <w:tcPr>
            <w:tcW w:w="1440" w:type="dxa"/>
            <w:tcBorders>
              <w:bottom w:val="single" w:sz="4" w:space="0" w:color="auto"/>
            </w:tcBorders>
          </w:tcPr>
          <w:p w:rsidR="008E0C42" w:rsidRPr="007F7C8C" w:rsidRDefault="008E0C42" w:rsidP="008E0C42">
            <w:pPr>
              <w:pStyle w:val="MDPI42tablebody"/>
              <w:spacing w:line="240" w:lineRule="auto"/>
              <w:rPr>
                <w:b/>
                <w:snapToGrid/>
              </w:rPr>
            </w:pPr>
            <w:r>
              <w:rPr>
                <w:b/>
                <w:snapToGrid/>
              </w:rPr>
              <w:t>Validation</w:t>
            </w:r>
          </w:p>
        </w:tc>
        <w:tc>
          <w:tcPr>
            <w:tcW w:w="1440" w:type="dxa"/>
            <w:tcBorders>
              <w:bottom w:val="single" w:sz="4" w:space="0" w:color="auto"/>
            </w:tcBorders>
          </w:tcPr>
          <w:p w:rsidR="008E0C42" w:rsidRPr="007F7C8C" w:rsidRDefault="008E0C42" w:rsidP="008E0C42">
            <w:pPr>
              <w:pStyle w:val="MDPI42tablebody"/>
              <w:spacing w:line="240" w:lineRule="auto"/>
              <w:rPr>
                <w:b/>
                <w:snapToGrid/>
              </w:rPr>
            </w:pPr>
            <w:r>
              <w:rPr>
                <w:b/>
                <w:snapToGrid/>
              </w:rPr>
              <w:t>Test</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b/>
                <w:bCs/>
                <w:sz w:val="20"/>
              </w:rPr>
            </w:pPr>
            <w:r w:rsidRPr="008E0C42">
              <w:rPr>
                <w:sz w:val="20"/>
              </w:rPr>
              <w:t>VGG16</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88.30</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96.67</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97.66</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ResNet50</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83.37</w:t>
            </w:r>
          </w:p>
        </w:tc>
        <w:tc>
          <w:tcPr>
            <w:tcW w:w="1440" w:type="dxa"/>
            <w:tcBorders>
              <w:top w:val="nil"/>
              <w:left w:val="nil"/>
              <w:bottom w:val="nil"/>
              <w:right w:val="nil"/>
            </w:tcBorders>
            <w:vAlign w:val="center"/>
          </w:tcPr>
          <w:p w:rsidR="008E0C42" w:rsidRPr="008E0C42" w:rsidRDefault="008E0C42" w:rsidP="008E0C42">
            <w:pPr>
              <w:pStyle w:val="BodyText"/>
              <w:jc w:val="center"/>
              <w:rPr>
                <w:b/>
                <w:bCs/>
                <w:sz w:val="20"/>
              </w:rPr>
            </w:pPr>
            <w:r w:rsidRPr="008E0C42">
              <w:rPr>
                <w:sz w:val="20"/>
              </w:rPr>
              <w:t>94.40</w:t>
            </w:r>
          </w:p>
        </w:tc>
        <w:tc>
          <w:tcPr>
            <w:tcW w:w="1440" w:type="dxa"/>
            <w:tcBorders>
              <w:top w:val="nil"/>
              <w:left w:val="nil"/>
              <w:bottom w:val="nil"/>
              <w:right w:val="nil"/>
            </w:tcBorders>
            <w:vAlign w:val="center"/>
          </w:tcPr>
          <w:p w:rsidR="008E0C42" w:rsidRPr="008E0C42" w:rsidRDefault="008E0C42" w:rsidP="008E0C42">
            <w:pPr>
              <w:pStyle w:val="BodyText"/>
              <w:jc w:val="center"/>
              <w:rPr>
                <w:b/>
                <w:bCs/>
                <w:sz w:val="20"/>
              </w:rPr>
            </w:pPr>
            <w:r w:rsidRPr="008E0C42">
              <w:rPr>
                <w:sz w:val="20"/>
              </w:rPr>
              <w:t>95.26</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InceptionV3</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85.13</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97.07</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97.40</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Inception-ResNetV2</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86.69</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94.53</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94.40</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proofErr w:type="spellStart"/>
            <w:r w:rsidRPr="008E0C42">
              <w:rPr>
                <w:sz w:val="20"/>
              </w:rPr>
              <w:t>Xception</w:t>
            </w:r>
            <w:proofErr w:type="spellEnd"/>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91.21</w:t>
            </w:r>
          </w:p>
        </w:tc>
        <w:tc>
          <w:tcPr>
            <w:tcW w:w="1440" w:type="dxa"/>
            <w:tcBorders>
              <w:top w:val="nil"/>
              <w:left w:val="nil"/>
              <w:bottom w:val="nil"/>
              <w:right w:val="nil"/>
            </w:tcBorders>
            <w:vAlign w:val="center"/>
          </w:tcPr>
          <w:p w:rsidR="008E0C42" w:rsidRPr="008E0C42" w:rsidRDefault="008E0C42" w:rsidP="008E0C42">
            <w:pPr>
              <w:pStyle w:val="BodyText"/>
              <w:jc w:val="center"/>
              <w:rPr>
                <w:b/>
                <w:bCs/>
                <w:sz w:val="20"/>
              </w:rPr>
            </w:pPr>
            <w:r w:rsidRPr="008E0C42">
              <w:rPr>
                <w:sz w:val="20"/>
              </w:rPr>
              <w:t>97.20</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96.26</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proofErr w:type="spellStart"/>
            <w:r w:rsidRPr="008E0C42">
              <w:rPr>
                <w:sz w:val="20"/>
              </w:rPr>
              <w:t>DenseNet</w:t>
            </w:r>
            <w:proofErr w:type="spellEnd"/>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90.89</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97.00</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97.46</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proofErr w:type="spellStart"/>
            <w:r w:rsidRPr="008E0C42">
              <w:rPr>
                <w:sz w:val="20"/>
              </w:rPr>
              <w:t>MobileNet</w:t>
            </w:r>
            <w:proofErr w:type="spellEnd"/>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b/>
                <w:bCs/>
                <w:sz w:val="20"/>
              </w:rPr>
            </w:pPr>
            <w:r w:rsidRPr="008E0C42">
              <w:rPr>
                <w:b/>
                <w:bCs/>
                <w:sz w:val="20"/>
              </w:rPr>
              <w:t>91.59</w:t>
            </w:r>
          </w:p>
        </w:tc>
        <w:tc>
          <w:tcPr>
            <w:tcW w:w="1440" w:type="dxa"/>
            <w:tcBorders>
              <w:top w:val="nil"/>
              <w:left w:val="nil"/>
              <w:bottom w:val="nil"/>
              <w:right w:val="nil"/>
            </w:tcBorders>
            <w:vAlign w:val="center"/>
          </w:tcPr>
          <w:p w:rsidR="008E0C42" w:rsidRPr="008E0C42" w:rsidRDefault="008E0C42" w:rsidP="008E0C42">
            <w:pPr>
              <w:pStyle w:val="BodyText"/>
              <w:jc w:val="center"/>
              <w:rPr>
                <w:b/>
                <w:bCs/>
                <w:sz w:val="20"/>
              </w:rPr>
            </w:pPr>
            <w:r w:rsidRPr="008E0C42">
              <w:rPr>
                <w:b/>
                <w:bCs/>
                <w:sz w:val="20"/>
              </w:rPr>
              <w:t>98.07</w:t>
            </w:r>
          </w:p>
        </w:tc>
        <w:tc>
          <w:tcPr>
            <w:tcW w:w="1440" w:type="dxa"/>
            <w:tcBorders>
              <w:top w:val="nil"/>
              <w:left w:val="nil"/>
              <w:bottom w:val="nil"/>
              <w:right w:val="nil"/>
            </w:tcBorders>
            <w:vAlign w:val="center"/>
          </w:tcPr>
          <w:p w:rsidR="008E0C42" w:rsidRPr="008E0C42" w:rsidRDefault="008E0C42" w:rsidP="008E0C42">
            <w:pPr>
              <w:pStyle w:val="BodyText"/>
              <w:jc w:val="center"/>
              <w:rPr>
                <w:b/>
                <w:bCs/>
                <w:sz w:val="20"/>
              </w:rPr>
            </w:pPr>
            <w:r w:rsidRPr="008E0C42">
              <w:rPr>
                <w:b/>
                <w:bCs/>
                <w:sz w:val="20"/>
              </w:rPr>
              <w:t>98.66</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proofErr w:type="spellStart"/>
            <w:r w:rsidRPr="008E0C42">
              <w:rPr>
                <w:sz w:val="20"/>
              </w:rPr>
              <w:t>EfficientNet</w:t>
            </w:r>
            <w:proofErr w:type="spellEnd"/>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50.74</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50.00</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50.00</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MFCC</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VGG16</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81.81</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88.80</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87.60</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MFCC</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ResNet50</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81.41</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85.67</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86.13</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MFCC</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InceptionV3</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80.79</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88/13</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89.27</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lastRenderedPageBreak/>
              <w:t>MFCC</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Inception-ResNetV2</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86.69</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94.53</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94.40</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MFCC</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proofErr w:type="spellStart"/>
            <w:r w:rsidRPr="008E0C42">
              <w:rPr>
                <w:sz w:val="20"/>
              </w:rPr>
              <w:t>Xception</w:t>
            </w:r>
            <w:proofErr w:type="spellEnd"/>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87.73</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93.27</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92.40</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MFCC</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proofErr w:type="spellStart"/>
            <w:r w:rsidRPr="008E0C42">
              <w:rPr>
                <w:sz w:val="20"/>
              </w:rPr>
              <w:t>DenseNet</w:t>
            </w:r>
            <w:proofErr w:type="spellEnd"/>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r w:rsidRPr="008E0C42">
              <w:rPr>
                <w:sz w:val="20"/>
              </w:rPr>
              <w:t>85.43</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90.00</w:t>
            </w:r>
          </w:p>
        </w:tc>
        <w:tc>
          <w:tcPr>
            <w:tcW w:w="1440" w:type="dxa"/>
            <w:tcBorders>
              <w:top w:val="nil"/>
              <w:left w:val="nil"/>
              <w:bottom w:val="nil"/>
              <w:right w:val="nil"/>
            </w:tcBorders>
            <w:vAlign w:val="center"/>
          </w:tcPr>
          <w:p w:rsidR="008E0C42" w:rsidRPr="008E0C42" w:rsidRDefault="008E0C42" w:rsidP="008E0C42">
            <w:pPr>
              <w:pStyle w:val="BodyText"/>
              <w:jc w:val="center"/>
              <w:rPr>
                <w:sz w:val="20"/>
              </w:rPr>
            </w:pPr>
            <w:r w:rsidRPr="008E0C42">
              <w:rPr>
                <w:sz w:val="20"/>
              </w:rPr>
              <w:t>89.53</w:t>
            </w:r>
          </w:p>
        </w:tc>
      </w:tr>
      <w:tr w:rsidR="008E0C42" w:rsidRPr="00C35612" w:rsidTr="008E0C42">
        <w:trPr>
          <w:trHeight w:val="288"/>
        </w:trPr>
        <w:tc>
          <w:tcPr>
            <w:tcW w:w="1440" w:type="dxa"/>
            <w:tcBorders>
              <w:top w:val="nil"/>
              <w:left w:val="nil"/>
              <w:bottom w:val="nil"/>
              <w:right w:val="nil"/>
            </w:tcBorders>
            <w:shd w:val="clear" w:color="auto" w:fill="auto"/>
            <w:vAlign w:val="center"/>
          </w:tcPr>
          <w:p w:rsidR="008E0C42" w:rsidRPr="00F220D4" w:rsidRDefault="008E0C42" w:rsidP="008E0C42">
            <w:pPr>
              <w:pStyle w:val="MDPI42tablebody"/>
              <w:spacing w:line="240" w:lineRule="auto"/>
            </w:pPr>
            <w:r>
              <w:t>MFCC</w:t>
            </w:r>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sz w:val="20"/>
              </w:rPr>
            </w:pPr>
            <w:proofErr w:type="spellStart"/>
            <w:r w:rsidRPr="008E0C42">
              <w:rPr>
                <w:sz w:val="20"/>
              </w:rPr>
              <w:t>MobileNet</w:t>
            </w:r>
            <w:proofErr w:type="spellEnd"/>
          </w:p>
        </w:tc>
        <w:tc>
          <w:tcPr>
            <w:tcW w:w="1440" w:type="dxa"/>
            <w:tcBorders>
              <w:top w:val="nil"/>
              <w:left w:val="nil"/>
              <w:bottom w:val="nil"/>
              <w:right w:val="nil"/>
            </w:tcBorders>
            <w:shd w:val="clear" w:color="auto" w:fill="auto"/>
            <w:vAlign w:val="center"/>
          </w:tcPr>
          <w:p w:rsidR="008E0C42" w:rsidRPr="008E0C42" w:rsidRDefault="008E0C42" w:rsidP="008E0C42">
            <w:pPr>
              <w:pStyle w:val="BodyText"/>
              <w:jc w:val="center"/>
              <w:rPr>
                <w:b/>
                <w:bCs/>
                <w:sz w:val="20"/>
              </w:rPr>
            </w:pPr>
            <w:r w:rsidRPr="008E0C42">
              <w:rPr>
                <w:b/>
                <w:bCs/>
                <w:sz w:val="20"/>
              </w:rPr>
              <w:t>83.69</w:t>
            </w:r>
          </w:p>
        </w:tc>
        <w:tc>
          <w:tcPr>
            <w:tcW w:w="1440" w:type="dxa"/>
            <w:tcBorders>
              <w:top w:val="nil"/>
              <w:left w:val="nil"/>
              <w:bottom w:val="nil"/>
              <w:right w:val="nil"/>
            </w:tcBorders>
            <w:vAlign w:val="center"/>
          </w:tcPr>
          <w:p w:rsidR="008E0C42" w:rsidRPr="008E0C42" w:rsidRDefault="008E0C42" w:rsidP="008E0C42">
            <w:pPr>
              <w:pStyle w:val="BodyText"/>
              <w:jc w:val="center"/>
              <w:rPr>
                <w:b/>
                <w:bCs/>
                <w:sz w:val="20"/>
              </w:rPr>
            </w:pPr>
            <w:r w:rsidRPr="008E0C42">
              <w:rPr>
                <w:b/>
                <w:bCs/>
                <w:sz w:val="20"/>
              </w:rPr>
              <w:t>95.73</w:t>
            </w:r>
          </w:p>
        </w:tc>
        <w:tc>
          <w:tcPr>
            <w:tcW w:w="1440" w:type="dxa"/>
            <w:tcBorders>
              <w:top w:val="nil"/>
              <w:left w:val="nil"/>
              <w:bottom w:val="nil"/>
              <w:right w:val="nil"/>
            </w:tcBorders>
            <w:vAlign w:val="center"/>
          </w:tcPr>
          <w:p w:rsidR="008E0C42" w:rsidRPr="008E0C42" w:rsidRDefault="008E0C42" w:rsidP="008E0C42">
            <w:pPr>
              <w:pStyle w:val="BodyText"/>
              <w:jc w:val="center"/>
              <w:rPr>
                <w:b/>
                <w:bCs/>
                <w:sz w:val="20"/>
              </w:rPr>
            </w:pPr>
            <w:r w:rsidRPr="008E0C42">
              <w:rPr>
                <w:b/>
                <w:bCs/>
                <w:sz w:val="20"/>
              </w:rPr>
              <w:t>94.47</w:t>
            </w:r>
          </w:p>
        </w:tc>
      </w:tr>
      <w:tr w:rsidR="008E0C42" w:rsidRPr="00C35612" w:rsidTr="008E0C42">
        <w:trPr>
          <w:trHeight w:val="288"/>
        </w:trPr>
        <w:tc>
          <w:tcPr>
            <w:tcW w:w="1440" w:type="dxa"/>
            <w:tcBorders>
              <w:top w:val="nil"/>
              <w:left w:val="nil"/>
              <w:bottom w:val="single" w:sz="4" w:space="0" w:color="auto"/>
              <w:right w:val="nil"/>
            </w:tcBorders>
            <w:shd w:val="clear" w:color="auto" w:fill="auto"/>
            <w:vAlign w:val="center"/>
          </w:tcPr>
          <w:p w:rsidR="008E0C42" w:rsidRPr="00F220D4" w:rsidRDefault="008E0C42" w:rsidP="008E0C42">
            <w:pPr>
              <w:pStyle w:val="MDPI42tablebody"/>
              <w:spacing w:line="240" w:lineRule="auto"/>
            </w:pPr>
            <w:r>
              <w:t>MFCC</w:t>
            </w:r>
          </w:p>
        </w:tc>
        <w:tc>
          <w:tcPr>
            <w:tcW w:w="1440" w:type="dxa"/>
            <w:tcBorders>
              <w:top w:val="nil"/>
              <w:left w:val="nil"/>
              <w:bottom w:val="single" w:sz="4" w:space="0" w:color="auto"/>
              <w:right w:val="nil"/>
            </w:tcBorders>
            <w:shd w:val="clear" w:color="auto" w:fill="auto"/>
            <w:vAlign w:val="center"/>
          </w:tcPr>
          <w:p w:rsidR="008E0C42" w:rsidRPr="008E0C42" w:rsidRDefault="008E0C42" w:rsidP="008E0C42">
            <w:pPr>
              <w:pStyle w:val="BodyText"/>
              <w:jc w:val="center"/>
              <w:rPr>
                <w:sz w:val="20"/>
              </w:rPr>
            </w:pPr>
            <w:proofErr w:type="spellStart"/>
            <w:r w:rsidRPr="008E0C42">
              <w:rPr>
                <w:sz w:val="20"/>
              </w:rPr>
              <w:t>EfficientNet</w:t>
            </w:r>
            <w:proofErr w:type="spellEnd"/>
          </w:p>
        </w:tc>
        <w:tc>
          <w:tcPr>
            <w:tcW w:w="1440" w:type="dxa"/>
            <w:tcBorders>
              <w:top w:val="nil"/>
              <w:left w:val="nil"/>
              <w:bottom w:val="single" w:sz="4" w:space="0" w:color="auto"/>
              <w:right w:val="nil"/>
            </w:tcBorders>
            <w:shd w:val="clear" w:color="auto" w:fill="auto"/>
            <w:vAlign w:val="center"/>
          </w:tcPr>
          <w:p w:rsidR="008E0C42" w:rsidRPr="008E0C42" w:rsidRDefault="008E0C42" w:rsidP="008E0C42">
            <w:pPr>
              <w:pStyle w:val="BodyText"/>
              <w:jc w:val="center"/>
              <w:rPr>
                <w:sz w:val="20"/>
              </w:rPr>
            </w:pPr>
            <w:r w:rsidRPr="008E0C42">
              <w:rPr>
                <w:sz w:val="20"/>
              </w:rPr>
              <w:t>50.41</w:t>
            </w:r>
          </w:p>
        </w:tc>
        <w:tc>
          <w:tcPr>
            <w:tcW w:w="1440" w:type="dxa"/>
            <w:tcBorders>
              <w:top w:val="nil"/>
              <w:left w:val="nil"/>
              <w:bottom w:val="single" w:sz="4" w:space="0" w:color="auto"/>
              <w:right w:val="nil"/>
            </w:tcBorders>
            <w:vAlign w:val="center"/>
          </w:tcPr>
          <w:p w:rsidR="008E0C42" w:rsidRPr="008E0C42" w:rsidRDefault="008E0C42" w:rsidP="008E0C42">
            <w:pPr>
              <w:pStyle w:val="BodyText"/>
              <w:jc w:val="center"/>
              <w:rPr>
                <w:sz w:val="20"/>
              </w:rPr>
            </w:pPr>
            <w:r w:rsidRPr="008E0C42">
              <w:rPr>
                <w:sz w:val="20"/>
              </w:rPr>
              <w:t>50.00</w:t>
            </w:r>
          </w:p>
        </w:tc>
        <w:tc>
          <w:tcPr>
            <w:tcW w:w="1440" w:type="dxa"/>
            <w:tcBorders>
              <w:top w:val="nil"/>
              <w:left w:val="nil"/>
              <w:bottom w:val="single" w:sz="4" w:space="0" w:color="auto"/>
              <w:right w:val="nil"/>
            </w:tcBorders>
            <w:vAlign w:val="center"/>
          </w:tcPr>
          <w:p w:rsidR="008E0C42" w:rsidRPr="008E0C42" w:rsidRDefault="008E0C42" w:rsidP="008E0C42">
            <w:pPr>
              <w:pStyle w:val="BodyText"/>
              <w:jc w:val="center"/>
              <w:rPr>
                <w:sz w:val="20"/>
              </w:rPr>
            </w:pPr>
            <w:r w:rsidRPr="008E0C42">
              <w:rPr>
                <w:sz w:val="20"/>
              </w:rPr>
              <w:t>50.00</w:t>
            </w:r>
          </w:p>
        </w:tc>
      </w:tr>
    </w:tbl>
    <w:p w:rsidR="008E0C42" w:rsidRDefault="008E0C42" w:rsidP="001C797C">
      <w:pPr>
        <w:pStyle w:val="MDPI31text"/>
        <w:ind w:left="0" w:firstLine="0"/>
      </w:pPr>
    </w:p>
    <w:p w:rsidR="00494FA4" w:rsidRPr="00300BD0" w:rsidRDefault="00494FA4" w:rsidP="00300BD0">
      <w:pPr>
        <w:pStyle w:val="MDPI31text"/>
        <w:rPr>
          <w:bCs/>
        </w:rPr>
      </w:pPr>
      <w:r w:rsidRPr="00494FA4">
        <w:rPr>
          <w:bCs/>
        </w:rPr>
        <w:t xml:space="preserve">While accuracy provides a general measure of classification performance, it can be misleading in cases of class imbalance, making the F1-score a more reliable metric for evaluating model effectiveness. As seen in Table 4, the F1-scores of the best-performing spectrogram-based models—ResNet50 (99.59%), </w:t>
      </w:r>
      <w:proofErr w:type="spellStart"/>
      <w:r w:rsidRPr="00494FA4">
        <w:rPr>
          <w:bCs/>
        </w:rPr>
        <w:t>DenseNet</w:t>
      </w:r>
      <w:proofErr w:type="spellEnd"/>
      <w:r w:rsidRPr="00494FA4">
        <w:rPr>
          <w:bCs/>
        </w:rPr>
        <w:t xml:space="preserve"> (99.26%), and </w:t>
      </w:r>
      <w:proofErr w:type="spellStart"/>
      <w:r w:rsidRPr="00494FA4">
        <w:rPr>
          <w:bCs/>
        </w:rPr>
        <w:t>Xception</w:t>
      </w:r>
      <w:proofErr w:type="spellEnd"/>
      <w:r w:rsidRPr="00494FA4">
        <w:rPr>
          <w:bCs/>
        </w:rPr>
        <w:t xml:space="preserve"> (99.20%)—closely align with their high accuracy values, confirming that these models maintain a strong balance between precision and recall. This is particularly important for infant cry detection, where a high recall ensures that actual cries are not missed, while high precision minimizes false alarms.</w:t>
      </w:r>
      <w:r w:rsidR="00300BD0">
        <w:rPr>
          <w:bCs/>
        </w:rPr>
        <w:t xml:space="preserve"> </w:t>
      </w:r>
      <w:r w:rsidR="00300BD0">
        <w:t>As expected</w:t>
      </w:r>
      <w:r w:rsidR="00300BD0" w:rsidRPr="00300BD0">
        <w:t xml:space="preserve">, </w:t>
      </w:r>
      <w:r w:rsidR="00300BD0">
        <w:t xml:space="preserve">the trend seen in </w:t>
      </w:r>
      <w:r w:rsidR="00300BD0" w:rsidRPr="00300BD0">
        <w:rPr>
          <w:bCs/>
        </w:rPr>
        <w:t xml:space="preserve">MFCC-based models </w:t>
      </w:r>
      <w:r w:rsidR="00300BD0">
        <w:rPr>
          <w:bCs/>
        </w:rPr>
        <w:t>persisted</w:t>
      </w:r>
      <w:r w:rsidR="00300BD0" w:rsidRPr="00300BD0">
        <w:rPr>
          <w:bCs/>
        </w:rPr>
        <w:t xml:space="preserve"> </w:t>
      </w:r>
      <w:r w:rsidR="00300BD0">
        <w:rPr>
          <w:bCs/>
        </w:rPr>
        <w:t xml:space="preserve">with </w:t>
      </w:r>
      <w:r w:rsidR="00300BD0" w:rsidRPr="00300BD0">
        <w:rPr>
          <w:bCs/>
        </w:rPr>
        <w:t>lower F1-scores.</w:t>
      </w:r>
      <w:r w:rsidR="00300BD0" w:rsidRPr="00300BD0">
        <w:t xml:space="preserve"> This further reinforces the observation that </w:t>
      </w:r>
      <w:r w:rsidR="00300BD0" w:rsidRPr="00300BD0">
        <w:rPr>
          <w:bCs/>
        </w:rPr>
        <w:t>MFCC features may not be as effective as spectrograms for this task.</w:t>
      </w:r>
      <w:r w:rsidR="00300BD0" w:rsidRPr="00300BD0">
        <w:t xml:space="preserve"> Additionally, </w:t>
      </w:r>
      <w:proofErr w:type="spellStart"/>
      <w:r w:rsidR="00300BD0" w:rsidRPr="00300BD0">
        <w:rPr>
          <w:bCs/>
        </w:rPr>
        <w:t>EfficientNet</w:t>
      </w:r>
      <w:proofErr w:type="spellEnd"/>
      <w:r w:rsidR="00300BD0" w:rsidRPr="00300BD0">
        <w:rPr>
          <w:bCs/>
        </w:rPr>
        <w:t>, which had already shown poor accuracy when frozen, also recorded an F1-score of 50%, confirming its struggle to learn meaningful cry-related features without fine-tuning.</w:t>
      </w:r>
    </w:p>
    <w:p w:rsidR="008E0C42" w:rsidRDefault="008E0C42" w:rsidP="008E0C42">
      <w:pPr>
        <w:pStyle w:val="MDPI41tablecaption"/>
      </w:pPr>
      <w:r>
        <w:rPr>
          <w:b/>
        </w:rPr>
        <w:t>Table 4</w:t>
      </w:r>
      <w:r w:rsidRPr="00325902">
        <w:rPr>
          <w:b/>
        </w:rPr>
        <w:t>.</w:t>
      </w:r>
      <w:r w:rsidRPr="00325902">
        <w:t xml:space="preserve"> </w:t>
      </w:r>
      <w:r>
        <w:t>F1-Score values for the testing data across architectures.</w:t>
      </w:r>
    </w:p>
    <w:tbl>
      <w:tblPr>
        <w:tblW w:w="720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440"/>
        <w:gridCol w:w="1440"/>
        <w:gridCol w:w="1440"/>
        <w:gridCol w:w="1440"/>
        <w:gridCol w:w="1440"/>
      </w:tblGrid>
      <w:tr w:rsidR="008E0C42" w:rsidRPr="00C35612" w:rsidTr="008E0C42">
        <w:trPr>
          <w:trHeight w:val="288"/>
        </w:trPr>
        <w:tc>
          <w:tcPr>
            <w:tcW w:w="1440" w:type="dxa"/>
            <w:tcBorders>
              <w:bottom w:val="single" w:sz="4" w:space="0" w:color="auto"/>
            </w:tcBorders>
            <w:shd w:val="clear" w:color="auto" w:fill="auto"/>
            <w:vAlign w:val="center"/>
          </w:tcPr>
          <w:p w:rsidR="008E0C42" w:rsidRDefault="008E0C42" w:rsidP="008E0C42">
            <w:pPr>
              <w:pStyle w:val="MDPI42tablebody"/>
              <w:spacing w:line="240" w:lineRule="auto"/>
              <w:rPr>
                <w:b/>
                <w:snapToGrid/>
              </w:rPr>
            </w:pPr>
            <w:r>
              <w:rPr>
                <w:b/>
                <w:snapToGrid/>
              </w:rPr>
              <w:t>Features</w:t>
            </w:r>
          </w:p>
        </w:tc>
        <w:tc>
          <w:tcPr>
            <w:tcW w:w="1440" w:type="dxa"/>
            <w:tcBorders>
              <w:bottom w:val="single" w:sz="4" w:space="0" w:color="auto"/>
            </w:tcBorders>
            <w:shd w:val="clear" w:color="auto" w:fill="auto"/>
            <w:vAlign w:val="center"/>
          </w:tcPr>
          <w:p w:rsidR="008E0C42" w:rsidRDefault="00D2576D" w:rsidP="008E0C42">
            <w:pPr>
              <w:pStyle w:val="MDPI42tablebody"/>
              <w:spacing w:line="240" w:lineRule="auto"/>
              <w:rPr>
                <w:b/>
                <w:snapToGrid/>
              </w:rPr>
            </w:pPr>
            <w:r>
              <w:rPr>
                <w:b/>
                <w:snapToGrid/>
              </w:rPr>
              <w:t>Spectrogram</w:t>
            </w:r>
          </w:p>
        </w:tc>
        <w:tc>
          <w:tcPr>
            <w:tcW w:w="1440" w:type="dxa"/>
            <w:tcBorders>
              <w:bottom w:val="single" w:sz="4" w:space="0" w:color="auto"/>
            </w:tcBorders>
            <w:shd w:val="clear" w:color="auto" w:fill="auto"/>
            <w:vAlign w:val="center"/>
          </w:tcPr>
          <w:p w:rsidR="008E0C42" w:rsidRDefault="00D2576D" w:rsidP="008E0C42">
            <w:pPr>
              <w:pStyle w:val="MDPI42tablebody"/>
              <w:spacing w:line="240" w:lineRule="auto"/>
              <w:rPr>
                <w:b/>
                <w:snapToGrid/>
              </w:rPr>
            </w:pPr>
            <w:r>
              <w:rPr>
                <w:b/>
                <w:snapToGrid/>
              </w:rPr>
              <w:t>Spectrogram</w:t>
            </w:r>
          </w:p>
        </w:tc>
        <w:tc>
          <w:tcPr>
            <w:tcW w:w="1440" w:type="dxa"/>
            <w:tcBorders>
              <w:bottom w:val="single" w:sz="4" w:space="0" w:color="auto"/>
            </w:tcBorders>
          </w:tcPr>
          <w:p w:rsidR="008E0C42" w:rsidRDefault="00D2576D" w:rsidP="008E0C42">
            <w:pPr>
              <w:pStyle w:val="MDPI42tablebody"/>
              <w:spacing w:line="240" w:lineRule="auto"/>
              <w:rPr>
                <w:b/>
                <w:snapToGrid/>
              </w:rPr>
            </w:pPr>
            <w:r>
              <w:rPr>
                <w:b/>
                <w:snapToGrid/>
              </w:rPr>
              <w:t>MFCC</w:t>
            </w:r>
          </w:p>
        </w:tc>
        <w:tc>
          <w:tcPr>
            <w:tcW w:w="1440" w:type="dxa"/>
            <w:tcBorders>
              <w:bottom w:val="single" w:sz="4" w:space="0" w:color="auto"/>
            </w:tcBorders>
          </w:tcPr>
          <w:p w:rsidR="008E0C42" w:rsidRDefault="00D2576D" w:rsidP="008E0C42">
            <w:pPr>
              <w:pStyle w:val="MDPI42tablebody"/>
              <w:spacing w:line="240" w:lineRule="auto"/>
              <w:rPr>
                <w:b/>
                <w:snapToGrid/>
              </w:rPr>
            </w:pPr>
            <w:r>
              <w:rPr>
                <w:b/>
                <w:snapToGrid/>
              </w:rPr>
              <w:t>MFCC</w:t>
            </w:r>
          </w:p>
        </w:tc>
      </w:tr>
      <w:tr w:rsidR="008E0C42" w:rsidRPr="00C35612" w:rsidTr="008E0C42">
        <w:trPr>
          <w:trHeight w:val="288"/>
        </w:trPr>
        <w:tc>
          <w:tcPr>
            <w:tcW w:w="1440" w:type="dxa"/>
            <w:tcBorders>
              <w:bottom w:val="single" w:sz="4" w:space="0" w:color="auto"/>
            </w:tcBorders>
            <w:shd w:val="clear" w:color="auto" w:fill="auto"/>
            <w:vAlign w:val="center"/>
          </w:tcPr>
          <w:p w:rsidR="008E0C42" w:rsidRDefault="008E0C42" w:rsidP="008E0C42">
            <w:pPr>
              <w:pStyle w:val="MDPI42tablebody"/>
              <w:spacing w:line="240" w:lineRule="auto"/>
              <w:rPr>
                <w:b/>
                <w:snapToGrid/>
              </w:rPr>
            </w:pPr>
            <w:r>
              <w:rPr>
                <w:b/>
                <w:snapToGrid/>
              </w:rPr>
              <w:t>Models</w:t>
            </w:r>
          </w:p>
        </w:tc>
        <w:tc>
          <w:tcPr>
            <w:tcW w:w="1440" w:type="dxa"/>
            <w:tcBorders>
              <w:bottom w:val="single" w:sz="4" w:space="0" w:color="auto"/>
            </w:tcBorders>
            <w:shd w:val="clear" w:color="auto" w:fill="auto"/>
            <w:vAlign w:val="center"/>
          </w:tcPr>
          <w:p w:rsidR="008E0C42" w:rsidRDefault="00D2576D" w:rsidP="008E0C42">
            <w:pPr>
              <w:pStyle w:val="MDPI42tablebody"/>
              <w:spacing w:line="240" w:lineRule="auto"/>
              <w:rPr>
                <w:b/>
                <w:snapToGrid/>
              </w:rPr>
            </w:pPr>
            <w:r>
              <w:rPr>
                <w:b/>
                <w:snapToGrid/>
              </w:rPr>
              <w:t>Non-frozen</w:t>
            </w:r>
          </w:p>
        </w:tc>
        <w:tc>
          <w:tcPr>
            <w:tcW w:w="1440" w:type="dxa"/>
            <w:tcBorders>
              <w:bottom w:val="single" w:sz="4" w:space="0" w:color="auto"/>
            </w:tcBorders>
            <w:shd w:val="clear" w:color="auto" w:fill="auto"/>
            <w:vAlign w:val="center"/>
          </w:tcPr>
          <w:p w:rsidR="008E0C42" w:rsidRDefault="00D2576D" w:rsidP="008E0C42">
            <w:pPr>
              <w:pStyle w:val="MDPI42tablebody"/>
              <w:spacing w:line="240" w:lineRule="auto"/>
              <w:rPr>
                <w:b/>
                <w:snapToGrid/>
              </w:rPr>
            </w:pPr>
            <w:r>
              <w:rPr>
                <w:b/>
                <w:snapToGrid/>
              </w:rPr>
              <w:t>Frozen</w:t>
            </w:r>
          </w:p>
        </w:tc>
        <w:tc>
          <w:tcPr>
            <w:tcW w:w="1440" w:type="dxa"/>
            <w:tcBorders>
              <w:bottom w:val="single" w:sz="4" w:space="0" w:color="auto"/>
            </w:tcBorders>
          </w:tcPr>
          <w:p w:rsidR="008E0C42" w:rsidRDefault="00D2576D" w:rsidP="008E0C42">
            <w:pPr>
              <w:pStyle w:val="MDPI42tablebody"/>
              <w:spacing w:line="240" w:lineRule="auto"/>
              <w:rPr>
                <w:b/>
                <w:snapToGrid/>
              </w:rPr>
            </w:pPr>
            <w:r>
              <w:rPr>
                <w:b/>
                <w:snapToGrid/>
              </w:rPr>
              <w:t>Non-frozen</w:t>
            </w:r>
          </w:p>
        </w:tc>
        <w:tc>
          <w:tcPr>
            <w:tcW w:w="1440" w:type="dxa"/>
            <w:tcBorders>
              <w:bottom w:val="single" w:sz="4" w:space="0" w:color="auto"/>
            </w:tcBorders>
          </w:tcPr>
          <w:p w:rsidR="008E0C42" w:rsidRDefault="00D2576D" w:rsidP="008E0C42">
            <w:pPr>
              <w:pStyle w:val="MDPI42tablebody"/>
              <w:spacing w:line="240" w:lineRule="auto"/>
              <w:rPr>
                <w:b/>
                <w:snapToGrid/>
              </w:rPr>
            </w:pPr>
            <w:r>
              <w:rPr>
                <w:b/>
                <w:snapToGrid/>
              </w:rPr>
              <w:t>Frozen</w:t>
            </w:r>
          </w:p>
        </w:tc>
      </w:tr>
      <w:tr w:rsidR="00D2576D" w:rsidRPr="00C35612" w:rsidTr="00F43F2A">
        <w:trPr>
          <w:trHeight w:val="288"/>
        </w:trPr>
        <w:tc>
          <w:tcPr>
            <w:tcW w:w="1440" w:type="dxa"/>
            <w:tcBorders>
              <w:top w:val="single" w:sz="4" w:space="0" w:color="auto"/>
              <w:left w:val="nil"/>
              <w:bottom w:val="nil"/>
              <w:right w:val="nil"/>
            </w:tcBorders>
            <w:shd w:val="clear" w:color="auto" w:fill="auto"/>
            <w:vAlign w:val="center"/>
          </w:tcPr>
          <w:p w:rsidR="00D2576D" w:rsidRPr="008E0C42" w:rsidRDefault="00D2576D" w:rsidP="00D2576D">
            <w:pPr>
              <w:pStyle w:val="BodyText"/>
              <w:jc w:val="center"/>
              <w:rPr>
                <w:sz w:val="20"/>
              </w:rPr>
            </w:pPr>
            <w:r w:rsidRPr="008E0C42">
              <w:rPr>
                <w:sz w:val="20"/>
              </w:rPr>
              <w:t>SVM</w:t>
            </w:r>
          </w:p>
        </w:tc>
        <w:tc>
          <w:tcPr>
            <w:tcW w:w="1440" w:type="dxa"/>
            <w:tcBorders>
              <w:top w:val="single" w:sz="4" w:space="0" w:color="auto"/>
              <w:left w:val="nil"/>
              <w:bottom w:val="nil"/>
              <w:right w:val="nil"/>
            </w:tcBorders>
            <w:shd w:val="clear" w:color="auto" w:fill="auto"/>
            <w:vAlign w:val="center"/>
          </w:tcPr>
          <w:p w:rsidR="00D2576D" w:rsidRPr="00D2576D" w:rsidRDefault="00D2576D" w:rsidP="00F43F2A">
            <w:pPr>
              <w:pStyle w:val="BodyText"/>
              <w:jc w:val="center"/>
              <w:rPr>
                <w:sz w:val="20"/>
              </w:rPr>
            </w:pPr>
            <w:r w:rsidRPr="00D2576D">
              <w:rPr>
                <w:sz w:val="20"/>
              </w:rPr>
              <w:t>91.96</w:t>
            </w:r>
          </w:p>
        </w:tc>
        <w:tc>
          <w:tcPr>
            <w:tcW w:w="1440" w:type="dxa"/>
            <w:tcBorders>
              <w:top w:val="single" w:sz="4" w:space="0" w:color="auto"/>
              <w:left w:val="nil"/>
              <w:bottom w:val="nil"/>
              <w:right w:val="nil"/>
            </w:tcBorders>
            <w:shd w:val="clear" w:color="auto" w:fill="auto"/>
            <w:vAlign w:val="center"/>
          </w:tcPr>
          <w:p w:rsidR="00D2576D" w:rsidRPr="00D2576D" w:rsidRDefault="00D2576D" w:rsidP="00F43F2A">
            <w:pPr>
              <w:pStyle w:val="BodyText"/>
              <w:jc w:val="center"/>
              <w:rPr>
                <w:sz w:val="20"/>
              </w:rPr>
            </w:pPr>
            <w:r>
              <w:rPr>
                <w:sz w:val="20"/>
              </w:rPr>
              <w:t>-</w:t>
            </w:r>
          </w:p>
        </w:tc>
        <w:tc>
          <w:tcPr>
            <w:tcW w:w="1440" w:type="dxa"/>
            <w:tcBorders>
              <w:top w:val="single" w:sz="4" w:space="0" w:color="auto"/>
              <w:left w:val="nil"/>
              <w:bottom w:val="nil"/>
              <w:right w:val="nil"/>
            </w:tcBorders>
            <w:vAlign w:val="center"/>
          </w:tcPr>
          <w:p w:rsidR="00D2576D" w:rsidRPr="00D2576D" w:rsidRDefault="00D2576D" w:rsidP="00F43F2A">
            <w:pPr>
              <w:pStyle w:val="BodyText"/>
              <w:jc w:val="center"/>
              <w:rPr>
                <w:sz w:val="20"/>
              </w:rPr>
            </w:pPr>
            <w:r w:rsidRPr="00D2576D">
              <w:rPr>
                <w:sz w:val="20"/>
              </w:rPr>
              <w:t>92.39</w:t>
            </w:r>
          </w:p>
        </w:tc>
        <w:tc>
          <w:tcPr>
            <w:tcW w:w="1440" w:type="dxa"/>
            <w:tcBorders>
              <w:top w:val="single" w:sz="4" w:space="0" w:color="auto"/>
              <w:left w:val="nil"/>
              <w:bottom w:val="nil"/>
              <w:right w:val="nil"/>
            </w:tcBorders>
            <w:vAlign w:val="center"/>
          </w:tcPr>
          <w:p w:rsidR="00D2576D" w:rsidRPr="00D2576D" w:rsidRDefault="00D2576D" w:rsidP="00F43F2A">
            <w:pPr>
              <w:pStyle w:val="BodyText"/>
              <w:jc w:val="center"/>
              <w:rPr>
                <w:sz w:val="20"/>
              </w:rPr>
            </w:pPr>
            <w:r>
              <w:rPr>
                <w:sz w:val="20"/>
              </w:rPr>
              <w:t>-</w:t>
            </w:r>
          </w:p>
        </w:tc>
      </w:tr>
      <w:tr w:rsidR="00D2576D" w:rsidRPr="00C35612" w:rsidTr="00F43F2A">
        <w:trPr>
          <w:trHeight w:val="288"/>
        </w:trPr>
        <w:tc>
          <w:tcPr>
            <w:tcW w:w="1440" w:type="dxa"/>
            <w:tcBorders>
              <w:top w:val="nil"/>
              <w:left w:val="nil"/>
              <w:bottom w:val="nil"/>
              <w:right w:val="nil"/>
            </w:tcBorders>
            <w:shd w:val="clear" w:color="auto" w:fill="auto"/>
            <w:vAlign w:val="center"/>
          </w:tcPr>
          <w:p w:rsidR="00D2576D" w:rsidRPr="008E0C42" w:rsidRDefault="00D2576D" w:rsidP="00D2576D">
            <w:pPr>
              <w:pStyle w:val="BodyText"/>
              <w:jc w:val="center"/>
              <w:rPr>
                <w:sz w:val="20"/>
              </w:rPr>
            </w:pPr>
            <w:r w:rsidRPr="008E0C42">
              <w:rPr>
                <w:sz w:val="20"/>
              </w:rPr>
              <w:t>RF</w:t>
            </w:r>
          </w:p>
        </w:tc>
        <w:tc>
          <w:tcPr>
            <w:tcW w:w="1440" w:type="dxa"/>
            <w:tcBorders>
              <w:top w:val="nil"/>
              <w:left w:val="nil"/>
              <w:bottom w:val="nil"/>
              <w:right w:val="nil"/>
            </w:tcBorders>
            <w:shd w:val="clear" w:color="auto" w:fill="auto"/>
            <w:vAlign w:val="center"/>
          </w:tcPr>
          <w:p w:rsidR="00D2576D" w:rsidRPr="00D2576D" w:rsidRDefault="00D2576D" w:rsidP="00F43F2A">
            <w:pPr>
              <w:pStyle w:val="BodyText"/>
              <w:jc w:val="center"/>
              <w:rPr>
                <w:sz w:val="20"/>
              </w:rPr>
            </w:pPr>
            <w:r w:rsidRPr="00D2576D">
              <w:rPr>
                <w:sz w:val="20"/>
              </w:rPr>
              <w:t>96.80</w:t>
            </w:r>
          </w:p>
        </w:tc>
        <w:tc>
          <w:tcPr>
            <w:tcW w:w="1440" w:type="dxa"/>
            <w:tcBorders>
              <w:top w:val="nil"/>
              <w:left w:val="nil"/>
              <w:bottom w:val="nil"/>
              <w:right w:val="nil"/>
            </w:tcBorders>
            <w:shd w:val="clear" w:color="auto" w:fill="auto"/>
            <w:vAlign w:val="center"/>
          </w:tcPr>
          <w:p w:rsidR="00D2576D" w:rsidRPr="00D2576D" w:rsidRDefault="00D2576D" w:rsidP="00F43F2A">
            <w:pPr>
              <w:pStyle w:val="MDPI14history"/>
              <w:jc w:val="center"/>
              <w:rPr>
                <w:sz w:val="20"/>
              </w:rPr>
            </w:pPr>
            <w:r>
              <w:rPr>
                <w:sz w:val="20"/>
              </w:rPr>
              <w:t>-</w:t>
            </w:r>
          </w:p>
        </w:tc>
        <w:tc>
          <w:tcPr>
            <w:tcW w:w="1440" w:type="dxa"/>
            <w:tcBorders>
              <w:top w:val="nil"/>
              <w:left w:val="nil"/>
              <w:bottom w:val="nil"/>
              <w:right w:val="nil"/>
            </w:tcBorders>
            <w:vAlign w:val="center"/>
          </w:tcPr>
          <w:p w:rsidR="00D2576D" w:rsidRPr="00D2576D" w:rsidRDefault="00D2576D" w:rsidP="00F43F2A">
            <w:pPr>
              <w:pStyle w:val="BodyText"/>
              <w:jc w:val="center"/>
              <w:rPr>
                <w:sz w:val="20"/>
              </w:rPr>
            </w:pPr>
            <w:r w:rsidRPr="00D2576D">
              <w:rPr>
                <w:sz w:val="20"/>
              </w:rPr>
              <w:t>96.19</w:t>
            </w:r>
          </w:p>
        </w:tc>
        <w:tc>
          <w:tcPr>
            <w:tcW w:w="1440" w:type="dxa"/>
            <w:tcBorders>
              <w:top w:val="nil"/>
              <w:left w:val="nil"/>
              <w:bottom w:val="nil"/>
              <w:right w:val="nil"/>
            </w:tcBorders>
            <w:vAlign w:val="center"/>
          </w:tcPr>
          <w:p w:rsidR="00D2576D" w:rsidRPr="00D2576D" w:rsidRDefault="00D2576D" w:rsidP="00F43F2A">
            <w:pPr>
              <w:pStyle w:val="BodyText"/>
              <w:jc w:val="center"/>
              <w:rPr>
                <w:sz w:val="20"/>
              </w:rPr>
            </w:pPr>
            <w:r>
              <w:rPr>
                <w:sz w:val="20"/>
              </w:rPr>
              <w:t>-</w:t>
            </w:r>
          </w:p>
        </w:tc>
      </w:tr>
      <w:tr w:rsidR="00D2576D" w:rsidRPr="00C35612" w:rsidTr="00F43F2A">
        <w:trPr>
          <w:trHeight w:val="288"/>
        </w:trPr>
        <w:tc>
          <w:tcPr>
            <w:tcW w:w="1440" w:type="dxa"/>
            <w:tcBorders>
              <w:top w:val="nil"/>
              <w:left w:val="nil"/>
              <w:bottom w:val="nil"/>
              <w:right w:val="nil"/>
            </w:tcBorders>
            <w:shd w:val="clear" w:color="auto" w:fill="auto"/>
            <w:vAlign w:val="center"/>
          </w:tcPr>
          <w:p w:rsidR="00D2576D" w:rsidRPr="008E0C42" w:rsidRDefault="00D2576D" w:rsidP="00D2576D">
            <w:pPr>
              <w:pStyle w:val="BodyText"/>
              <w:jc w:val="center"/>
              <w:rPr>
                <w:sz w:val="20"/>
              </w:rPr>
            </w:pPr>
            <w:r w:rsidRPr="008E0C42">
              <w:rPr>
                <w:sz w:val="20"/>
              </w:rPr>
              <w:t>CNN1</w:t>
            </w:r>
          </w:p>
        </w:tc>
        <w:tc>
          <w:tcPr>
            <w:tcW w:w="1440" w:type="dxa"/>
            <w:tcBorders>
              <w:top w:val="nil"/>
              <w:left w:val="nil"/>
              <w:bottom w:val="nil"/>
              <w:right w:val="nil"/>
            </w:tcBorders>
            <w:shd w:val="clear" w:color="auto" w:fill="auto"/>
            <w:vAlign w:val="center"/>
          </w:tcPr>
          <w:p w:rsidR="00D2576D" w:rsidRPr="00D2576D" w:rsidRDefault="00D2576D" w:rsidP="00F43F2A">
            <w:pPr>
              <w:pStyle w:val="MDPI14history"/>
              <w:jc w:val="center"/>
              <w:rPr>
                <w:sz w:val="20"/>
              </w:rPr>
            </w:pPr>
            <w:r w:rsidRPr="00D2576D">
              <w:rPr>
                <w:sz w:val="20"/>
              </w:rPr>
              <w:t>96.30</w:t>
            </w:r>
          </w:p>
        </w:tc>
        <w:tc>
          <w:tcPr>
            <w:tcW w:w="1440" w:type="dxa"/>
            <w:tcBorders>
              <w:top w:val="nil"/>
              <w:left w:val="nil"/>
              <w:bottom w:val="nil"/>
              <w:right w:val="nil"/>
            </w:tcBorders>
            <w:shd w:val="clear" w:color="auto" w:fill="auto"/>
            <w:vAlign w:val="center"/>
          </w:tcPr>
          <w:p w:rsidR="00D2576D" w:rsidRPr="00D2576D" w:rsidRDefault="00D2576D" w:rsidP="00F43F2A">
            <w:pPr>
              <w:pStyle w:val="MDPI14history"/>
              <w:jc w:val="center"/>
              <w:rPr>
                <w:sz w:val="20"/>
              </w:rPr>
            </w:pPr>
            <w:r>
              <w:rPr>
                <w:sz w:val="20"/>
              </w:rPr>
              <w:t>-</w:t>
            </w:r>
          </w:p>
        </w:tc>
        <w:tc>
          <w:tcPr>
            <w:tcW w:w="1440" w:type="dxa"/>
            <w:tcBorders>
              <w:top w:val="nil"/>
              <w:left w:val="nil"/>
              <w:bottom w:val="nil"/>
              <w:right w:val="nil"/>
            </w:tcBorders>
            <w:vAlign w:val="center"/>
          </w:tcPr>
          <w:p w:rsidR="00D2576D" w:rsidRPr="00D2576D" w:rsidRDefault="00D2576D" w:rsidP="00F43F2A">
            <w:pPr>
              <w:pStyle w:val="BodyText"/>
              <w:jc w:val="center"/>
              <w:rPr>
                <w:sz w:val="20"/>
              </w:rPr>
            </w:pPr>
            <w:r w:rsidRPr="00D2576D">
              <w:rPr>
                <w:sz w:val="20"/>
              </w:rPr>
              <w:t>98.72</w:t>
            </w:r>
          </w:p>
        </w:tc>
        <w:tc>
          <w:tcPr>
            <w:tcW w:w="1440" w:type="dxa"/>
            <w:tcBorders>
              <w:top w:val="nil"/>
              <w:left w:val="nil"/>
              <w:bottom w:val="nil"/>
              <w:right w:val="nil"/>
            </w:tcBorders>
            <w:vAlign w:val="center"/>
          </w:tcPr>
          <w:p w:rsidR="00D2576D" w:rsidRPr="00D2576D" w:rsidRDefault="00D2576D" w:rsidP="00F43F2A">
            <w:pPr>
              <w:pStyle w:val="BodyText"/>
              <w:jc w:val="center"/>
              <w:rPr>
                <w:sz w:val="20"/>
              </w:rPr>
            </w:pPr>
            <w:r>
              <w:rPr>
                <w:sz w:val="20"/>
              </w:rPr>
              <w:t>-</w:t>
            </w:r>
          </w:p>
        </w:tc>
      </w:tr>
      <w:tr w:rsidR="00D2576D" w:rsidRPr="00C35612" w:rsidTr="00F43F2A">
        <w:trPr>
          <w:trHeight w:val="288"/>
        </w:trPr>
        <w:tc>
          <w:tcPr>
            <w:tcW w:w="1440" w:type="dxa"/>
            <w:tcBorders>
              <w:top w:val="nil"/>
              <w:left w:val="nil"/>
              <w:bottom w:val="nil"/>
              <w:right w:val="nil"/>
            </w:tcBorders>
            <w:shd w:val="clear" w:color="auto" w:fill="auto"/>
            <w:vAlign w:val="center"/>
          </w:tcPr>
          <w:p w:rsidR="00D2576D" w:rsidRPr="008E0C42" w:rsidRDefault="00D2576D" w:rsidP="00D2576D">
            <w:pPr>
              <w:pStyle w:val="BodyText"/>
              <w:jc w:val="center"/>
              <w:rPr>
                <w:sz w:val="20"/>
              </w:rPr>
            </w:pPr>
            <w:r w:rsidRPr="008E0C42">
              <w:rPr>
                <w:sz w:val="20"/>
              </w:rPr>
              <w:t>CNN3</w:t>
            </w:r>
          </w:p>
        </w:tc>
        <w:tc>
          <w:tcPr>
            <w:tcW w:w="1440" w:type="dxa"/>
            <w:tcBorders>
              <w:top w:val="nil"/>
              <w:left w:val="nil"/>
              <w:bottom w:val="nil"/>
              <w:right w:val="nil"/>
            </w:tcBorders>
            <w:shd w:val="clear" w:color="auto" w:fill="auto"/>
            <w:vAlign w:val="center"/>
          </w:tcPr>
          <w:p w:rsidR="00D2576D" w:rsidRPr="00D2576D" w:rsidRDefault="00D2576D" w:rsidP="00F43F2A">
            <w:pPr>
              <w:pStyle w:val="MDPI14history"/>
              <w:jc w:val="center"/>
              <w:rPr>
                <w:sz w:val="20"/>
              </w:rPr>
            </w:pPr>
            <w:r w:rsidRPr="00D2576D">
              <w:rPr>
                <w:sz w:val="20"/>
              </w:rPr>
              <w:t>96.30</w:t>
            </w:r>
          </w:p>
        </w:tc>
        <w:tc>
          <w:tcPr>
            <w:tcW w:w="1440" w:type="dxa"/>
            <w:tcBorders>
              <w:top w:val="nil"/>
              <w:left w:val="nil"/>
              <w:bottom w:val="nil"/>
              <w:right w:val="nil"/>
            </w:tcBorders>
            <w:shd w:val="clear" w:color="auto" w:fill="auto"/>
            <w:vAlign w:val="center"/>
          </w:tcPr>
          <w:p w:rsidR="00D2576D" w:rsidRPr="00D2576D" w:rsidRDefault="00D2576D" w:rsidP="00F43F2A">
            <w:pPr>
              <w:pStyle w:val="MDPI14history"/>
              <w:jc w:val="center"/>
              <w:rPr>
                <w:b/>
                <w:bCs/>
                <w:sz w:val="20"/>
              </w:rPr>
            </w:pPr>
            <w:r>
              <w:rPr>
                <w:sz w:val="20"/>
              </w:rPr>
              <w:t>-</w:t>
            </w:r>
          </w:p>
        </w:tc>
        <w:tc>
          <w:tcPr>
            <w:tcW w:w="1440" w:type="dxa"/>
            <w:tcBorders>
              <w:top w:val="nil"/>
              <w:left w:val="nil"/>
              <w:bottom w:val="nil"/>
              <w:right w:val="nil"/>
            </w:tcBorders>
            <w:vAlign w:val="center"/>
          </w:tcPr>
          <w:p w:rsidR="00D2576D" w:rsidRPr="00D2576D" w:rsidRDefault="00D2576D" w:rsidP="00F43F2A">
            <w:pPr>
              <w:pStyle w:val="BodyText"/>
              <w:jc w:val="center"/>
              <w:rPr>
                <w:sz w:val="20"/>
              </w:rPr>
            </w:pPr>
            <w:r w:rsidRPr="00D2576D">
              <w:rPr>
                <w:b/>
                <w:bCs/>
                <w:sz w:val="20"/>
              </w:rPr>
              <w:t>98.18</w:t>
            </w:r>
          </w:p>
        </w:tc>
        <w:tc>
          <w:tcPr>
            <w:tcW w:w="1440" w:type="dxa"/>
            <w:tcBorders>
              <w:top w:val="nil"/>
              <w:left w:val="nil"/>
              <w:bottom w:val="nil"/>
              <w:right w:val="nil"/>
            </w:tcBorders>
            <w:vAlign w:val="center"/>
          </w:tcPr>
          <w:p w:rsidR="00D2576D" w:rsidRPr="00D2576D" w:rsidRDefault="00D2576D" w:rsidP="00F43F2A">
            <w:pPr>
              <w:pStyle w:val="BodyText"/>
              <w:jc w:val="center"/>
              <w:rPr>
                <w:b/>
                <w:bCs/>
                <w:sz w:val="20"/>
              </w:rPr>
            </w:pPr>
            <w:r>
              <w:rPr>
                <w:b/>
                <w:bCs/>
                <w:sz w:val="20"/>
              </w:rPr>
              <w:t>-</w:t>
            </w:r>
          </w:p>
        </w:tc>
      </w:tr>
      <w:tr w:rsidR="002D153D" w:rsidRPr="00C35612" w:rsidTr="00F43F2A">
        <w:trPr>
          <w:trHeight w:val="288"/>
        </w:trPr>
        <w:tc>
          <w:tcPr>
            <w:tcW w:w="1440" w:type="dxa"/>
            <w:tcBorders>
              <w:top w:val="nil"/>
              <w:left w:val="nil"/>
              <w:bottom w:val="nil"/>
              <w:right w:val="nil"/>
            </w:tcBorders>
            <w:shd w:val="clear" w:color="auto" w:fill="auto"/>
            <w:vAlign w:val="center"/>
          </w:tcPr>
          <w:p w:rsidR="002D153D" w:rsidRPr="008E0C42" w:rsidRDefault="002D153D" w:rsidP="002D153D">
            <w:pPr>
              <w:pStyle w:val="BodyText"/>
              <w:jc w:val="center"/>
              <w:rPr>
                <w:b/>
                <w:bCs/>
                <w:sz w:val="20"/>
              </w:rPr>
            </w:pPr>
            <w:r w:rsidRPr="008E0C42">
              <w:rPr>
                <w:sz w:val="20"/>
              </w:rPr>
              <w:t>VGG16</w:t>
            </w:r>
          </w:p>
        </w:tc>
        <w:tc>
          <w:tcPr>
            <w:tcW w:w="1440" w:type="dxa"/>
            <w:tcBorders>
              <w:top w:val="nil"/>
              <w:left w:val="nil"/>
              <w:bottom w:val="nil"/>
              <w:right w:val="nil"/>
            </w:tcBorders>
            <w:shd w:val="clear" w:color="auto" w:fill="auto"/>
            <w:vAlign w:val="center"/>
          </w:tcPr>
          <w:p w:rsidR="002D153D" w:rsidRPr="00D2576D" w:rsidRDefault="002D153D" w:rsidP="00F43F2A">
            <w:pPr>
              <w:pStyle w:val="MDPI14history"/>
              <w:jc w:val="center"/>
              <w:rPr>
                <w:sz w:val="20"/>
              </w:rPr>
            </w:pPr>
            <w:r w:rsidRPr="00D2576D">
              <w:rPr>
                <w:sz w:val="20"/>
              </w:rPr>
              <w:t>97.40</w:t>
            </w:r>
          </w:p>
        </w:tc>
        <w:tc>
          <w:tcPr>
            <w:tcW w:w="1440" w:type="dxa"/>
            <w:tcBorders>
              <w:top w:val="nil"/>
              <w:left w:val="nil"/>
              <w:bottom w:val="nil"/>
              <w:right w:val="nil"/>
            </w:tcBorders>
            <w:shd w:val="clear" w:color="auto" w:fill="auto"/>
            <w:vAlign w:val="center"/>
          </w:tcPr>
          <w:p w:rsidR="002D153D" w:rsidRPr="00D2576D" w:rsidRDefault="002D153D" w:rsidP="00F43F2A">
            <w:pPr>
              <w:pStyle w:val="MDPI14history"/>
              <w:jc w:val="center"/>
              <w:rPr>
                <w:sz w:val="20"/>
              </w:rPr>
            </w:pPr>
            <w:r w:rsidRPr="00D2576D">
              <w:rPr>
                <w:sz w:val="20"/>
              </w:rPr>
              <w:t>97.64</w:t>
            </w:r>
          </w:p>
        </w:tc>
        <w:tc>
          <w:tcPr>
            <w:tcW w:w="1440" w:type="dxa"/>
            <w:tcBorders>
              <w:top w:val="nil"/>
              <w:left w:val="nil"/>
              <w:bottom w:val="nil"/>
              <w:right w:val="nil"/>
            </w:tcBorders>
            <w:vAlign w:val="center"/>
          </w:tcPr>
          <w:p w:rsidR="002D153D" w:rsidRPr="002D153D" w:rsidRDefault="002D153D" w:rsidP="00F43F2A">
            <w:pPr>
              <w:pStyle w:val="BodyText"/>
              <w:jc w:val="center"/>
              <w:rPr>
                <w:sz w:val="20"/>
              </w:rPr>
            </w:pPr>
            <w:r w:rsidRPr="002D153D">
              <w:rPr>
                <w:sz w:val="20"/>
              </w:rPr>
              <w:t>66.66</w:t>
            </w:r>
          </w:p>
        </w:tc>
        <w:tc>
          <w:tcPr>
            <w:tcW w:w="1440" w:type="dxa"/>
            <w:tcBorders>
              <w:top w:val="nil"/>
              <w:left w:val="nil"/>
              <w:bottom w:val="nil"/>
              <w:right w:val="nil"/>
            </w:tcBorders>
            <w:vAlign w:val="center"/>
          </w:tcPr>
          <w:p w:rsidR="002D153D" w:rsidRPr="002D153D" w:rsidRDefault="002D153D" w:rsidP="00F43F2A">
            <w:pPr>
              <w:pStyle w:val="BodyText"/>
              <w:jc w:val="center"/>
              <w:rPr>
                <w:sz w:val="20"/>
              </w:rPr>
            </w:pPr>
            <w:r w:rsidRPr="002D153D">
              <w:rPr>
                <w:sz w:val="20"/>
              </w:rPr>
              <w:t>85.93</w:t>
            </w:r>
          </w:p>
        </w:tc>
      </w:tr>
      <w:tr w:rsidR="002D153D" w:rsidRPr="00C35612" w:rsidTr="00F43F2A">
        <w:trPr>
          <w:trHeight w:val="288"/>
        </w:trPr>
        <w:tc>
          <w:tcPr>
            <w:tcW w:w="1440" w:type="dxa"/>
            <w:tcBorders>
              <w:top w:val="nil"/>
              <w:left w:val="nil"/>
              <w:bottom w:val="nil"/>
              <w:right w:val="nil"/>
            </w:tcBorders>
            <w:shd w:val="clear" w:color="auto" w:fill="auto"/>
            <w:vAlign w:val="center"/>
          </w:tcPr>
          <w:p w:rsidR="002D153D" w:rsidRPr="008E0C42" w:rsidRDefault="002D153D" w:rsidP="002D153D">
            <w:pPr>
              <w:pStyle w:val="BodyText"/>
              <w:jc w:val="center"/>
              <w:rPr>
                <w:sz w:val="20"/>
              </w:rPr>
            </w:pPr>
            <w:r w:rsidRPr="008E0C42">
              <w:rPr>
                <w:sz w:val="20"/>
              </w:rPr>
              <w:t>ResNet50</w:t>
            </w:r>
          </w:p>
        </w:tc>
        <w:tc>
          <w:tcPr>
            <w:tcW w:w="1440" w:type="dxa"/>
            <w:tcBorders>
              <w:top w:val="nil"/>
              <w:left w:val="nil"/>
              <w:bottom w:val="nil"/>
              <w:right w:val="nil"/>
            </w:tcBorders>
            <w:shd w:val="clear" w:color="auto" w:fill="auto"/>
            <w:vAlign w:val="center"/>
          </w:tcPr>
          <w:p w:rsidR="002D153D" w:rsidRPr="00D2576D" w:rsidRDefault="002D153D" w:rsidP="00F43F2A">
            <w:pPr>
              <w:pStyle w:val="MDPI14history"/>
              <w:jc w:val="center"/>
              <w:rPr>
                <w:sz w:val="20"/>
              </w:rPr>
            </w:pPr>
            <w:r w:rsidRPr="00D2576D">
              <w:rPr>
                <w:b/>
                <w:bCs/>
                <w:sz w:val="20"/>
                <w:lang w:val="ro-RO"/>
              </w:rPr>
              <w:t>99.59</w:t>
            </w:r>
          </w:p>
        </w:tc>
        <w:tc>
          <w:tcPr>
            <w:tcW w:w="1440" w:type="dxa"/>
            <w:tcBorders>
              <w:top w:val="nil"/>
              <w:left w:val="nil"/>
              <w:bottom w:val="nil"/>
              <w:right w:val="nil"/>
            </w:tcBorders>
            <w:shd w:val="clear" w:color="auto" w:fill="auto"/>
            <w:vAlign w:val="center"/>
          </w:tcPr>
          <w:p w:rsidR="002D153D" w:rsidRPr="00D2576D" w:rsidRDefault="002D153D" w:rsidP="00F43F2A">
            <w:pPr>
              <w:pStyle w:val="MDPI14history"/>
              <w:jc w:val="center"/>
              <w:rPr>
                <w:b/>
                <w:bCs/>
                <w:sz w:val="20"/>
                <w:lang w:val="ro-RO"/>
              </w:rPr>
            </w:pPr>
            <w:r w:rsidRPr="00D2576D">
              <w:rPr>
                <w:sz w:val="20"/>
              </w:rPr>
              <w:t>95.26</w:t>
            </w:r>
          </w:p>
        </w:tc>
        <w:tc>
          <w:tcPr>
            <w:tcW w:w="1440" w:type="dxa"/>
            <w:tcBorders>
              <w:top w:val="nil"/>
              <w:left w:val="nil"/>
              <w:bottom w:val="nil"/>
              <w:right w:val="nil"/>
            </w:tcBorders>
            <w:vAlign w:val="center"/>
          </w:tcPr>
          <w:p w:rsidR="002D153D" w:rsidRPr="002D153D" w:rsidRDefault="002D153D" w:rsidP="00F43F2A">
            <w:pPr>
              <w:pStyle w:val="BodyText"/>
              <w:jc w:val="center"/>
              <w:rPr>
                <w:sz w:val="20"/>
              </w:rPr>
            </w:pPr>
            <w:r w:rsidRPr="002D153D">
              <w:rPr>
                <w:sz w:val="20"/>
              </w:rPr>
              <w:t>66.66</w:t>
            </w:r>
          </w:p>
        </w:tc>
        <w:tc>
          <w:tcPr>
            <w:tcW w:w="1440" w:type="dxa"/>
            <w:tcBorders>
              <w:top w:val="nil"/>
              <w:left w:val="nil"/>
              <w:bottom w:val="nil"/>
              <w:right w:val="nil"/>
            </w:tcBorders>
            <w:vAlign w:val="center"/>
          </w:tcPr>
          <w:p w:rsidR="002D153D" w:rsidRPr="002D153D" w:rsidRDefault="002D153D" w:rsidP="00F43F2A">
            <w:pPr>
              <w:pStyle w:val="BodyText"/>
              <w:jc w:val="center"/>
              <w:rPr>
                <w:sz w:val="20"/>
              </w:rPr>
            </w:pPr>
            <w:r w:rsidRPr="002D153D">
              <w:rPr>
                <w:sz w:val="20"/>
              </w:rPr>
              <w:t>85.10</w:t>
            </w:r>
          </w:p>
        </w:tc>
      </w:tr>
      <w:tr w:rsidR="002D153D" w:rsidRPr="00C35612" w:rsidTr="00F43F2A">
        <w:trPr>
          <w:trHeight w:val="288"/>
        </w:trPr>
        <w:tc>
          <w:tcPr>
            <w:tcW w:w="1440" w:type="dxa"/>
            <w:tcBorders>
              <w:top w:val="nil"/>
              <w:left w:val="nil"/>
              <w:bottom w:val="nil"/>
              <w:right w:val="nil"/>
            </w:tcBorders>
            <w:shd w:val="clear" w:color="auto" w:fill="auto"/>
            <w:vAlign w:val="center"/>
          </w:tcPr>
          <w:p w:rsidR="002D153D" w:rsidRPr="008E0C42" w:rsidRDefault="002D153D" w:rsidP="002D153D">
            <w:pPr>
              <w:pStyle w:val="BodyText"/>
              <w:jc w:val="center"/>
              <w:rPr>
                <w:sz w:val="20"/>
              </w:rPr>
            </w:pPr>
            <w:r w:rsidRPr="008E0C42">
              <w:rPr>
                <w:sz w:val="20"/>
              </w:rPr>
              <w:t>InceptionV3</w:t>
            </w:r>
          </w:p>
        </w:tc>
        <w:tc>
          <w:tcPr>
            <w:tcW w:w="1440" w:type="dxa"/>
            <w:tcBorders>
              <w:top w:val="nil"/>
              <w:left w:val="nil"/>
              <w:bottom w:val="nil"/>
              <w:right w:val="nil"/>
            </w:tcBorders>
            <w:shd w:val="clear" w:color="auto" w:fill="auto"/>
            <w:vAlign w:val="center"/>
          </w:tcPr>
          <w:p w:rsidR="002D153D" w:rsidRPr="00D2576D" w:rsidRDefault="002D153D" w:rsidP="00F43F2A">
            <w:pPr>
              <w:pStyle w:val="MDPI14history"/>
              <w:jc w:val="center"/>
              <w:rPr>
                <w:sz w:val="20"/>
              </w:rPr>
            </w:pPr>
            <w:r w:rsidRPr="00D2576D">
              <w:rPr>
                <w:sz w:val="20"/>
              </w:rPr>
              <w:t>99.00</w:t>
            </w:r>
          </w:p>
        </w:tc>
        <w:tc>
          <w:tcPr>
            <w:tcW w:w="1440" w:type="dxa"/>
            <w:tcBorders>
              <w:top w:val="nil"/>
              <w:left w:val="nil"/>
              <w:bottom w:val="nil"/>
              <w:right w:val="nil"/>
            </w:tcBorders>
            <w:shd w:val="clear" w:color="auto" w:fill="auto"/>
            <w:vAlign w:val="center"/>
          </w:tcPr>
          <w:p w:rsidR="002D153D" w:rsidRPr="00D2576D" w:rsidRDefault="002D153D" w:rsidP="00F43F2A">
            <w:pPr>
              <w:pStyle w:val="MDPI14history"/>
              <w:jc w:val="center"/>
              <w:rPr>
                <w:sz w:val="20"/>
              </w:rPr>
            </w:pPr>
            <w:r w:rsidRPr="00D2576D">
              <w:rPr>
                <w:sz w:val="20"/>
              </w:rPr>
              <w:t>97.30</w:t>
            </w:r>
          </w:p>
        </w:tc>
        <w:tc>
          <w:tcPr>
            <w:tcW w:w="1440" w:type="dxa"/>
            <w:tcBorders>
              <w:top w:val="nil"/>
              <w:left w:val="nil"/>
              <w:bottom w:val="nil"/>
              <w:right w:val="nil"/>
            </w:tcBorders>
            <w:vAlign w:val="center"/>
          </w:tcPr>
          <w:p w:rsidR="002D153D" w:rsidRPr="002D153D" w:rsidRDefault="002D153D" w:rsidP="00F43F2A">
            <w:pPr>
              <w:pStyle w:val="BodyText"/>
              <w:jc w:val="center"/>
              <w:rPr>
                <w:sz w:val="20"/>
              </w:rPr>
            </w:pPr>
            <w:r w:rsidRPr="002D153D">
              <w:rPr>
                <w:sz w:val="20"/>
              </w:rPr>
              <w:t>66.66</w:t>
            </w:r>
          </w:p>
        </w:tc>
        <w:tc>
          <w:tcPr>
            <w:tcW w:w="1440" w:type="dxa"/>
            <w:tcBorders>
              <w:top w:val="nil"/>
              <w:left w:val="nil"/>
              <w:bottom w:val="nil"/>
              <w:right w:val="nil"/>
            </w:tcBorders>
            <w:vAlign w:val="center"/>
          </w:tcPr>
          <w:p w:rsidR="002D153D" w:rsidRPr="002D153D" w:rsidRDefault="002D153D" w:rsidP="00F43F2A">
            <w:pPr>
              <w:pStyle w:val="BodyText"/>
              <w:jc w:val="center"/>
              <w:rPr>
                <w:sz w:val="20"/>
              </w:rPr>
            </w:pPr>
            <w:r w:rsidRPr="002D153D">
              <w:rPr>
                <w:sz w:val="20"/>
              </w:rPr>
              <w:t>90.22</w:t>
            </w:r>
          </w:p>
        </w:tc>
      </w:tr>
      <w:tr w:rsidR="002D153D" w:rsidRPr="00C35612" w:rsidTr="00F43F2A">
        <w:trPr>
          <w:trHeight w:val="288"/>
        </w:trPr>
        <w:tc>
          <w:tcPr>
            <w:tcW w:w="1440" w:type="dxa"/>
            <w:tcBorders>
              <w:top w:val="nil"/>
              <w:left w:val="nil"/>
              <w:bottom w:val="nil"/>
              <w:right w:val="nil"/>
            </w:tcBorders>
            <w:shd w:val="clear" w:color="auto" w:fill="auto"/>
            <w:vAlign w:val="center"/>
          </w:tcPr>
          <w:p w:rsidR="002D153D" w:rsidRPr="008E0C42" w:rsidRDefault="002D153D" w:rsidP="0019408C">
            <w:pPr>
              <w:pStyle w:val="BodyText"/>
              <w:spacing w:after="0"/>
              <w:jc w:val="center"/>
              <w:rPr>
                <w:sz w:val="20"/>
              </w:rPr>
            </w:pPr>
            <w:r w:rsidRPr="008E0C42">
              <w:rPr>
                <w:sz w:val="20"/>
              </w:rPr>
              <w:t>Inception-ResNetV2</w:t>
            </w:r>
          </w:p>
        </w:tc>
        <w:tc>
          <w:tcPr>
            <w:tcW w:w="1440" w:type="dxa"/>
            <w:tcBorders>
              <w:top w:val="nil"/>
              <w:left w:val="nil"/>
              <w:bottom w:val="nil"/>
              <w:right w:val="nil"/>
            </w:tcBorders>
            <w:shd w:val="clear" w:color="auto" w:fill="auto"/>
            <w:vAlign w:val="center"/>
          </w:tcPr>
          <w:p w:rsidR="002D153D" w:rsidRPr="00D2576D" w:rsidRDefault="002D153D" w:rsidP="00F43F2A">
            <w:pPr>
              <w:pStyle w:val="MDPI14history"/>
              <w:spacing w:line="240" w:lineRule="auto"/>
              <w:jc w:val="center"/>
              <w:rPr>
                <w:sz w:val="20"/>
              </w:rPr>
            </w:pPr>
            <w:r w:rsidRPr="00D2576D">
              <w:rPr>
                <w:sz w:val="20"/>
              </w:rPr>
              <w:t>99.06</w:t>
            </w:r>
          </w:p>
        </w:tc>
        <w:tc>
          <w:tcPr>
            <w:tcW w:w="1440" w:type="dxa"/>
            <w:tcBorders>
              <w:top w:val="nil"/>
              <w:left w:val="nil"/>
              <w:bottom w:val="nil"/>
              <w:right w:val="nil"/>
            </w:tcBorders>
            <w:shd w:val="clear" w:color="auto" w:fill="auto"/>
            <w:vAlign w:val="center"/>
          </w:tcPr>
          <w:p w:rsidR="002D153D" w:rsidRPr="00D2576D" w:rsidRDefault="002D153D" w:rsidP="00F43F2A">
            <w:pPr>
              <w:pStyle w:val="MDPI14history"/>
              <w:spacing w:line="240" w:lineRule="auto"/>
              <w:jc w:val="center"/>
              <w:rPr>
                <w:sz w:val="20"/>
              </w:rPr>
            </w:pPr>
            <w:r w:rsidRPr="00D2576D">
              <w:rPr>
                <w:sz w:val="20"/>
              </w:rPr>
              <w:t>94.64</w:t>
            </w:r>
          </w:p>
        </w:tc>
        <w:tc>
          <w:tcPr>
            <w:tcW w:w="1440" w:type="dxa"/>
            <w:tcBorders>
              <w:top w:val="nil"/>
              <w:left w:val="nil"/>
              <w:bottom w:val="nil"/>
              <w:right w:val="nil"/>
            </w:tcBorders>
            <w:vAlign w:val="center"/>
          </w:tcPr>
          <w:p w:rsidR="002D153D" w:rsidRPr="002D153D" w:rsidRDefault="002D153D" w:rsidP="00F43F2A">
            <w:pPr>
              <w:pStyle w:val="BodyText"/>
              <w:spacing w:after="0" w:line="240" w:lineRule="auto"/>
              <w:jc w:val="center"/>
              <w:rPr>
                <w:sz w:val="20"/>
              </w:rPr>
            </w:pPr>
            <w:r w:rsidRPr="002D153D">
              <w:rPr>
                <w:sz w:val="20"/>
              </w:rPr>
              <w:t>71.90</w:t>
            </w:r>
          </w:p>
        </w:tc>
        <w:tc>
          <w:tcPr>
            <w:tcW w:w="1440" w:type="dxa"/>
            <w:tcBorders>
              <w:top w:val="nil"/>
              <w:left w:val="nil"/>
              <w:bottom w:val="nil"/>
              <w:right w:val="nil"/>
            </w:tcBorders>
            <w:vAlign w:val="center"/>
          </w:tcPr>
          <w:p w:rsidR="002D153D" w:rsidRPr="002D153D" w:rsidRDefault="002D153D" w:rsidP="00F43F2A">
            <w:pPr>
              <w:pStyle w:val="BodyText"/>
              <w:spacing w:after="0" w:line="240" w:lineRule="auto"/>
              <w:jc w:val="center"/>
              <w:rPr>
                <w:sz w:val="20"/>
              </w:rPr>
            </w:pPr>
            <w:r w:rsidRPr="002D153D">
              <w:rPr>
                <w:sz w:val="20"/>
              </w:rPr>
              <w:t>94.43</w:t>
            </w:r>
          </w:p>
        </w:tc>
      </w:tr>
      <w:tr w:rsidR="002D153D" w:rsidRPr="00C35612" w:rsidTr="00F43F2A">
        <w:trPr>
          <w:trHeight w:val="288"/>
        </w:trPr>
        <w:tc>
          <w:tcPr>
            <w:tcW w:w="1440" w:type="dxa"/>
            <w:tcBorders>
              <w:top w:val="nil"/>
              <w:left w:val="nil"/>
              <w:bottom w:val="nil"/>
              <w:right w:val="nil"/>
            </w:tcBorders>
            <w:shd w:val="clear" w:color="auto" w:fill="auto"/>
            <w:vAlign w:val="center"/>
          </w:tcPr>
          <w:p w:rsidR="002D153D" w:rsidRPr="008E0C42" w:rsidRDefault="002D153D" w:rsidP="002D153D">
            <w:pPr>
              <w:pStyle w:val="BodyText"/>
              <w:jc w:val="center"/>
              <w:rPr>
                <w:sz w:val="20"/>
              </w:rPr>
            </w:pPr>
            <w:proofErr w:type="spellStart"/>
            <w:r w:rsidRPr="008E0C42">
              <w:rPr>
                <w:sz w:val="20"/>
              </w:rPr>
              <w:t>Xception</w:t>
            </w:r>
            <w:proofErr w:type="spellEnd"/>
          </w:p>
        </w:tc>
        <w:tc>
          <w:tcPr>
            <w:tcW w:w="1440" w:type="dxa"/>
            <w:tcBorders>
              <w:top w:val="nil"/>
              <w:left w:val="nil"/>
              <w:bottom w:val="nil"/>
              <w:right w:val="nil"/>
            </w:tcBorders>
            <w:shd w:val="clear" w:color="auto" w:fill="auto"/>
            <w:vAlign w:val="center"/>
          </w:tcPr>
          <w:p w:rsidR="002D153D" w:rsidRPr="00D2576D" w:rsidRDefault="002D153D" w:rsidP="00F43F2A">
            <w:pPr>
              <w:pStyle w:val="MDPI14history"/>
              <w:jc w:val="center"/>
              <w:rPr>
                <w:sz w:val="20"/>
              </w:rPr>
            </w:pPr>
            <w:r w:rsidRPr="00D2576D">
              <w:rPr>
                <w:sz w:val="20"/>
              </w:rPr>
              <w:t>99.20</w:t>
            </w:r>
          </w:p>
        </w:tc>
        <w:tc>
          <w:tcPr>
            <w:tcW w:w="1440" w:type="dxa"/>
            <w:tcBorders>
              <w:top w:val="nil"/>
              <w:left w:val="nil"/>
              <w:bottom w:val="nil"/>
              <w:right w:val="nil"/>
            </w:tcBorders>
            <w:shd w:val="clear" w:color="auto" w:fill="auto"/>
            <w:vAlign w:val="center"/>
          </w:tcPr>
          <w:p w:rsidR="002D153D" w:rsidRPr="00D2576D" w:rsidRDefault="002D153D" w:rsidP="00F43F2A">
            <w:pPr>
              <w:pStyle w:val="MDPI14history"/>
              <w:jc w:val="center"/>
              <w:rPr>
                <w:sz w:val="20"/>
              </w:rPr>
            </w:pPr>
            <w:r w:rsidRPr="00D2576D">
              <w:rPr>
                <w:sz w:val="20"/>
              </w:rPr>
              <w:t>96.16</w:t>
            </w:r>
          </w:p>
        </w:tc>
        <w:tc>
          <w:tcPr>
            <w:tcW w:w="1440" w:type="dxa"/>
            <w:tcBorders>
              <w:top w:val="nil"/>
              <w:left w:val="nil"/>
              <w:bottom w:val="nil"/>
              <w:right w:val="nil"/>
            </w:tcBorders>
            <w:vAlign w:val="center"/>
          </w:tcPr>
          <w:p w:rsidR="002D153D" w:rsidRPr="002D153D" w:rsidRDefault="002D153D" w:rsidP="00F43F2A">
            <w:pPr>
              <w:pStyle w:val="BodyText"/>
              <w:jc w:val="center"/>
              <w:rPr>
                <w:sz w:val="20"/>
              </w:rPr>
            </w:pPr>
            <w:r w:rsidRPr="002D153D">
              <w:rPr>
                <w:sz w:val="20"/>
              </w:rPr>
              <w:t>68.10</w:t>
            </w:r>
          </w:p>
        </w:tc>
        <w:tc>
          <w:tcPr>
            <w:tcW w:w="1440" w:type="dxa"/>
            <w:tcBorders>
              <w:top w:val="nil"/>
              <w:left w:val="nil"/>
              <w:bottom w:val="nil"/>
              <w:right w:val="nil"/>
            </w:tcBorders>
            <w:vAlign w:val="center"/>
          </w:tcPr>
          <w:p w:rsidR="002D153D" w:rsidRPr="002D153D" w:rsidRDefault="002D153D" w:rsidP="00F43F2A">
            <w:pPr>
              <w:pStyle w:val="BodyText"/>
              <w:jc w:val="center"/>
              <w:rPr>
                <w:sz w:val="20"/>
              </w:rPr>
            </w:pPr>
            <w:r w:rsidRPr="002D153D">
              <w:rPr>
                <w:sz w:val="20"/>
              </w:rPr>
              <w:t>91.85</w:t>
            </w:r>
          </w:p>
        </w:tc>
      </w:tr>
      <w:tr w:rsidR="002D153D" w:rsidRPr="00C35612" w:rsidTr="00F43F2A">
        <w:trPr>
          <w:trHeight w:val="288"/>
        </w:trPr>
        <w:tc>
          <w:tcPr>
            <w:tcW w:w="1440" w:type="dxa"/>
            <w:tcBorders>
              <w:top w:val="nil"/>
              <w:left w:val="nil"/>
              <w:bottom w:val="nil"/>
              <w:right w:val="nil"/>
            </w:tcBorders>
            <w:shd w:val="clear" w:color="auto" w:fill="auto"/>
            <w:vAlign w:val="center"/>
          </w:tcPr>
          <w:p w:rsidR="002D153D" w:rsidRPr="008E0C42" w:rsidRDefault="002D153D" w:rsidP="002D153D">
            <w:pPr>
              <w:pStyle w:val="BodyText"/>
              <w:jc w:val="center"/>
              <w:rPr>
                <w:sz w:val="20"/>
              </w:rPr>
            </w:pPr>
            <w:proofErr w:type="spellStart"/>
            <w:r w:rsidRPr="008E0C42">
              <w:rPr>
                <w:sz w:val="20"/>
              </w:rPr>
              <w:t>DenseNet</w:t>
            </w:r>
            <w:proofErr w:type="spellEnd"/>
          </w:p>
        </w:tc>
        <w:tc>
          <w:tcPr>
            <w:tcW w:w="1440" w:type="dxa"/>
            <w:tcBorders>
              <w:top w:val="nil"/>
              <w:left w:val="nil"/>
              <w:bottom w:val="nil"/>
              <w:right w:val="nil"/>
            </w:tcBorders>
            <w:shd w:val="clear" w:color="auto" w:fill="auto"/>
            <w:vAlign w:val="center"/>
          </w:tcPr>
          <w:p w:rsidR="002D153D" w:rsidRPr="00D2576D" w:rsidRDefault="002D153D" w:rsidP="00F43F2A">
            <w:pPr>
              <w:pStyle w:val="MDPI14history"/>
              <w:jc w:val="center"/>
              <w:rPr>
                <w:sz w:val="20"/>
              </w:rPr>
            </w:pPr>
            <w:r w:rsidRPr="00D2576D">
              <w:rPr>
                <w:sz w:val="20"/>
              </w:rPr>
              <w:t>99.26</w:t>
            </w:r>
          </w:p>
        </w:tc>
        <w:tc>
          <w:tcPr>
            <w:tcW w:w="1440" w:type="dxa"/>
            <w:tcBorders>
              <w:top w:val="nil"/>
              <w:left w:val="nil"/>
              <w:bottom w:val="nil"/>
              <w:right w:val="nil"/>
            </w:tcBorders>
            <w:shd w:val="clear" w:color="auto" w:fill="auto"/>
            <w:vAlign w:val="center"/>
          </w:tcPr>
          <w:p w:rsidR="002D153D" w:rsidRPr="00D2576D" w:rsidRDefault="002D153D" w:rsidP="00F43F2A">
            <w:pPr>
              <w:pStyle w:val="MDPI14history"/>
              <w:jc w:val="center"/>
              <w:rPr>
                <w:sz w:val="20"/>
              </w:rPr>
            </w:pPr>
            <w:r w:rsidRPr="00D2576D">
              <w:rPr>
                <w:sz w:val="20"/>
              </w:rPr>
              <w:t>97.50</w:t>
            </w:r>
          </w:p>
        </w:tc>
        <w:tc>
          <w:tcPr>
            <w:tcW w:w="1440" w:type="dxa"/>
            <w:tcBorders>
              <w:top w:val="nil"/>
              <w:left w:val="nil"/>
              <w:bottom w:val="nil"/>
              <w:right w:val="nil"/>
            </w:tcBorders>
            <w:vAlign w:val="center"/>
          </w:tcPr>
          <w:p w:rsidR="002D153D" w:rsidRPr="002D153D" w:rsidRDefault="002D153D" w:rsidP="00F43F2A">
            <w:pPr>
              <w:pStyle w:val="BodyText"/>
              <w:jc w:val="center"/>
              <w:rPr>
                <w:sz w:val="20"/>
              </w:rPr>
            </w:pPr>
            <w:r w:rsidRPr="002D153D">
              <w:rPr>
                <w:sz w:val="20"/>
              </w:rPr>
              <w:t>91.89</w:t>
            </w:r>
          </w:p>
        </w:tc>
        <w:tc>
          <w:tcPr>
            <w:tcW w:w="1440" w:type="dxa"/>
            <w:tcBorders>
              <w:top w:val="nil"/>
              <w:left w:val="nil"/>
              <w:bottom w:val="nil"/>
              <w:right w:val="nil"/>
            </w:tcBorders>
            <w:vAlign w:val="center"/>
          </w:tcPr>
          <w:p w:rsidR="002D153D" w:rsidRPr="002D153D" w:rsidRDefault="002D153D" w:rsidP="00F43F2A">
            <w:pPr>
              <w:pStyle w:val="BodyText"/>
              <w:jc w:val="center"/>
              <w:rPr>
                <w:sz w:val="20"/>
              </w:rPr>
            </w:pPr>
            <w:r w:rsidRPr="002D153D">
              <w:rPr>
                <w:sz w:val="20"/>
              </w:rPr>
              <w:t>88.41</w:t>
            </w:r>
          </w:p>
        </w:tc>
      </w:tr>
      <w:tr w:rsidR="002D153D" w:rsidRPr="00C35612" w:rsidTr="00F43F2A">
        <w:trPr>
          <w:trHeight w:val="288"/>
        </w:trPr>
        <w:tc>
          <w:tcPr>
            <w:tcW w:w="1440" w:type="dxa"/>
            <w:tcBorders>
              <w:top w:val="nil"/>
              <w:left w:val="nil"/>
              <w:bottom w:val="nil"/>
              <w:right w:val="nil"/>
            </w:tcBorders>
            <w:shd w:val="clear" w:color="auto" w:fill="auto"/>
            <w:vAlign w:val="center"/>
          </w:tcPr>
          <w:p w:rsidR="002D153D" w:rsidRPr="008E0C42" w:rsidRDefault="002D153D" w:rsidP="002D153D">
            <w:pPr>
              <w:pStyle w:val="BodyText"/>
              <w:jc w:val="center"/>
              <w:rPr>
                <w:sz w:val="20"/>
              </w:rPr>
            </w:pPr>
            <w:proofErr w:type="spellStart"/>
            <w:r w:rsidRPr="008E0C42">
              <w:rPr>
                <w:sz w:val="20"/>
              </w:rPr>
              <w:t>MobileNet</w:t>
            </w:r>
            <w:proofErr w:type="spellEnd"/>
          </w:p>
        </w:tc>
        <w:tc>
          <w:tcPr>
            <w:tcW w:w="1440" w:type="dxa"/>
            <w:tcBorders>
              <w:top w:val="nil"/>
              <w:left w:val="nil"/>
              <w:bottom w:val="nil"/>
              <w:right w:val="nil"/>
            </w:tcBorders>
            <w:shd w:val="clear" w:color="auto" w:fill="auto"/>
            <w:vAlign w:val="center"/>
          </w:tcPr>
          <w:p w:rsidR="002D153D" w:rsidRPr="00D2576D" w:rsidRDefault="002D153D" w:rsidP="00F43F2A">
            <w:pPr>
              <w:pStyle w:val="MDPI14history"/>
              <w:jc w:val="center"/>
              <w:rPr>
                <w:sz w:val="20"/>
              </w:rPr>
            </w:pPr>
            <w:r w:rsidRPr="00D2576D">
              <w:rPr>
                <w:sz w:val="20"/>
              </w:rPr>
              <w:t>98.48</w:t>
            </w:r>
          </w:p>
        </w:tc>
        <w:tc>
          <w:tcPr>
            <w:tcW w:w="1440" w:type="dxa"/>
            <w:tcBorders>
              <w:top w:val="nil"/>
              <w:left w:val="nil"/>
              <w:bottom w:val="nil"/>
              <w:right w:val="nil"/>
            </w:tcBorders>
            <w:shd w:val="clear" w:color="auto" w:fill="auto"/>
            <w:vAlign w:val="center"/>
          </w:tcPr>
          <w:p w:rsidR="002D153D" w:rsidRPr="00D2576D" w:rsidRDefault="002D153D" w:rsidP="00F43F2A">
            <w:pPr>
              <w:pStyle w:val="MDPI14history"/>
              <w:jc w:val="center"/>
              <w:rPr>
                <w:sz w:val="20"/>
              </w:rPr>
            </w:pPr>
            <w:r w:rsidRPr="00D2576D">
              <w:rPr>
                <w:sz w:val="20"/>
              </w:rPr>
              <w:t>98.67</w:t>
            </w:r>
          </w:p>
        </w:tc>
        <w:tc>
          <w:tcPr>
            <w:tcW w:w="1440" w:type="dxa"/>
            <w:tcBorders>
              <w:top w:val="nil"/>
              <w:left w:val="nil"/>
              <w:bottom w:val="nil"/>
              <w:right w:val="nil"/>
            </w:tcBorders>
            <w:vAlign w:val="center"/>
          </w:tcPr>
          <w:p w:rsidR="002D153D" w:rsidRPr="002D153D" w:rsidRDefault="002D153D" w:rsidP="00F43F2A">
            <w:pPr>
              <w:pStyle w:val="BodyText"/>
              <w:jc w:val="center"/>
              <w:rPr>
                <w:sz w:val="20"/>
              </w:rPr>
            </w:pPr>
            <w:r w:rsidRPr="002D153D">
              <w:rPr>
                <w:sz w:val="20"/>
              </w:rPr>
              <w:t>86.03</w:t>
            </w:r>
          </w:p>
        </w:tc>
        <w:tc>
          <w:tcPr>
            <w:tcW w:w="1440" w:type="dxa"/>
            <w:tcBorders>
              <w:top w:val="nil"/>
              <w:left w:val="nil"/>
              <w:bottom w:val="nil"/>
              <w:right w:val="nil"/>
            </w:tcBorders>
            <w:vAlign w:val="center"/>
          </w:tcPr>
          <w:p w:rsidR="002D153D" w:rsidRPr="002D153D" w:rsidRDefault="002D153D" w:rsidP="00F43F2A">
            <w:pPr>
              <w:pStyle w:val="BodyText"/>
              <w:jc w:val="center"/>
              <w:rPr>
                <w:sz w:val="20"/>
              </w:rPr>
            </w:pPr>
            <w:r w:rsidRPr="002D153D">
              <w:rPr>
                <w:sz w:val="20"/>
              </w:rPr>
              <w:t>94.57</w:t>
            </w:r>
          </w:p>
        </w:tc>
      </w:tr>
      <w:tr w:rsidR="002D153D" w:rsidRPr="00C35612" w:rsidTr="00F43F2A">
        <w:trPr>
          <w:trHeight w:val="288"/>
        </w:trPr>
        <w:tc>
          <w:tcPr>
            <w:tcW w:w="1440" w:type="dxa"/>
            <w:tcBorders>
              <w:top w:val="nil"/>
              <w:left w:val="nil"/>
              <w:bottom w:val="single" w:sz="4" w:space="0" w:color="auto"/>
              <w:right w:val="nil"/>
            </w:tcBorders>
            <w:shd w:val="clear" w:color="auto" w:fill="auto"/>
            <w:vAlign w:val="center"/>
          </w:tcPr>
          <w:p w:rsidR="002D153D" w:rsidRPr="008E0C42" w:rsidRDefault="002D153D" w:rsidP="002D153D">
            <w:pPr>
              <w:pStyle w:val="BodyText"/>
              <w:jc w:val="center"/>
              <w:rPr>
                <w:sz w:val="20"/>
              </w:rPr>
            </w:pPr>
            <w:proofErr w:type="spellStart"/>
            <w:r w:rsidRPr="008E0C42">
              <w:rPr>
                <w:sz w:val="20"/>
              </w:rPr>
              <w:t>EfficientNet</w:t>
            </w:r>
            <w:proofErr w:type="spellEnd"/>
          </w:p>
        </w:tc>
        <w:tc>
          <w:tcPr>
            <w:tcW w:w="1440" w:type="dxa"/>
            <w:tcBorders>
              <w:top w:val="nil"/>
              <w:left w:val="nil"/>
              <w:bottom w:val="single" w:sz="4" w:space="0" w:color="auto"/>
              <w:right w:val="nil"/>
            </w:tcBorders>
            <w:shd w:val="clear" w:color="auto" w:fill="auto"/>
            <w:vAlign w:val="center"/>
          </w:tcPr>
          <w:p w:rsidR="002D153D" w:rsidRPr="00D2576D" w:rsidRDefault="002D153D" w:rsidP="00F43F2A">
            <w:pPr>
              <w:pStyle w:val="MDPI14history"/>
              <w:jc w:val="center"/>
              <w:rPr>
                <w:sz w:val="20"/>
              </w:rPr>
            </w:pPr>
            <w:r w:rsidRPr="00D2576D">
              <w:rPr>
                <w:sz w:val="20"/>
              </w:rPr>
              <w:t>96.44</w:t>
            </w:r>
          </w:p>
        </w:tc>
        <w:tc>
          <w:tcPr>
            <w:tcW w:w="1440" w:type="dxa"/>
            <w:tcBorders>
              <w:top w:val="nil"/>
              <w:left w:val="nil"/>
              <w:bottom w:val="single" w:sz="4" w:space="0" w:color="auto"/>
              <w:right w:val="nil"/>
            </w:tcBorders>
            <w:shd w:val="clear" w:color="auto" w:fill="auto"/>
            <w:vAlign w:val="center"/>
          </w:tcPr>
          <w:p w:rsidR="002D153D" w:rsidRPr="00D2576D" w:rsidRDefault="002D153D" w:rsidP="00F43F2A">
            <w:pPr>
              <w:pStyle w:val="MDPI14history"/>
              <w:jc w:val="center"/>
              <w:rPr>
                <w:sz w:val="20"/>
              </w:rPr>
            </w:pPr>
            <w:r w:rsidRPr="00D2576D">
              <w:rPr>
                <w:sz w:val="20"/>
              </w:rPr>
              <w:t>00.00</w:t>
            </w:r>
          </w:p>
        </w:tc>
        <w:tc>
          <w:tcPr>
            <w:tcW w:w="1440" w:type="dxa"/>
            <w:tcBorders>
              <w:top w:val="nil"/>
              <w:left w:val="nil"/>
              <w:bottom w:val="single" w:sz="4" w:space="0" w:color="auto"/>
              <w:right w:val="nil"/>
            </w:tcBorders>
            <w:vAlign w:val="center"/>
          </w:tcPr>
          <w:p w:rsidR="002D153D" w:rsidRPr="002D153D" w:rsidRDefault="002D153D" w:rsidP="00F43F2A">
            <w:pPr>
              <w:pStyle w:val="BodyText"/>
              <w:jc w:val="center"/>
              <w:rPr>
                <w:sz w:val="20"/>
              </w:rPr>
            </w:pPr>
            <w:r w:rsidRPr="002D153D">
              <w:rPr>
                <w:sz w:val="20"/>
              </w:rPr>
              <w:t>66.81</w:t>
            </w:r>
          </w:p>
        </w:tc>
        <w:tc>
          <w:tcPr>
            <w:tcW w:w="1440" w:type="dxa"/>
            <w:tcBorders>
              <w:top w:val="nil"/>
              <w:left w:val="nil"/>
              <w:bottom w:val="single" w:sz="4" w:space="0" w:color="auto"/>
              <w:right w:val="nil"/>
            </w:tcBorders>
            <w:vAlign w:val="center"/>
          </w:tcPr>
          <w:p w:rsidR="002D153D" w:rsidRPr="002D153D" w:rsidRDefault="002D153D" w:rsidP="00F43F2A">
            <w:pPr>
              <w:pStyle w:val="BodyText"/>
              <w:jc w:val="center"/>
              <w:rPr>
                <w:sz w:val="20"/>
              </w:rPr>
            </w:pPr>
            <w:r w:rsidRPr="002D153D">
              <w:rPr>
                <w:sz w:val="20"/>
              </w:rPr>
              <w:t>00.00</w:t>
            </w:r>
          </w:p>
        </w:tc>
      </w:tr>
    </w:tbl>
    <w:p w:rsidR="008E0C42" w:rsidRDefault="008E0C42" w:rsidP="001C797C">
      <w:pPr>
        <w:pStyle w:val="MDPI31text"/>
        <w:ind w:left="0" w:firstLine="0"/>
      </w:pPr>
    </w:p>
    <w:p w:rsidR="005B5A60" w:rsidRDefault="005B5A60" w:rsidP="005B5A60">
      <w:pPr>
        <w:pStyle w:val="MDPI31text"/>
        <w:rPr>
          <w:bCs/>
        </w:rPr>
      </w:pPr>
      <w:r w:rsidRPr="005B5A60">
        <w:rPr>
          <w:bCs/>
        </w:rPr>
        <w:t xml:space="preserve">While deep learning models achieved the highest accuracy overall, traditional machine learning approaches such as Random Forest (RF) and Support Vector Machines </w:t>
      </w:r>
      <w:r w:rsidRPr="005B5A60">
        <w:rPr>
          <w:bCs/>
        </w:rPr>
        <w:lastRenderedPageBreak/>
        <w:t>(SVM) performed surprisingly well.</w:t>
      </w:r>
      <w:r>
        <w:rPr>
          <w:bCs/>
        </w:rPr>
        <w:t xml:space="preserve"> RF </w:t>
      </w:r>
      <w:r w:rsidRPr="005B5A60">
        <w:rPr>
          <w:bCs/>
        </w:rPr>
        <w:t>achieved 96.8% accuracy on spectrograms</w:t>
      </w:r>
      <w:r>
        <w:rPr>
          <w:bCs/>
        </w:rPr>
        <w:t xml:space="preserve"> on the testing data</w:t>
      </w:r>
      <w:r w:rsidRPr="005B5A60">
        <w:rPr>
          <w:bCs/>
        </w:rPr>
        <w:t>, which is comparable to some deep learning models. This suggests that classical methods can still be viable, particularly for applications requiring lower computational costs. SVM performe</w:t>
      </w:r>
      <w:r>
        <w:rPr>
          <w:bCs/>
        </w:rPr>
        <w:t>d slightly worse than RF with an accuracy of 92.3% on the testing dataset</w:t>
      </w:r>
      <w:r w:rsidRPr="005B5A60">
        <w:rPr>
          <w:bCs/>
        </w:rPr>
        <w:t>, indicating that non-linear kernel methods may not be as effective as ensemble-based approaches for this task.</w:t>
      </w:r>
    </w:p>
    <w:p w:rsidR="005B5A60" w:rsidRPr="00B157F2" w:rsidRDefault="005B5A60" w:rsidP="00B157F2">
      <w:pPr>
        <w:pStyle w:val="MDPI31text"/>
        <w:rPr>
          <w:bCs/>
        </w:rPr>
      </w:pPr>
      <w:r w:rsidRPr="005B5A60">
        <w:rPr>
          <w:bCs/>
        </w:rPr>
        <w:t>These results indicate that ResNet50</w:t>
      </w:r>
      <w:r>
        <w:rPr>
          <w:bCs/>
        </w:rPr>
        <w:t xml:space="preserve"> (99.6% accuracy</w:t>
      </w:r>
      <w:r w:rsidR="00FC6E78">
        <w:rPr>
          <w:bCs/>
        </w:rPr>
        <w:t>, 99.6% F1-score</w:t>
      </w:r>
      <w:r>
        <w:rPr>
          <w:bCs/>
        </w:rPr>
        <w:t>, non-frozen, spectrograms)</w:t>
      </w:r>
      <w:r w:rsidRPr="005B5A60">
        <w:rPr>
          <w:bCs/>
        </w:rPr>
        <w:t xml:space="preserve">, </w:t>
      </w:r>
      <w:proofErr w:type="spellStart"/>
      <w:r w:rsidRPr="005B5A60">
        <w:rPr>
          <w:bCs/>
        </w:rPr>
        <w:t>DenseNet</w:t>
      </w:r>
      <w:proofErr w:type="spellEnd"/>
      <w:r w:rsidR="00494FA4">
        <w:rPr>
          <w:bCs/>
        </w:rPr>
        <w:t>/</w:t>
      </w:r>
      <w:proofErr w:type="spellStart"/>
      <w:r w:rsidR="00494FA4">
        <w:rPr>
          <w:bCs/>
        </w:rPr>
        <w:t>Xception</w:t>
      </w:r>
      <w:proofErr w:type="spellEnd"/>
      <w:r>
        <w:rPr>
          <w:bCs/>
        </w:rPr>
        <w:t xml:space="preserve"> (99.2%</w:t>
      </w:r>
      <w:r w:rsidR="00FC6E78">
        <w:rPr>
          <w:bCs/>
        </w:rPr>
        <w:t xml:space="preserve"> accuracy, 99.2% F1-Score</w:t>
      </w:r>
      <w:r>
        <w:rPr>
          <w:bCs/>
        </w:rPr>
        <w:t>, non-frozen, spectrograms)</w:t>
      </w:r>
      <w:r w:rsidR="00494FA4">
        <w:rPr>
          <w:bCs/>
        </w:rPr>
        <w:t>, InceptionV3/Inception-ResNetV2 (99.0% accuracy, 99.0% F1-Score, non-frozen, spectrograms)</w:t>
      </w:r>
      <w:r w:rsidRPr="005B5A60">
        <w:rPr>
          <w:bCs/>
        </w:rPr>
        <w:t xml:space="preserve">, and </w:t>
      </w:r>
      <w:proofErr w:type="spellStart"/>
      <w:r w:rsidRPr="005B5A60">
        <w:rPr>
          <w:bCs/>
        </w:rPr>
        <w:t>MobileNet</w:t>
      </w:r>
      <w:proofErr w:type="spellEnd"/>
      <w:r>
        <w:rPr>
          <w:bCs/>
        </w:rPr>
        <w:t xml:space="preserve"> (98.6% accuracy</w:t>
      </w:r>
      <w:r w:rsidR="00FC6E78">
        <w:rPr>
          <w:bCs/>
        </w:rPr>
        <w:t>, 98.5% F1-Score</w:t>
      </w:r>
      <w:r>
        <w:rPr>
          <w:bCs/>
        </w:rPr>
        <w:t>, non-frozen, spectrograms)</w:t>
      </w:r>
      <w:r w:rsidRPr="005B5A60">
        <w:rPr>
          <w:bCs/>
        </w:rPr>
        <w:t xml:space="preserve"> are the most viable options for real-time infant cry detection. While ResNet50 provides the highest accuracy, </w:t>
      </w:r>
      <w:proofErr w:type="spellStart"/>
      <w:r w:rsidRPr="005B5A60">
        <w:rPr>
          <w:bCs/>
        </w:rPr>
        <w:t>MobileNet</w:t>
      </w:r>
      <w:proofErr w:type="spellEnd"/>
      <w:r w:rsidRPr="005B5A60">
        <w:rPr>
          <w:bCs/>
        </w:rPr>
        <w:t xml:space="preserve"> is more computationally efficient, making it better suited for edge devices such as </w:t>
      </w:r>
      <w:proofErr w:type="spellStart"/>
      <w:r w:rsidRPr="005B5A60">
        <w:rPr>
          <w:bCs/>
        </w:rPr>
        <w:t>IoT</w:t>
      </w:r>
      <w:proofErr w:type="spellEnd"/>
      <w:r w:rsidRPr="005B5A60">
        <w:rPr>
          <w:bCs/>
        </w:rPr>
        <w:t xml:space="preserve">-based baby monitors. </w:t>
      </w:r>
      <w:r w:rsidR="00FC6E78">
        <w:rPr>
          <w:bCs/>
        </w:rPr>
        <w:t xml:space="preserve">Nevertheless, simpler models such as CNN1 (98.7% accuracy, 98.7% F1-Score, MFCC) or CNN3 (98.2% accuracy, 98.2% F1-Score, MFCC) obtained a surprisingly high performance, offering a more efficient option with only a slight decrease in performance. </w:t>
      </w:r>
      <w:r w:rsidRPr="005B5A60">
        <w:rPr>
          <w:bCs/>
        </w:rPr>
        <w:t>Additionally, traditional machine learning models like Random Forest could serve as an alternative in resource-constrained environments.</w:t>
      </w:r>
    </w:p>
    <w:p w:rsidR="00DD591B" w:rsidRPr="00F1752F" w:rsidRDefault="00DD591B" w:rsidP="00F1752F">
      <w:pPr>
        <w:pStyle w:val="MDPI21heading1"/>
      </w:pPr>
      <w:r w:rsidRPr="00F1752F">
        <w:t>4. Discussion</w:t>
      </w:r>
    </w:p>
    <w:p w:rsidR="00EE3C09" w:rsidRPr="00226514" w:rsidRDefault="00EE3C09" w:rsidP="00226514">
      <w:pPr>
        <w:pStyle w:val="MDPI31text"/>
      </w:pPr>
      <w:r w:rsidRPr="00EE3C09">
        <w:rPr>
          <w:lang w:val="x-none"/>
        </w:rPr>
        <w:t xml:space="preserve">The development of an effective baby monitoring system such as is described in this paper depends on the integration of both hardware and software components. </w:t>
      </w:r>
      <w:r w:rsidR="00A70907">
        <w:t xml:space="preserve">The key feature of the system is the baby cry detection model, which must achieve a high accuracy with minimal false positives for a robust performance in real-world conditions. </w:t>
      </w:r>
      <w:r w:rsidR="00226514">
        <w:t>In this work</w:t>
      </w:r>
      <w:r w:rsidRPr="00EE3C09">
        <w:rPr>
          <w:lang w:val="x-none"/>
        </w:rPr>
        <w:t>, we present an analysis of various machine learning models</w:t>
      </w:r>
      <w:r w:rsidR="00226514">
        <w:t xml:space="preserve"> (including deep learning models)</w:t>
      </w:r>
      <w:r w:rsidRPr="00EE3C09">
        <w:rPr>
          <w:lang w:val="x-none"/>
        </w:rPr>
        <w:t xml:space="preserve"> to determine the best option for such as system.</w:t>
      </w:r>
      <w:r w:rsidR="00226514">
        <w:t xml:space="preserve"> In this analysis, we also include two feature spaces created from the recorded signals based on signal processing and we analyze the impact of training the encoding part of deep learning models.</w:t>
      </w:r>
      <w:r w:rsidRPr="00EE3C09">
        <w:rPr>
          <w:lang w:val="x-none"/>
        </w:rPr>
        <w:t xml:space="preserve"> </w:t>
      </w:r>
    </w:p>
    <w:p w:rsidR="00EE3C09" w:rsidRPr="00EE3C09" w:rsidRDefault="00EE3C09" w:rsidP="00EE3C09">
      <w:pPr>
        <w:pStyle w:val="MDPI31text"/>
        <w:rPr>
          <w:lang w:val="x-none"/>
        </w:rPr>
      </w:pPr>
      <w:r w:rsidRPr="00EE3C09">
        <w:rPr>
          <w:lang w:val="x-none"/>
        </w:rPr>
        <w:t xml:space="preserve">The creation of a baby cry detection model necessitates a comprehensive dataset, which was compiled from various sources, ensuring a diverse range of cry sounds and other audio inputs for robustness. The extended dataset created through augmentation, enhances the model's ability to generalize in real-world environments. </w:t>
      </w:r>
    </w:p>
    <w:p w:rsidR="00EE3C09" w:rsidRPr="00EE3C09" w:rsidRDefault="00EE3C09" w:rsidP="00EE3C09">
      <w:pPr>
        <w:pStyle w:val="MDPI31text"/>
        <w:rPr>
          <w:lang w:val="x-none"/>
        </w:rPr>
      </w:pPr>
      <w:r w:rsidRPr="00EE3C09">
        <w:rPr>
          <w:lang w:val="x-none"/>
        </w:rPr>
        <w:t xml:space="preserve">The evaluation of different machine learning models, including neural network architectures, has provided insights into their performance in classifying infant cries and have demonstrated the potential to achieve high precision and recall rates as indicated by the F1-scores obtained on the previously unseen test data. This dual emphasis on precision and recall is essential to minimize false positives while ensuring that actual cries are not missed. </w:t>
      </w:r>
    </w:p>
    <w:p w:rsidR="00226514" w:rsidRPr="00226514" w:rsidRDefault="00EE3C09" w:rsidP="00D917BB">
      <w:pPr>
        <w:pStyle w:val="MDPI31text"/>
      </w:pPr>
      <w:r w:rsidRPr="00EE3C09">
        <w:rPr>
          <w:lang w:val="x-none"/>
        </w:rPr>
        <w:t xml:space="preserve">A </w:t>
      </w:r>
      <w:r w:rsidR="00226514">
        <w:t>critical</w:t>
      </w:r>
      <w:r w:rsidRPr="00EE3C09">
        <w:rPr>
          <w:lang w:val="x-none"/>
        </w:rPr>
        <w:t xml:space="preserve"> observation from the different options for data features indicate that </w:t>
      </w:r>
      <w:r w:rsidR="00226514">
        <w:t xml:space="preserve">the </w:t>
      </w:r>
      <w:proofErr w:type="spellStart"/>
      <w:r w:rsidRPr="00EE3C09">
        <w:rPr>
          <w:lang w:val="x-none"/>
        </w:rPr>
        <w:t>pretrained</w:t>
      </w:r>
      <w:proofErr w:type="spellEnd"/>
      <w:r w:rsidRPr="00EE3C09">
        <w:rPr>
          <w:lang w:val="x-none"/>
        </w:rPr>
        <w:t xml:space="preserve"> </w:t>
      </w:r>
      <w:r w:rsidR="00226514">
        <w:t xml:space="preserve">more complex </w:t>
      </w:r>
      <w:r w:rsidRPr="00EE3C09">
        <w:rPr>
          <w:lang w:val="x-none"/>
        </w:rPr>
        <w:t>models are more capable of learning from spectrograms than MFCC features, while previously untrained (and simpler) convolutional neural networ</w:t>
      </w:r>
      <w:r w:rsidR="00226514">
        <w:rPr>
          <w:lang w:val="x-none"/>
        </w:rPr>
        <w:t xml:space="preserve">ks do not have this preference. </w:t>
      </w:r>
      <w:r w:rsidR="00226514">
        <w:t xml:space="preserve">Normally, it is expected that spectrogram-based feature extraction better preserves </w:t>
      </w:r>
      <w:r w:rsidR="00226514" w:rsidRPr="00226514">
        <w:t>the</w:t>
      </w:r>
      <w:r w:rsidR="00226514" w:rsidRPr="00226514">
        <w:rPr>
          <w:b/>
        </w:rPr>
        <w:t xml:space="preserve"> </w:t>
      </w:r>
      <w:r w:rsidR="00226514" w:rsidRPr="00226514">
        <w:rPr>
          <w:rStyle w:val="Strong"/>
          <w:b w:val="0"/>
        </w:rPr>
        <w:t xml:space="preserve">time-frequency characteristics of </w:t>
      </w:r>
      <w:r w:rsidR="00226514">
        <w:rPr>
          <w:rStyle w:val="Strong"/>
          <w:b w:val="0"/>
        </w:rPr>
        <w:t>the</w:t>
      </w:r>
      <w:r w:rsidR="00226514" w:rsidRPr="00226514">
        <w:rPr>
          <w:rStyle w:val="Strong"/>
          <w:b w:val="0"/>
        </w:rPr>
        <w:t xml:space="preserve"> </w:t>
      </w:r>
      <w:r w:rsidR="00226514">
        <w:rPr>
          <w:rStyle w:val="Strong"/>
          <w:b w:val="0"/>
        </w:rPr>
        <w:t>data</w:t>
      </w:r>
      <w:r w:rsidR="00226514">
        <w:t xml:space="preserve">, allowing deep learning architectures to distinguish between crying and background noises more effectively, while MFCCs, commonly used in speech processing, </w:t>
      </w:r>
      <w:proofErr w:type="gramStart"/>
      <w:r w:rsidR="00226514">
        <w:t>may</w:t>
      </w:r>
      <w:proofErr w:type="gramEnd"/>
      <w:r w:rsidR="00226514">
        <w:t xml:space="preserve"> lose essential frequency-related information when applied to this specific task. However, our results suggest that more complex models require more complex data</w:t>
      </w:r>
      <w:r w:rsidR="00D917BB">
        <w:t xml:space="preserve"> (as accuracy is lower in both </w:t>
      </w:r>
      <w:proofErr w:type="spellStart"/>
      <w:r w:rsidR="00D917BB">
        <w:t>trainining</w:t>
      </w:r>
      <w:proofErr w:type="spellEnd"/>
      <w:r w:rsidR="00D917BB">
        <w:t xml:space="preserve"> and testing for the MFCC data)</w:t>
      </w:r>
      <w:r w:rsidR="00B91967">
        <w:t xml:space="preserve">, this is especially visible in the test accuracy </w:t>
      </w:r>
      <w:r w:rsidR="00D917BB">
        <w:t xml:space="preserve">and F1-score </w:t>
      </w:r>
      <w:r w:rsidR="00B91967">
        <w:t>obtained by the more complex models when applied on the MFCC data</w:t>
      </w:r>
      <w:r w:rsidR="00D917BB">
        <w:t xml:space="preserve"> compared to the spectrogram data</w:t>
      </w:r>
      <w:r w:rsidR="00B91967">
        <w:t>.</w:t>
      </w:r>
    </w:p>
    <w:p w:rsidR="00EE3C09" w:rsidRPr="00EE3C09" w:rsidRDefault="00EE3C09" w:rsidP="00226514">
      <w:pPr>
        <w:pStyle w:val="MDPI31text"/>
        <w:rPr>
          <w:lang w:val="x-none"/>
        </w:rPr>
      </w:pPr>
      <w:r w:rsidRPr="00EE3C09">
        <w:rPr>
          <w:lang w:val="x-none"/>
        </w:rPr>
        <w:lastRenderedPageBreak/>
        <w:t xml:space="preserve">For the non-frozen models, we observed that their performance is satisfactory only for the spectrogram features, while for the MFCC features, they are often unable to learn with the validation and test accuracy being close to that of random labelling. This is not the case for the frozen architectures, where the models are capable of learning from both the spectrograms and the MFCC features; however, the performance is slightly lower than that of non-frozen models combined with spectrogram features. The exception is the </w:t>
      </w:r>
      <w:proofErr w:type="spellStart"/>
      <w:r w:rsidRPr="00EE3C09">
        <w:rPr>
          <w:lang w:val="x-none"/>
        </w:rPr>
        <w:t>EfficientNet</w:t>
      </w:r>
      <w:proofErr w:type="spellEnd"/>
      <w:r w:rsidRPr="00EE3C09">
        <w:rPr>
          <w:lang w:val="x-none"/>
        </w:rPr>
        <w:t xml:space="preserve"> architecture which is able to learn only on the non-frozen setting combined with spectrogram features. Two models escape this pattern, specifically </w:t>
      </w:r>
      <w:proofErr w:type="spellStart"/>
      <w:r w:rsidRPr="00EE3C09">
        <w:rPr>
          <w:lang w:val="x-none"/>
        </w:rPr>
        <w:t>DenseNet</w:t>
      </w:r>
      <w:proofErr w:type="spellEnd"/>
      <w:r w:rsidRPr="00EE3C09">
        <w:rPr>
          <w:lang w:val="x-none"/>
        </w:rPr>
        <w:t xml:space="preserve"> and </w:t>
      </w:r>
      <w:proofErr w:type="spellStart"/>
      <w:r w:rsidRPr="00EE3C09">
        <w:rPr>
          <w:lang w:val="x-none"/>
        </w:rPr>
        <w:t>MobileNet</w:t>
      </w:r>
      <w:proofErr w:type="spellEnd"/>
      <w:r w:rsidRPr="00EE3C09">
        <w:rPr>
          <w:lang w:val="x-none"/>
        </w:rPr>
        <w:t xml:space="preserve">, which are capable of learning from both spectrogram and MFCC features regardless whether their layers are frozen or not. </w:t>
      </w:r>
    </w:p>
    <w:p w:rsidR="00EE3C09" w:rsidRPr="00EE3C09" w:rsidRDefault="00EE3C09" w:rsidP="00EE3C09">
      <w:pPr>
        <w:pStyle w:val="MDPI31text"/>
        <w:rPr>
          <w:lang w:val="x-none"/>
        </w:rPr>
      </w:pPr>
      <w:r w:rsidRPr="00EE3C09">
        <w:rPr>
          <w:lang w:val="x-none"/>
        </w:rPr>
        <w:t xml:space="preserve">Overall, from the results obtained, the best option is the non-frozen setting with spectrogram features, where the best performance is obtained by the ResNet50 architecture. However, a simpler architecture such as CNN3 with no </w:t>
      </w:r>
      <w:proofErr w:type="spellStart"/>
      <w:r w:rsidRPr="00EE3C09">
        <w:rPr>
          <w:lang w:val="x-none"/>
        </w:rPr>
        <w:t>pretraining</w:t>
      </w:r>
      <w:proofErr w:type="spellEnd"/>
      <w:r w:rsidRPr="00EE3C09">
        <w:rPr>
          <w:lang w:val="x-none"/>
        </w:rPr>
        <w:t xml:space="preserve"> is capable of learning from both sets of features with satisfactory </w:t>
      </w:r>
      <w:r w:rsidR="00D917BB">
        <w:t>performance (~3% decrease in testing F1-score and ~2% in testing accuracy)</w:t>
      </w:r>
      <w:r w:rsidRPr="00EE3C09">
        <w:rPr>
          <w:lang w:val="x-none"/>
        </w:rPr>
        <w:t xml:space="preserve"> with a considerable lower amount of training time. For a more robust architecture, our results indicate that </w:t>
      </w:r>
      <w:proofErr w:type="spellStart"/>
      <w:r w:rsidRPr="00EE3C09">
        <w:rPr>
          <w:lang w:val="x-none"/>
        </w:rPr>
        <w:t>DenseNet</w:t>
      </w:r>
      <w:proofErr w:type="spellEnd"/>
      <w:r w:rsidRPr="00EE3C09">
        <w:rPr>
          <w:lang w:val="x-none"/>
        </w:rPr>
        <w:t xml:space="preserve"> and </w:t>
      </w:r>
      <w:proofErr w:type="spellStart"/>
      <w:r w:rsidRPr="00EE3C09">
        <w:rPr>
          <w:lang w:val="x-none"/>
        </w:rPr>
        <w:t>MobileNet</w:t>
      </w:r>
      <w:proofErr w:type="spellEnd"/>
      <w:r w:rsidRPr="00EE3C09">
        <w:rPr>
          <w:lang w:val="x-none"/>
        </w:rPr>
        <w:t xml:space="preserve"> are the best options as they are capable of high accuracy on any combinations tested.</w:t>
      </w:r>
    </w:p>
    <w:p w:rsidR="00EE3C09" w:rsidRPr="00D917BB" w:rsidRDefault="00EE3C09" w:rsidP="00B201A2">
      <w:pPr>
        <w:pStyle w:val="MDPI31text"/>
      </w:pPr>
      <w:r w:rsidRPr="00EE3C09">
        <w:rPr>
          <w:lang w:val="x-none"/>
        </w:rPr>
        <w:tab/>
      </w:r>
      <w:r w:rsidR="00D917BB" w:rsidRPr="00D917BB">
        <w:rPr>
          <w:lang w:val="x-none"/>
        </w:rPr>
        <w:t>While deep learning architectures achieved superior accuracy, it is worth noting that traditional machine learning models such as Random Forest (RF) and Support Vector Machines (SVM) performed surprisingly well</w:t>
      </w:r>
      <w:r w:rsidR="00D917BB">
        <w:t xml:space="preserve"> for both training and testing, showing their ability to </w:t>
      </w:r>
      <w:proofErr w:type="spellStart"/>
      <w:r w:rsidR="00D917BB">
        <w:t>generalise</w:t>
      </w:r>
      <w:proofErr w:type="spellEnd"/>
      <w:r w:rsidR="00D917BB" w:rsidRPr="00D917BB">
        <w:rPr>
          <w:lang w:val="x-none"/>
        </w:rPr>
        <w:t>.</w:t>
      </w:r>
      <w:r w:rsidR="00D917BB">
        <w:t xml:space="preserve"> </w:t>
      </w:r>
      <w:r w:rsidR="00D917BB" w:rsidRPr="00D917BB">
        <w:t>RF achieved an accuracy of 96.8% on spectrograms, making it competitive with several deep learning models.</w:t>
      </w:r>
      <w:r w:rsidR="00D917BB">
        <w:t xml:space="preserve"> </w:t>
      </w:r>
      <w:r w:rsidR="00D917BB" w:rsidRPr="00D917BB">
        <w:t>SVM performed well (92.3%) but was slightly less effective than RF and CNN-based architectures.</w:t>
      </w:r>
      <w:r w:rsidR="00B201A2">
        <w:t xml:space="preserve"> </w:t>
      </w:r>
      <w:r w:rsidR="00B201A2" w:rsidRPr="00B201A2">
        <w:t xml:space="preserve">This suggests that in </w:t>
      </w:r>
      <w:r w:rsidR="00B201A2" w:rsidRPr="00B201A2">
        <w:rPr>
          <w:bCs/>
        </w:rPr>
        <w:t>low-computational environments</w:t>
      </w:r>
      <w:r w:rsidR="00B201A2" w:rsidRPr="00B201A2">
        <w:t xml:space="preserve"> or situations where deep learning is impractical, </w:t>
      </w:r>
      <w:r w:rsidR="00B201A2" w:rsidRPr="00B201A2">
        <w:rPr>
          <w:bCs/>
        </w:rPr>
        <w:t>RF can serve as a viable alternative</w:t>
      </w:r>
      <w:r w:rsidR="00B201A2" w:rsidRPr="00B201A2">
        <w:t xml:space="preserve"> for infant cry detection. However, deep learning models retain an advantage in their ability to generalize across </w:t>
      </w:r>
      <w:r w:rsidR="00B201A2" w:rsidRPr="00B201A2">
        <w:rPr>
          <w:bCs/>
        </w:rPr>
        <w:t>more complex and diverse datasets</w:t>
      </w:r>
      <w:r w:rsidR="00B201A2" w:rsidRPr="00B201A2">
        <w:t>.</w:t>
      </w:r>
    </w:p>
    <w:p w:rsidR="00EE3C09" w:rsidRPr="00B7510A" w:rsidRDefault="00EE3C09" w:rsidP="00B201A2">
      <w:pPr>
        <w:pStyle w:val="MDPI31text"/>
      </w:pPr>
      <w:r w:rsidRPr="00EE3C09">
        <w:rPr>
          <w:lang w:val="x-none"/>
        </w:rPr>
        <w:t xml:space="preserve">In summary, the baby monitoring system proposed in this study is based on and necessitates an automatic cry detection model. We have </w:t>
      </w:r>
      <w:proofErr w:type="spellStart"/>
      <w:r w:rsidRPr="00EE3C09">
        <w:rPr>
          <w:lang w:val="x-none"/>
        </w:rPr>
        <w:t>analysed</w:t>
      </w:r>
      <w:proofErr w:type="spellEnd"/>
      <w:r w:rsidRPr="00EE3C09">
        <w:rPr>
          <w:lang w:val="x-none"/>
        </w:rPr>
        <w:t xml:space="preserve"> several architectures with various feature types on a comprehensive dataset to determine the best approach for the detection of infant cries in various real-world conditions and environments. </w:t>
      </w:r>
      <w:r w:rsidR="00B201A2" w:rsidRPr="00B201A2">
        <w:rPr>
          <w:lang w:val="x-none"/>
        </w:rPr>
        <w:t xml:space="preserve">Our findings suggest that deep learning-based baby cry detection is a viable and highly accurate solution for real-world monitoring systems. Among the models tested, ResNet50, </w:t>
      </w:r>
      <w:proofErr w:type="spellStart"/>
      <w:r w:rsidR="00B201A2" w:rsidRPr="00B201A2">
        <w:rPr>
          <w:lang w:val="x-none"/>
        </w:rPr>
        <w:t>DenseNet</w:t>
      </w:r>
      <w:proofErr w:type="spellEnd"/>
      <w:r w:rsidR="00B201A2" w:rsidRPr="00B201A2">
        <w:rPr>
          <w:lang w:val="x-none"/>
        </w:rPr>
        <w:t xml:space="preserve">, and </w:t>
      </w:r>
      <w:proofErr w:type="spellStart"/>
      <w:r w:rsidR="00B201A2" w:rsidRPr="00B201A2">
        <w:rPr>
          <w:lang w:val="x-none"/>
        </w:rPr>
        <w:t>MobileNet</w:t>
      </w:r>
      <w:proofErr w:type="spellEnd"/>
      <w:r w:rsidR="00B201A2" w:rsidRPr="00B201A2">
        <w:rPr>
          <w:lang w:val="x-none"/>
        </w:rPr>
        <w:t xml:space="preserve"> performed the best, particularly when trained on spectrogram features and fine-tuned. While traditional machine learning models like Random Forest provide a competitive alternative, deep learning remains the superior approach for real-time, hig</w:t>
      </w:r>
      <w:r w:rsidR="00B201A2">
        <w:rPr>
          <w:lang w:val="x-none"/>
        </w:rPr>
        <w:t>h-accuracy detection.</w:t>
      </w:r>
      <w:r w:rsidR="00B201A2">
        <w:t xml:space="preserve"> </w:t>
      </w:r>
      <w:r w:rsidR="00B201A2" w:rsidRPr="00B201A2">
        <w:rPr>
          <w:lang w:val="x-none"/>
        </w:rPr>
        <w:t>Moving forward, improving model efficiency, reducing false positives, and integrating multimodal data sources will be key in making AI-driven baby monitoring systems more practical and accessible.</w:t>
      </w:r>
      <w:r w:rsidR="00B7510A">
        <w:t xml:space="preserve"> Future work could</w:t>
      </w:r>
      <w:r w:rsidR="00CB6112">
        <w:t xml:space="preserve"> also</w:t>
      </w:r>
      <w:r w:rsidR="00B7510A">
        <w:t xml:space="preserve"> encompass a more comprehensive dataset with various sounds from a baby’s repertoire in order to classify more precisely the current state of the infant. </w:t>
      </w:r>
    </w:p>
    <w:p w:rsidR="00EE3C09" w:rsidRDefault="00EE3C09" w:rsidP="00EC02DA">
      <w:pPr>
        <w:pStyle w:val="MDPI31text"/>
        <w:ind w:left="0" w:firstLine="0"/>
      </w:pPr>
    </w:p>
    <w:p w:rsidR="00EC02DA" w:rsidRDefault="00DD591B" w:rsidP="00F1752F">
      <w:pPr>
        <w:pStyle w:val="MDPI62backmatter"/>
      </w:pPr>
      <w:r w:rsidRPr="00613B31">
        <w:rPr>
          <w:b/>
        </w:rPr>
        <w:t>Author Contributions:</w:t>
      </w:r>
      <w:r w:rsidRPr="00613B31">
        <w:t xml:space="preserve"> </w:t>
      </w:r>
    </w:p>
    <w:p w:rsidR="00DD591B" w:rsidRDefault="00DD591B" w:rsidP="00F1752F">
      <w:pPr>
        <w:pStyle w:val="MDPI62backmatter"/>
      </w:pPr>
      <w:r w:rsidRPr="00613B31">
        <w:t xml:space="preserve">Conceptualization, </w:t>
      </w:r>
      <w:r w:rsidR="00EC02DA">
        <w:t>E.R.A</w:t>
      </w:r>
      <w:r w:rsidRPr="00613B31">
        <w:t>.</w:t>
      </w:r>
      <w:r w:rsidR="00EC02DA">
        <w:t>, B.I.</w:t>
      </w:r>
      <w:r w:rsidRPr="00613B31">
        <w:t xml:space="preserve"> and </w:t>
      </w:r>
      <w:r w:rsidR="00EC02DA">
        <w:t>D.M.H.; methodology, E.R.A</w:t>
      </w:r>
      <w:r w:rsidR="00EC02DA" w:rsidRPr="00613B31">
        <w:t>.</w:t>
      </w:r>
      <w:r w:rsidR="00EC02DA">
        <w:t>, B.I.</w:t>
      </w:r>
      <w:r w:rsidR="00EC02DA" w:rsidRPr="00613B31">
        <w:t xml:space="preserve"> and </w:t>
      </w:r>
      <w:r w:rsidR="00EC02DA">
        <w:t>D.M.H</w:t>
      </w:r>
      <w:r w:rsidR="00EC02DA" w:rsidRPr="00613B31">
        <w:t>.</w:t>
      </w:r>
      <w:r w:rsidRPr="00613B31">
        <w:t xml:space="preserve">; software, </w:t>
      </w:r>
      <w:r w:rsidR="00EC02DA">
        <w:t>E.R.A. and D.M.H.</w:t>
      </w:r>
      <w:r w:rsidRPr="00613B31">
        <w:t xml:space="preserve">; validation, </w:t>
      </w:r>
      <w:r w:rsidR="00EC02DA">
        <w:t>E.R.A</w:t>
      </w:r>
      <w:r w:rsidR="00EC02DA" w:rsidRPr="00613B31">
        <w:t>.</w:t>
      </w:r>
      <w:r w:rsidR="00EC02DA">
        <w:t>, B.I.</w:t>
      </w:r>
      <w:r w:rsidR="00EC02DA" w:rsidRPr="00613B31">
        <w:t xml:space="preserve"> and </w:t>
      </w:r>
      <w:r w:rsidR="00EC02DA">
        <w:t>D.M.H.; formal analysis, E.R.A</w:t>
      </w:r>
      <w:r w:rsidR="00EC02DA" w:rsidRPr="00613B31">
        <w:t>.</w:t>
      </w:r>
      <w:r w:rsidR="00EC02DA">
        <w:t>, B.I.</w:t>
      </w:r>
      <w:r w:rsidR="00EC02DA" w:rsidRPr="00613B31">
        <w:t xml:space="preserve"> and </w:t>
      </w:r>
      <w:r w:rsidR="00EC02DA">
        <w:t>D.M.H.</w:t>
      </w:r>
      <w:r w:rsidRPr="00613B31">
        <w:t xml:space="preserve">; investigation, </w:t>
      </w:r>
      <w:r w:rsidR="008C1886">
        <w:t>E.R.A</w:t>
      </w:r>
      <w:r w:rsidR="008C1886" w:rsidRPr="00613B31">
        <w:t>.</w:t>
      </w:r>
      <w:r w:rsidR="008C1886">
        <w:t>, B.I.</w:t>
      </w:r>
      <w:r w:rsidR="008C1886" w:rsidRPr="00613B31">
        <w:t xml:space="preserve"> and </w:t>
      </w:r>
      <w:r w:rsidR="008C1886">
        <w:t>D.M.H</w:t>
      </w:r>
      <w:r w:rsidRPr="00613B31">
        <w:t>.; resources,</w:t>
      </w:r>
      <w:r w:rsidR="008C1886">
        <w:t xml:space="preserve"> -</w:t>
      </w:r>
      <w:r w:rsidRPr="00613B31">
        <w:t xml:space="preserve">; data curation, </w:t>
      </w:r>
      <w:r w:rsidR="008C1886">
        <w:t>E.R.A. and D.M.H</w:t>
      </w:r>
      <w:r w:rsidRPr="00613B31">
        <w:t xml:space="preserve">.; writing—original draft preparation, </w:t>
      </w:r>
      <w:r w:rsidR="00EC02DA">
        <w:t>E.R.A. and D.M.H.</w:t>
      </w:r>
      <w:r w:rsidRPr="00613B31">
        <w:t xml:space="preserve">; writing—review and editing, </w:t>
      </w:r>
      <w:r w:rsidR="008C1886">
        <w:t>E.R.A</w:t>
      </w:r>
      <w:r w:rsidR="008C1886" w:rsidRPr="00613B31">
        <w:t>.</w:t>
      </w:r>
      <w:r w:rsidR="008C1886">
        <w:t>, B.I.</w:t>
      </w:r>
      <w:r w:rsidR="008C1886" w:rsidRPr="00613B31">
        <w:t xml:space="preserve"> and </w:t>
      </w:r>
      <w:r w:rsidR="008C1886">
        <w:t>D.M.H</w:t>
      </w:r>
      <w:r w:rsidRPr="00613B31">
        <w:t>.; visual</w:t>
      </w:r>
      <w:r w:rsidR="00FC16BF">
        <w:t>ization, E.R.A</w:t>
      </w:r>
      <w:r w:rsidR="00FC16BF" w:rsidRPr="00613B31">
        <w:t>.</w:t>
      </w:r>
      <w:r w:rsidR="00FC16BF">
        <w:t>, B.I.</w:t>
      </w:r>
      <w:r w:rsidR="00FC16BF" w:rsidRPr="00613B31">
        <w:t xml:space="preserve"> and </w:t>
      </w:r>
      <w:r w:rsidR="00FC16BF">
        <w:t>D.M.H</w:t>
      </w:r>
      <w:r w:rsidR="00EC02DA">
        <w:t>.; supervision, E.R.A. and B.I.</w:t>
      </w:r>
      <w:r w:rsidRPr="00613B31">
        <w:t xml:space="preserve">; project administration, </w:t>
      </w:r>
      <w:r w:rsidR="00EC02DA">
        <w:t>E.R.A. and B.I</w:t>
      </w:r>
      <w:r w:rsidRPr="00613B31">
        <w:t>.; funding acquisition</w:t>
      </w:r>
      <w:r w:rsidR="00EC02DA">
        <w:t>, -</w:t>
      </w:r>
      <w:r w:rsidRPr="00613B31">
        <w:t>. All authors have read and agreed to the published version of the manuscript.</w:t>
      </w:r>
    </w:p>
    <w:p w:rsidR="00EC02DA" w:rsidRDefault="00EC02DA" w:rsidP="00EC02DA">
      <w:pPr>
        <w:pStyle w:val="MDPI62backmatter"/>
      </w:pPr>
      <w:r>
        <w:rPr>
          <w:b/>
        </w:rPr>
        <w:t xml:space="preserve">Funding: </w:t>
      </w:r>
      <w:r w:rsidRPr="00EC02DA">
        <w:t>This research received no external funding.</w:t>
      </w:r>
    </w:p>
    <w:p w:rsidR="00EC02DA" w:rsidRDefault="00EC02DA" w:rsidP="00EC02DA">
      <w:pPr>
        <w:pStyle w:val="MDPI62backmatter"/>
      </w:pPr>
      <w:r w:rsidRPr="00EC02DA">
        <w:rPr>
          <w:b/>
        </w:rPr>
        <w:lastRenderedPageBreak/>
        <w:t>Institutional Review Board Statement</w:t>
      </w:r>
      <w:r>
        <w:rPr>
          <w:b/>
        </w:rPr>
        <w:t xml:space="preserve">: </w:t>
      </w:r>
      <w:r>
        <w:t>Not applicable.</w:t>
      </w:r>
    </w:p>
    <w:p w:rsidR="00EC02DA" w:rsidRPr="00613B31" w:rsidRDefault="00EC02DA" w:rsidP="00EC02DA">
      <w:pPr>
        <w:pStyle w:val="MDPI62backmatter"/>
      </w:pPr>
      <w:r w:rsidRPr="00EC02DA">
        <w:rPr>
          <w:b/>
        </w:rPr>
        <w:t>Informed Consent Statement</w:t>
      </w:r>
      <w:r>
        <w:rPr>
          <w:b/>
        </w:rPr>
        <w:t xml:space="preserve">: </w:t>
      </w:r>
      <w:r>
        <w:t>Not applicable.</w:t>
      </w:r>
    </w:p>
    <w:p w:rsidR="00300BD0" w:rsidRPr="00300BD0" w:rsidRDefault="00836F44" w:rsidP="00300BD0">
      <w:pPr>
        <w:pStyle w:val="MDPI31text"/>
        <w:spacing w:after="240"/>
        <w:ind w:firstLine="0"/>
        <w:rPr>
          <w:sz w:val="18"/>
        </w:rPr>
      </w:pPr>
      <w:r w:rsidRPr="00300BD0">
        <w:rPr>
          <w:b/>
          <w:sz w:val="18"/>
        </w:rPr>
        <w:t>Data Availability Statement:</w:t>
      </w:r>
      <w:r w:rsidR="00300BD0" w:rsidRPr="00300BD0">
        <w:rPr>
          <w:sz w:val="18"/>
        </w:rPr>
        <w:t xml:space="preserve"> The data used in this study is openly available: </w:t>
      </w:r>
      <w:proofErr w:type="spellStart"/>
      <w:r w:rsidR="00300BD0" w:rsidRPr="00300BD0">
        <w:rPr>
          <w:sz w:val="18"/>
        </w:rPr>
        <w:t>CryCeleb</w:t>
      </w:r>
      <w:proofErr w:type="spellEnd"/>
      <w:r w:rsidR="00300BD0" w:rsidRPr="00300BD0">
        <w:rPr>
          <w:sz w:val="18"/>
        </w:rPr>
        <w:t xml:space="preserve"> </w:t>
      </w:r>
      <w:r w:rsidR="00300BD0" w:rsidRPr="00300BD0">
        <w:rPr>
          <w:sz w:val="18"/>
        </w:rPr>
        <w:fldChar w:fldCharType="begin"/>
      </w:r>
      <w:r w:rsidR="00300BD0" w:rsidRPr="00300BD0">
        <w:rPr>
          <w:sz w:val="18"/>
        </w:rPr>
        <w:instrText xml:space="preserve"> ADDIN ZOTERO_ITEM CSL_CITATION {"citationID":"NaCrqf48","properties":{"formattedCitation":"[7]","plainCitation":"[7]","noteIndex":0},"citationItems":[{"id":493,"uris":["http://zotero.org/users/8619560/items/PWUVC2SV"],"itemData":{"id":493,"type":"article","abstract":"This paper describes the Ubenwa CryCeleb dataset - a labeled collection of infant cries - and the accompanying CryCeleb 2023 task, which is a public speaker verification challenge based on cry sounds. We released more than 6 hours of manually segmented cry sounds from 786 newborns for academic use, aiming to encourage research in infant cry analysis. The inaugural public competition attracted 59 participants, 11 of whom improved the baseline performance. The top-performing system achieved a significant improvement scoring 25.8% equal error rate, which is still far from the performance of state-of-the-art adult speaker verification systems. Therefore, we believe there is room for further research on this dataset, potentially extending beyond the verification task.","DOI":"10.48550/arXiv.2305.00969","note":"arXiv:2305.00969 [cs, eess]","number":"arXiv:2305.00969","publisher":"arXiv","source":"arXiv.org","title":"CryCeleb: A Speaker Verification Dataset Based on Infant Cry Sounds","title-short":"CryCeleb","URL":"http://arxiv.org/abs/2305.00969","author":[{"family":"Budaghyan","given":"David"},{"family":"Onu","given":"Charles C."},{"family":"Gorin","given":"Arsenii"},{"family":"Subakan","given":"Cem"},{"family":"Precup","given":"Doina"}],"accessed":{"date-parts":[["2024",7,11]]},"issued":{"date-parts":[["2024",3,21]]}}}],"schema":"https://github.com/citation-style-language/schema/raw/master/csl-citation.json"} </w:instrText>
      </w:r>
      <w:r w:rsidR="00300BD0" w:rsidRPr="00300BD0">
        <w:rPr>
          <w:sz w:val="18"/>
        </w:rPr>
        <w:fldChar w:fldCharType="separate"/>
      </w:r>
      <w:r w:rsidR="00300BD0" w:rsidRPr="00300BD0">
        <w:rPr>
          <w:sz w:val="18"/>
          <w:lang w:val="x-none"/>
        </w:rPr>
        <w:t>[7]</w:t>
      </w:r>
      <w:r w:rsidR="00300BD0" w:rsidRPr="00300BD0">
        <w:rPr>
          <w:sz w:val="18"/>
        </w:rPr>
        <w:fldChar w:fldCharType="end"/>
      </w:r>
      <w:r w:rsidR="00300BD0" w:rsidRPr="00300BD0">
        <w:rPr>
          <w:sz w:val="18"/>
        </w:rPr>
        <w:t xml:space="preserve">, </w:t>
      </w:r>
      <w:proofErr w:type="spellStart"/>
      <w:r w:rsidR="00300BD0" w:rsidRPr="00300BD0">
        <w:rPr>
          <w:sz w:val="18"/>
        </w:rPr>
        <w:t>Donateacry</w:t>
      </w:r>
      <w:proofErr w:type="spellEnd"/>
      <w:r w:rsidR="00300BD0" w:rsidRPr="00300BD0">
        <w:rPr>
          <w:sz w:val="18"/>
        </w:rPr>
        <w:t xml:space="preserve"> </w:t>
      </w:r>
      <w:r w:rsidR="00300BD0" w:rsidRPr="00300BD0">
        <w:rPr>
          <w:sz w:val="18"/>
        </w:rPr>
        <w:fldChar w:fldCharType="begin"/>
      </w:r>
      <w:r w:rsidR="00300BD0" w:rsidRPr="00300BD0">
        <w:rPr>
          <w:sz w:val="18"/>
        </w:rPr>
        <w:instrText xml:space="preserve"> ADDIN ZOTERO_ITEM CSL_CITATION {"citationID":"CiyKAfYJ","properties":{"formattedCitation":"[8]","plainCitation":"[8]","noteIndex":0},"citationItems":[{"id":494,"uris":["http://zotero.org/users/8619560/items/W4JAWEA8"],"itemData":{"id":494,"type":"software","abstract":"An infant cry audio corpus that's being built through the Donate-a-cry campaign - see http://donateacry.com","note":"original-date: 2015-07-23T09:44:33Z","source":"GitHub","title":"gveres/donateacry-corpus","URL":"https://github.com/gveres/donateacry-corpus","author":[{"family":"Veres","given":"Gabor"}],"accessed":{"date-parts":[["2024",7,11]]},"issued":{"date-parts":[["2024",7,2]]}}}],"schema":"https://github.com/citation-style-language/schema/raw/master/csl-citation.json"} </w:instrText>
      </w:r>
      <w:r w:rsidR="00300BD0" w:rsidRPr="00300BD0">
        <w:rPr>
          <w:sz w:val="18"/>
        </w:rPr>
        <w:fldChar w:fldCharType="separate"/>
      </w:r>
      <w:r w:rsidR="00300BD0" w:rsidRPr="00300BD0">
        <w:rPr>
          <w:sz w:val="18"/>
          <w:lang w:val="x-none"/>
        </w:rPr>
        <w:t>[8]</w:t>
      </w:r>
      <w:r w:rsidR="00300BD0" w:rsidRPr="00300BD0">
        <w:rPr>
          <w:sz w:val="18"/>
        </w:rPr>
        <w:fldChar w:fldCharType="end"/>
      </w:r>
      <w:r w:rsidR="00300BD0" w:rsidRPr="00300BD0">
        <w:rPr>
          <w:sz w:val="18"/>
        </w:rPr>
        <w:t xml:space="preserve">, </w:t>
      </w:r>
      <w:proofErr w:type="spellStart"/>
      <w:r w:rsidR="00300BD0" w:rsidRPr="00300BD0">
        <w:rPr>
          <w:sz w:val="18"/>
        </w:rPr>
        <w:t>LibriSpeech</w:t>
      </w:r>
      <w:proofErr w:type="spellEnd"/>
      <w:r w:rsidR="00300BD0" w:rsidRPr="00300BD0">
        <w:rPr>
          <w:sz w:val="18"/>
        </w:rPr>
        <w:t xml:space="preserve"> </w:t>
      </w:r>
      <w:r w:rsidR="00300BD0" w:rsidRPr="00300BD0">
        <w:rPr>
          <w:sz w:val="18"/>
        </w:rPr>
        <w:fldChar w:fldCharType="begin"/>
      </w:r>
      <w:r w:rsidR="00300BD0" w:rsidRPr="00300BD0">
        <w:rPr>
          <w:sz w:val="18"/>
        </w:rPr>
        <w:instrText xml:space="preserve"> ADDIN ZOTERO_ITEM CSL_CITATION {"citationID":"GHlSf80u","properties":{"formattedCitation":"[9]","plainCitation":"[9]","noteIndex":0},"citationItems":[{"id":495,"uris":["http://zotero.org/users/8619560/items/UHJHA3HA"],"itemData":{"id":495,"type":"webpage","title":"Librispeech: An ASR corpus based on public domain audio books | IEEE Conference Publication | IEEE Xplore","URL":"https://ieeexplore.ieee.org/document/7178964","accessed":{"date-parts":[["2024",7,11]]}}}],"schema":"https://github.com/citation-style-language/schema/raw/master/csl-citation.json"} </w:instrText>
      </w:r>
      <w:r w:rsidR="00300BD0" w:rsidRPr="00300BD0">
        <w:rPr>
          <w:sz w:val="18"/>
        </w:rPr>
        <w:fldChar w:fldCharType="separate"/>
      </w:r>
      <w:r w:rsidR="00300BD0" w:rsidRPr="00300BD0">
        <w:rPr>
          <w:sz w:val="18"/>
          <w:lang w:val="x-none"/>
        </w:rPr>
        <w:t>[9]</w:t>
      </w:r>
      <w:r w:rsidR="00300BD0" w:rsidRPr="00300BD0">
        <w:rPr>
          <w:sz w:val="18"/>
        </w:rPr>
        <w:fldChar w:fldCharType="end"/>
      </w:r>
      <w:r w:rsidR="00300BD0" w:rsidRPr="00300BD0">
        <w:rPr>
          <w:sz w:val="18"/>
        </w:rPr>
        <w:t xml:space="preserve">, Infant’s Cry Sound </w:t>
      </w:r>
      <w:r w:rsidR="00300BD0" w:rsidRPr="00300BD0">
        <w:rPr>
          <w:sz w:val="18"/>
        </w:rPr>
        <w:fldChar w:fldCharType="begin"/>
      </w:r>
      <w:r w:rsidR="00300BD0" w:rsidRPr="00300BD0">
        <w:rPr>
          <w:sz w:val="18"/>
        </w:rPr>
        <w:instrText xml:space="preserve"> ADDIN ZOTERO_ITEM CSL_CITATION {"citationID":"z2QzyDoO","properties":{"formattedCitation":"[10]","plainCitation":"[10]","noteIndex":0},"citationItems":[{"id":492,"uris":["http://zotero.org/users/8619560/items/RBGRRJBN"],"itemData":{"id":492,"type":"paper-conference","abstract":"Crying is a communication method used by infants given the limitations of language. Parents or nannies who have never had the experience to take care of the baby will experience anxiety when the infant is crying. Therefore, we need a way to understand about infant's cry and apply the formula. This research develops a system to classify the infant's cry sound using MACF (Mel-Frequency Cepstrum Coefficients) feature extraction and BNN (Backpropagation Neural Network) based on voice type. It is classified into 3 classes: hungry, discomfort, and tired. A voice input must be ascertained as infant's cry sound which using 3 features extraction (pitch with 2 approaches: Modified Autocorrelation Function and Cepstrum Pitch Determination, Energy, and Harmonic Ratio). The features coefficients of MFCC are furthermore classified by Backpropagation Neural Network. The experiment shows that the system can classify the infant's cry sound quite well, with 30 coefficients and 10 neurons in the hidden layer.","container-title":"2016 2nd International Conference on Science and Technology-Computer (ICST)","DOI":"10.1109/ICSTC.2016.7877367","event-title":"2016 2nd International Conference on Science and Technology-Computer (ICST)","page":"160-166","source":"IEEE Xplore","title":"Infant's cry sound classification using Mel-Frequency Cepstrum Coefficients feature extraction and Backpropagation Neural Network","URL":"https://ieeexplore.ieee.org/document/7877367","author":[{"family":"Rosita","given":"Yesy Diah"},{"family":"Junaedi","given":"Hartarto"}],"accessed":{"date-parts":[["2024",7,11]]},"issued":{"date-parts":[["2016",10]]}}}],"schema":"https://github.com/citation-style-language/schema/raw/master/csl-citation.json"} </w:instrText>
      </w:r>
      <w:r w:rsidR="00300BD0" w:rsidRPr="00300BD0">
        <w:rPr>
          <w:sz w:val="18"/>
        </w:rPr>
        <w:fldChar w:fldCharType="separate"/>
      </w:r>
      <w:r w:rsidR="00300BD0" w:rsidRPr="00300BD0">
        <w:rPr>
          <w:sz w:val="18"/>
          <w:lang w:val="x-none"/>
        </w:rPr>
        <w:t>[10]</w:t>
      </w:r>
      <w:r w:rsidR="00300BD0" w:rsidRPr="00300BD0">
        <w:rPr>
          <w:sz w:val="18"/>
        </w:rPr>
        <w:fldChar w:fldCharType="end"/>
      </w:r>
      <w:r w:rsidR="00300BD0" w:rsidRPr="00300BD0">
        <w:rPr>
          <w:sz w:val="18"/>
        </w:rPr>
        <w:t xml:space="preserve">, </w:t>
      </w:r>
      <w:proofErr w:type="spellStart"/>
      <w:r w:rsidR="00300BD0" w:rsidRPr="00300BD0">
        <w:rPr>
          <w:sz w:val="18"/>
        </w:rPr>
        <w:t>SilentBabyMonitor</w:t>
      </w:r>
      <w:proofErr w:type="spellEnd"/>
      <w:r w:rsidR="00300BD0" w:rsidRPr="00300BD0">
        <w:rPr>
          <w:sz w:val="18"/>
        </w:rPr>
        <w:t xml:space="preserve"> </w:t>
      </w:r>
      <w:r w:rsidR="00300BD0" w:rsidRPr="00300BD0">
        <w:rPr>
          <w:sz w:val="18"/>
        </w:rPr>
        <w:fldChar w:fldCharType="begin"/>
      </w:r>
      <w:r w:rsidR="00300BD0" w:rsidRPr="00300BD0">
        <w:rPr>
          <w:sz w:val="18"/>
        </w:rPr>
        <w:instrText xml:space="preserve"> ADDIN ZOTERO_ITEM CSL_CITATION {"citationID":"Tj2RAYl3","properties":{"formattedCitation":"[11]","plainCitation":"[11]","noteIndex":0},"citationItems":[{"id":491,"uris":["http://zotero.org/users/8619560/items/D9LJ3XBV"],"itemData":{"id":491,"type":"software","abstract":"Sound Classification (CNN)","genre":"Python","note":"original-date: 2018-05-27T22:10:22Z","source":"GitHub","title":"eunbeejang/SilentBabyMonitor","URL":"https://github.com/eunbeejang/SilentBabyMonitor","author":[{"family":"Jang","given":"Andrea Eunbee"}],"accessed":{"date-parts":[["2024",7,11]]},"issued":{"date-parts":[["2024",7,10]]}}}],"schema":"https://github.com/citation-style-language/schema/raw/master/csl-citation.json"} </w:instrText>
      </w:r>
      <w:r w:rsidR="00300BD0" w:rsidRPr="00300BD0">
        <w:rPr>
          <w:sz w:val="18"/>
        </w:rPr>
        <w:fldChar w:fldCharType="separate"/>
      </w:r>
      <w:r w:rsidR="00300BD0" w:rsidRPr="00300BD0">
        <w:rPr>
          <w:sz w:val="18"/>
          <w:lang w:val="x-none"/>
        </w:rPr>
        <w:t>[11]</w:t>
      </w:r>
      <w:r w:rsidR="00300BD0" w:rsidRPr="00300BD0">
        <w:rPr>
          <w:sz w:val="18"/>
        </w:rPr>
        <w:fldChar w:fldCharType="end"/>
      </w:r>
      <w:r w:rsidR="00300BD0" w:rsidRPr="00300BD0">
        <w:rPr>
          <w:sz w:val="18"/>
        </w:rPr>
        <w:t>.</w:t>
      </w:r>
    </w:p>
    <w:p w:rsidR="00DD591B" w:rsidRDefault="00DD591B" w:rsidP="00F1752F">
      <w:pPr>
        <w:pStyle w:val="MDPI62backmatter"/>
      </w:pPr>
      <w:r w:rsidRPr="00613B31">
        <w:rPr>
          <w:b/>
        </w:rPr>
        <w:t>Conflicts of Interest:</w:t>
      </w:r>
      <w:r w:rsidRPr="00613B31">
        <w:t xml:space="preserve"> The </w:t>
      </w:r>
      <w:r w:rsidR="003D3163">
        <w:t xml:space="preserve">authors declare no conflicts of </w:t>
      </w:r>
      <w:r w:rsidR="00EC02DA">
        <w:t>interest.</w:t>
      </w:r>
    </w:p>
    <w:p w:rsidR="00EC02DA" w:rsidRPr="00613B31" w:rsidRDefault="00EC02DA" w:rsidP="00F1752F">
      <w:pPr>
        <w:pStyle w:val="MDPI62backmatter"/>
      </w:pPr>
    </w:p>
    <w:p w:rsidR="00DD591B" w:rsidRPr="00F1752F" w:rsidRDefault="00DD591B" w:rsidP="00F1752F">
      <w:pPr>
        <w:pStyle w:val="MDPI21heading1"/>
        <w:ind w:left="0"/>
      </w:pPr>
      <w:r w:rsidRPr="00F1752F">
        <w:t>References</w:t>
      </w:r>
    </w:p>
    <w:p w:rsidR="00391DD3" w:rsidRPr="00391DD3" w:rsidRDefault="00EB64EB" w:rsidP="00391DD3">
      <w:pPr>
        <w:pStyle w:val="Bibliography"/>
        <w:rPr>
          <w:sz w:val="18"/>
        </w:rPr>
      </w:pPr>
      <w:r>
        <w:fldChar w:fldCharType="begin"/>
      </w:r>
      <w:r>
        <w:instrText xml:space="preserve"> ADDIN ZOTERO_BIBL {"uncited":[],"omitted":[],"custom":[]} CSL_BIBLIOGRAPHY </w:instrText>
      </w:r>
      <w:r>
        <w:fldChar w:fldCharType="separate"/>
      </w:r>
      <w:r w:rsidR="00391DD3" w:rsidRPr="00391DD3">
        <w:rPr>
          <w:sz w:val="18"/>
        </w:rPr>
        <w:t>[1]</w:t>
      </w:r>
      <w:r w:rsidR="00391DD3" w:rsidRPr="00391DD3">
        <w:rPr>
          <w:sz w:val="18"/>
        </w:rPr>
        <w:tab/>
        <w:t>R. Cohen, D. Ruinskiy, J. Zickfeld, H. IJzerman, and Y. Lavner, “Baby Cry Detection: Deep Learning and Classical Approaches,” 2020, pp. 171–196. doi: 10.1007/978-3-030-31764-5_7.</w:t>
      </w:r>
    </w:p>
    <w:p w:rsidR="00391DD3" w:rsidRPr="00391DD3" w:rsidRDefault="00391DD3" w:rsidP="00391DD3">
      <w:pPr>
        <w:pStyle w:val="Bibliography"/>
        <w:rPr>
          <w:sz w:val="18"/>
        </w:rPr>
      </w:pPr>
      <w:r w:rsidRPr="00391DD3">
        <w:rPr>
          <w:sz w:val="18"/>
        </w:rPr>
        <w:t>[2]</w:t>
      </w:r>
      <w:r w:rsidRPr="00391DD3">
        <w:rPr>
          <w:sz w:val="18"/>
        </w:rPr>
        <w:tab/>
        <w:t xml:space="preserve">J. Benesty, M. M. Sondhi, and Y. (Arden) Huang, “Introduction to Speech Processing,” in </w:t>
      </w:r>
      <w:r w:rsidRPr="00391DD3">
        <w:rPr>
          <w:i/>
          <w:iCs/>
          <w:sz w:val="18"/>
        </w:rPr>
        <w:t>Springer Handbook of Speech Processing</w:t>
      </w:r>
      <w:r w:rsidRPr="00391DD3">
        <w:rPr>
          <w:sz w:val="18"/>
        </w:rPr>
        <w:t>, J. Benesty, M. M. Sondhi, and Y. A. Huang, Eds., Berlin, Heidelberg: Springer, 2008, pp. 1–4. doi: 10.1007/978-3-540-49127-9_1.</w:t>
      </w:r>
    </w:p>
    <w:p w:rsidR="00391DD3" w:rsidRPr="00391DD3" w:rsidRDefault="00391DD3" w:rsidP="00391DD3">
      <w:pPr>
        <w:pStyle w:val="Bibliography"/>
        <w:rPr>
          <w:sz w:val="18"/>
        </w:rPr>
      </w:pPr>
      <w:r w:rsidRPr="00391DD3">
        <w:rPr>
          <w:sz w:val="18"/>
        </w:rPr>
        <w:t>[3]</w:t>
      </w:r>
      <w:r w:rsidRPr="00391DD3">
        <w:rPr>
          <w:sz w:val="18"/>
        </w:rPr>
        <w:tab/>
        <w:t xml:space="preserve">J. K. Das, A. Ghosh, A. K. Pal, S. Dutta, and A. Chakrabarty, “Urban Sound Classification Using Convolutional Neural Network and Long Short Term Memory Based on Multiple Features,” in </w:t>
      </w:r>
      <w:r w:rsidRPr="00391DD3">
        <w:rPr>
          <w:i/>
          <w:iCs/>
          <w:sz w:val="18"/>
        </w:rPr>
        <w:t>2020 Fourth International Conference On Intelligent Computing in Data Sciences (ICDS)</w:t>
      </w:r>
      <w:r w:rsidRPr="00391DD3">
        <w:rPr>
          <w:sz w:val="18"/>
        </w:rPr>
        <w:t>, Oct. 2020, pp. 1–9. doi: 10.1109/ICDS50568.2020.9268723.</w:t>
      </w:r>
    </w:p>
    <w:p w:rsidR="00391DD3" w:rsidRPr="00391DD3" w:rsidRDefault="00391DD3" w:rsidP="00391DD3">
      <w:pPr>
        <w:pStyle w:val="Bibliography"/>
        <w:rPr>
          <w:sz w:val="18"/>
        </w:rPr>
      </w:pPr>
      <w:r w:rsidRPr="00391DD3">
        <w:rPr>
          <w:sz w:val="18"/>
        </w:rPr>
        <w:t>[4]</w:t>
      </w:r>
      <w:r w:rsidRPr="00391DD3">
        <w:rPr>
          <w:sz w:val="18"/>
        </w:rPr>
        <w:tab/>
        <w:t xml:space="preserve">K. Rezaee, H. Ghayoumi zadeh, L. Qi, H. Rabiee, and M. Khosravi, “Can You Understand Why I Am Crying? A Decision-making System for Classifying Infants’ Cry Languages Based on DeepSVM Model,” </w:t>
      </w:r>
      <w:r w:rsidRPr="00391DD3">
        <w:rPr>
          <w:i/>
          <w:iCs/>
          <w:sz w:val="18"/>
        </w:rPr>
        <w:t>ACM Trans. Asian Low-Resour. Lang. Inf. Process.</w:t>
      </w:r>
      <w:r w:rsidRPr="00391DD3">
        <w:rPr>
          <w:sz w:val="18"/>
        </w:rPr>
        <w:t>, vol. 23, Jan. 2024, doi: 10.1145/3579032.</w:t>
      </w:r>
    </w:p>
    <w:p w:rsidR="00391DD3" w:rsidRPr="00391DD3" w:rsidRDefault="00391DD3" w:rsidP="00391DD3">
      <w:pPr>
        <w:pStyle w:val="Bibliography"/>
        <w:rPr>
          <w:sz w:val="18"/>
        </w:rPr>
      </w:pPr>
      <w:r w:rsidRPr="00391DD3">
        <w:rPr>
          <w:sz w:val="18"/>
        </w:rPr>
        <w:t>[5]</w:t>
      </w:r>
      <w:r w:rsidRPr="00391DD3">
        <w:rPr>
          <w:sz w:val="18"/>
        </w:rPr>
        <w:tab/>
        <w:t xml:space="preserve">S. Rajagopal, P. Poonkodi, M. Kavitha, and K. Subburathinam, “Premature Infant Cry Classification via Deep Convolutional Recurrent Neural Network Based on Multi-class Features,” </w:t>
      </w:r>
      <w:r w:rsidRPr="00391DD3">
        <w:rPr>
          <w:i/>
          <w:iCs/>
          <w:sz w:val="18"/>
        </w:rPr>
        <w:t>Circuits Syst. Signal Process.</w:t>
      </w:r>
      <w:r w:rsidRPr="00391DD3">
        <w:rPr>
          <w:sz w:val="18"/>
        </w:rPr>
        <w:t>, vol. 42, pp. 1–20, Aug. 2023, doi: 10.1007/s00034-023-02457-5.</w:t>
      </w:r>
    </w:p>
    <w:p w:rsidR="00391DD3" w:rsidRPr="00391DD3" w:rsidRDefault="00391DD3" w:rsidP="00391DD3">
      <w:pPr>
        <w:pStyle w:val="Bibliography"/>
        <w:rPr>
          <w:sz w:val="18"/>
        </w:rPr>
      </w:pPr>
      <w:r w:rsidRPr="00391DD3">
        <w:rPr>
          <w:sz w:val="18"/>
        </w:rPr>
        <w:t>[6]</w:t>
      </w:r>
      <w:r w:rsidRPr="00391DD3">
        <w:rPr>
          <w:sz w:val="18"/>
        </w:rPr>
        <w:tab/>
        <w:t xml:space="preserve">Y. Zayed, A. Hasasneh, and C. Tadj, “Infant Cry Signal Diagnostic System Using Deep Learning and Fused Features,” </w:t>
      </w:r>
      <w:r w:rsidRPr="00391DD3">
        <w:rPr>
          <w:i/>
          <w:iCs/>
          <w:sz w:val="18"/>
        </w:rPr>
        <w:t>Diagnostics</w:t>
      </w:r>
      <w:r w:rsidRPr="00391DD3">
        <w:rPr>
          <w:sz w:val="18"/>
        </w:rPr>
        <w:t>, vol. 13, p. 2107, Jun. 2023, doi: 10.3390/diagnostics13122107.</w:t>
      </w:r>
    </w:p>
    <w:p w:rsidR="00391DD3" w:rsidRPr="00391DD3" w:rsidRDefault="00391DD3" w:rsidP="00391DD3">
      <w:pPr>
        <w:pStyle w:val="Bibliography"/>
        <w:rPr>
          <w:sz w:val="18"/>
        </w:rPr>
      </w:pPr>
      <w:r w:rsidRPr="00391DD3">
        <w:rPr>
          <w:sz w:val="18"/>
        </w:rPr>
        <w:t>[7]</w:t>
      </w:r>
      <w:r w:rsidRPr="00391DD3">
        <w:rPr>
          <w:sz w:val="18"/>
        </w:rPr>
        <w:tab/>
        <w:t xml:space="preserve">D. Budaghyan, C. C. Onu, A. Gorin, C. Subakan, and D. Precup, “CryCeleb: A Speaker Verification Dataset Based on Infant Cry Sounds,” Mar. 21, 2024, </w:t>
      </w:r>
      <w:r w:rsidRPr="00391DD3">
        <w:rPr>
          <w:i/>
          <w:iCs/>
          <w:sz w:val="18"/>
        </w:rPr>
        <w:t>arXiv</w:t>
      </w:r>
      <w:r w:rsidRPr="00391DD3">
        <w:rPr>
          <w:sz w:val="18"/>
        </w:rPr>
        <w:t>: arXiv:2305.00969. doi: 10.48550/arXiv.2305.00969.</w:t>
      </w:r>
    </w:p>
    <w:p w:rsidR="00391DD3" w:rsidRPr="00391DD3" w:rsidRDefault="00391DD3" w:rsidP="00391DD3">
      <w:pPr>
        <w:pStyle w:val="Bibliography"/>
        <w:rPr>
          <w:sz w:val="18"/>
        </w:rPr>
      </w:pPr>
      <w:r w:rsidRPr="00391DD3">
        <w:rPr>
          <w:sz w:val="18"/>
        </w:rPr>
        <w:t>[8]</w:t>
      </w:r>
      <w:r w:rsidRPr="00391DD3">
        <w:rPr>
          <w:sz w:val="18"/>
        </w:rPr>
        <w:tab/>
        <w:t xml:space="preserve">G. Veres, </w:t>
      </w:r>
      <w:r w:rsidRPr="00391DD3">
        <w:rPr>
          <w:i/>
          <w:iCs/>
          <w:sz w:val="18"/>
        </w:rPr>
        <w:t>gveres/donateacry-corpus</w:t>
      </w:r>
      <w:r w:rsidRPr="00391DD3">
        <w:rPr>
          <w:sz w:val="18"/>
        </w:rPr>
        <w:t>. (Jul. 02, 2024). Accessed: Jul. 11, 2024. [Online]. Available: https://github.com/gveres/donateacry-corpus</w:t>
      </w:r>
    </w:p>
    <w:p w:rsidR="00391DD3" w:rsidRPr="00391DD3" w:rsidRDefault="00391DD3" w:rsidP="00391DD3">
      <w:pPr>
        <w:pStyle w:val="Bibliography"/>
        <w:rPr>
          <w:sz w:val="18"/>
        </w:rPr>
      </w:pPr>
      <w:r w:rsidRPr="00391DD3">
        <w:rPr>
          <w:sz w:val="18"/>
        </w:rPr>
        <w:t>[9]</w:t>
      </w:r>
      <w:r w:rsidRPr="00391DD3">
        <w:rPr>
          <w:sz w:val="18"/>
        </w:rPr>
        <w:tab/>
        <w:t>“Librispeech: An ASR corpus based on public domain audio books | IEEE Conference Publication | IEEE Xplore.” Accessed: Jul. 11, 2024. [Online]. Available: https://ieeexplore.ieee.org/document/7178964</w:t>
      </w:r>
    </w:p>
    <w:p w:rsidR="00391DD3" w:rsidRPr="00391DD3" w:rsidRDefault="00391DD3" w:rsidP="00391DD3">
      <w:pPr>
        <w:pStyle w:val="Bibliography"/>
        <w:rPr>
          <w:sz w:val="18"/>
        </w:rPr>
      </w:pPr>
      <w:r w:rsidRPr="00391DD3">
        <w:rPr>
          <w:sz w:val="18"/>
        </w:rPr>
        <w:t>[10]</w:t>
      </w:r>
      <w:r w:rsidRPr="00391DD3">
        <w:rPr>
          <w:sz w:val="18"/>
        </w:rPr>
        <w:tab/>
        <w:t xml:space="preserve">Y. D. Rosita and H. Junaedi, “Infant’s cry sound classification using Mel-Frequency Cepstrum Coefficients feature extraction and Backpropagation Neural Network,” in </w:t>
      </w:r>
      <w:r w:rsidRPr="00391DD3">
        <w:rPr>
          <w:i/>
          <w:iCs/>
          <w:sz w:val="18"/>
        </w:rPr>
        <w:t>2016 2nd International Conference on Science and Technology-Computer (ICST)</w:t>
      </w:r>
      <w:r w:rsidRPr="00391DD3">
        <w:rPr>
          <w:sz w:val="18"/>
        </w:rPr>
        <w:t>, Oct. 2016, pp. 160–166. doi: 10.1109/ICSTC.2016.7877367.</w:t>
      </w:r>
    </w:p>
    <w:p w:rsidR="00391DD3" w:rsidRPr="00391DD3" w:rsidRDefault="00391DD3" w:rsidP="00391DD3">
      <w:pPr>
        <w:pStyle w:val="Bibliography"/>
        <w:rPr>
          <w:sz w:val="18"/>
        </w:rPr>
      </w:pPr>
      <w:r w:rsidRPr="00391DD3">
        <w:rPr>
          <w:sz w:val="18"/>
        </w:rPr>
        <w:t>[11]</w:t>
      </w:r>
      <w:r w:rsidRPr="00391DD3">
        <w:rPr>
          <w:sz w:val="18"/>
        </w:rPr>
        <w:tab/>
        <w:t xml:space="preserve">A. E. Jang, </w:t>
      </w:r>
      <w:r w:rsidRPr="00391DD3">
        <w:rPr>
          <w:i/>
          <w:iCs/>
          <w:sz w:val="18"/>
        </w:rPr>
        <w:t>eunbeejang/SilentBabyMonitor</w:t>
      </w:r>
      <w:r w:rsidRPr="00391DD3">
        <w:rPr>
          <w:sz w:val="18"/>
        </w:rPr>
        <w:t>. (Jul. 10, 2024). Python. Accessed: Jul. 11, 2024. [Online]. Available: https://github.com/eunbeejang/SilentBabyMonitor</w:t>
      </w:r>
    </w:p>
    <w:p w:rsidR="00391DD3" w:rsidRPr="00391DD3" w:rsidRDefault="00391DD3" w:rsidP="00391DD3">
      <w:pPr>
        <w:pStyle w:val="Bibliography"/>
        <w:rPr>
          <w:sz w:val="18"/>
        </w:rPr>
      </w:pPr>
      <w:r w:rsidRPr="00391DD3">
        <w:rPr>
          <w:sz w:val="18"/>
        </w:rPr>
        <w:t>[12]</w:t>
      </w:r>
      <w:r w:rsidRPr="00391DD3">
        <w:rPr>
          <w:sz w:val="18"/>
        </w:rPr>
        <w:tab/>
        <w:t xml:space="preserve">K. Simonyan and A. Zisserman, “Very Deep Convolutional Networks for Large-Scale Image Recognition,” Apr. 10, 2015, </w:t>
      </w:r>
      <w:r w:rsidRPr="00391DD3">
        <w:rPr>
          <w:i/>
          <w:iCs/>
          <w:sz w:val="18"/>
        </w:rPr>
        <w:t>arXiv</w:t>
      </w:r>
      <w:r w:rsidRPr="00391DD3">
        <w:rPr>
          <w:sz w:val="18"/>
        </w:rPr>
        <w:t>: arXiv:1409.1556. doi: 10.48550/arXiv.1409.1556.</w:t>
      </w:r>
    </w:p>
    <w:p w:rsidR="00391DD3" w:rsidRPr="00391DD3" w:rsidRDefault="00391DD3" w:rsidP="00391DD3">
      <w:pPr>
        <w:pStyle w:val="Bibliography"/>
        <w:rPr>
          <w:sz w:val="18"/>
        </w:rPr>
      </w:pPr>
      <w:r w:rsidRPr="00391DD3">
        <w:rPr>
          <w:sz w:val="18"/>
        </w:rPr>
        <w:t>[13]</w:t>
      </w:r>
      <w:r w:rsidRPr="00391DD3">
        <w:rPr>
          <w:sz w:val="18"/>
        </w:rPr>
        <w:tab/>
        <w:t xml:space="preserve">K. He, X. Zhang, S. Ren, and J. Sun, “Deep Residual Learning for Image Recognition,” </w:t>
      </w:r>
      <w:r w:rsidRPr="00391DD3">
        <w:rPr>
          <w:i/>
          <w:iCs/>
          <w:sz w:val="18"/>
        </w:rPr>
        <w:t>ArXiv151203385 Cs</w:t>
      </w:r>
      <w:r w:rsidRPr="00391DD3">
        <w:rPr>
          <w:sz w:val="18"/>
        </w:rPr>
        <w:t>, Dec. 2015, Accessed: Nov. 15, 2021. [Online]. Available: http://arxiv.org/abs/1512.03385</w:t>
      </w:r>
    </w:p>
    <w:p w:rsidR="00391DD3" w:rsidRPr="00391DD3" w:rsidRDefault="00391DD3" w:rsidP="00391DD3">
      <w:pPr>
        <w:pStyle w:val="Bibliography"/>
        <w:rPr>
          <w:sz w:val="18"/>
        </w:rPr>
      </w:pPr>
      <w:r w:rsidRPr="00391DD3">
        <w:rPr>
          <w:sz w:val="18"/>
        </w:rPr>
        <w:t>[14]</w:t>
      </w:r>
      <w:r w:rsidRPr="00391DD3">
        <w:rPr>
          <w:sz w:val="18"/>
        </w:rPr>
        <w:tab/>
        <w:t xml:space="preserve">C. Szegedy, V. Vanhoucke, S. Ioffe, J. Shlens, and Z. Wojna, “Rethinking the Inception Architecture for Computer Vision,” Dec. 11, 2015, </w:t>
      </w:r>
      <w:r w:rsidRPr="00391DD3">
        <w:rPr>
          <w:i/>
          <w:iCs/>
          <w:sz w:val="18"/>
        </w:rPr>
        <w:t>arXiv</w:t>
      </w:r>
      <w:r w:rsidRPr="00391DD3">
        <w:rPr>
          <w:sz w:val="18"/>
        </w:rPr>
        <w:t>: arXiv:1512.00567. doi: 10.48550/arXiv.1512.00567.</w:t>
      </w:r>
    </w:p>
    <w:p w:rsidR="00391DD3" w:rsidRPr="00391DD3" w:rsidRDefault="00391DD3" w:rsidP="00391DD3">
      <w:pPr>
        <w:pStyle w:val="Bibliography"/>
        <w:rPr>
          <w:sz w:val="18"/>
        </w:rPr>
      </w:pPr>
      <w:r w:rsidRPr="00391DD3">
        <w:rPr>
          <w:sz w:val="18"/>
        </w:rPr>
        <w:t>[15]</w:t>
      </w:r>
      <w:r w:rsidRPr="00391DD3">
        <w:rPr>
          <w:sz w:val="18"/>
        </w:rPr>
        <w:tab/>
        <w:t xml:space="preserve">C. Szegedy, S. Ioffe, V. Vanhoucke, and A. Alemi, “Inception-v4, Inception-ResNet and the Impact of Residual Connections on Learning,” Aug. 23, 2016, </w:t>
      </w:r>
      <w:r w:rsidRPr="00391DD3">
        <w:rPr>
          <w:i/>
          <w:iCs/>
          <w:sz w:val="18"/>
        </w:rPr>
        <w:t>arXiv</w:t>
      </w:r>
      <w:r w:rsidRPr="00391DD3">
        <w:rPr>
          <w:sz w:val="18"/>
        </w:rPr>
        <w:t>: arXiv:1602.07261. doi: 10.48550/arXiv.1602.07261.</w:t>
      </w:r>
    </w:p>
    <w:p w:rsidR="00391DD3" w:rsidRPr="00391DD3" w:rsidRDefault="00391DD3" w:rsidP="00391DD3">
      <w:pPr>
        <w:pStyle w:val="Bibliography"/>
        <w:rPr>
          <w:sz w:val="18"/>
        </w:rPr>
      </w:pPr>
      <w:r w:rsidRPr="00391DD3">
        <w:rPr>
          <w:sz w:val="18"/>
        </w:rPr>
        <w:lastRenderedPageBreak/>
        <w:t>[16]</w:t>
      </w:r>
      <w:r w:rsidRPr="00391DD3">
        <w:rPr>
          <w:sz w:val="18"/>
        </w:rPr>
        <w:tab/>
        <w:t xml:space="preserve">F. Chollet, “Xception: Deep Learning with Depthwise Separable Convolutions,” Apr. 04, 2017, </w:t>
      </w:r>
      <w:r w:rsidRPr="00391DD3">
        <w:rPr>
          <w:i/>
          <w:iCs/>
          <w:sz w:val="18"/>
        </w:rPr>
        <w:t>arXiv</w:t>
      </w:r>
      <w:r w:rsidRPr="00391DD3">
        <w:rPr>
          <w:sz w:val="18"/>
        </w:rPr>
        <w:t>: arXiv:1610.02357. doi: 10.48550/arXiv.1610.02357.</w:t>
      </w:r>
    </w:p>
    <w:p w:rsidR="00391DD3" w:rsidRPr="00391DD3" w:rsidRDefault="00391DD3" w:rsidP="00391DD3">
      <w:pPr>
        <w:pStyle w:val="Bibliography"/>
        <w:rPr>
          <w:sz w:val="18"/>
        </w:rPr>
      </w:pPr>
      <w:r w:rsidRPr="00391DD3">
        <w:rPr>
          <w:sz w:val="18"/>
        </w:rPr>
        <w:t>[17]</w:t>
      </w:r>
      <w:r w:rsidRPr="00391DD3">
        <w:rPr>
          <w:sz w:val="18"/>
        </w:rPr>
        <w:tab/>
        <w:t xml:space="preserve">A. G. Howard </w:t>
      </w:r>
      <w:r w:rsidRPr="00391DD3">
        <w:rPr>
          <w:i/>
          <w:iCs/>
          <w:sz w:val="18"/>
        </w:rPr>
        <w:t>et al.</w:t>
      </w:r>
      <w:r w:rsidRPr="00391DD3">
        <w:rPr>
          <w:sz w:val="18"/>
        </w:rPr>
        <w:t xml:space="preserve">, “MobileNets: Efficient Convolutional Neural Networks for Mobile Vision Applications,” Apr. 16, 2017, </w:t>
      </w:r>
      <w:r w:rsidRPr="00391DD3">
        <w:rPr>
          <w:i/>
          <w:iCs/>
          <w:sz w:val="18"/>
        </w:rPr>
        <w:t>arXiv</w:t>
      </w:r>
      <w:r w:rsidRPr="00391DD3">
        <w:rPr>
          <w:sz w:val="18"/>
        </w:rPr>
        <w:t>: arXiv:1704.04861. doi: 10.48550/arXiv.1704.04861.</w:t>
      </w:r>
    </w:p>
    <w:p w:rsidR="00391DD3" w:rsidRPr="00391DD3" w:rsidRDefault="00391DD3" w:rsidP="00391DD3">
      <w:pPr>
        <w:pStyle w:val="Bibliography"/>
        <w:rPr>
          <w:sz w:val="18"/>
        </w:rPr>
      </w:pPr>
      <w:r w:rsidRPr="00391DD3">
        <w:rPr>
          <w:sz w:val="18"/>
        </w:rPr>
        <w:t>[18]</w:t>
      </w:r>
      <w:r w:rsidRPr="00391DD3">
        <w:rPr>
          <w:sz w:val="18"/>
        </w:rPr>
        <w:tab/>
        <w:t xml:space="preserve">G. Huang, Z. Liu, L. van der Maaten, and K. Q. Weinberger, “Densely Connected Convolutional Networks,” Jan. 28, 2018, </w:t>
      </w:r>
      <w:r w:rsidRPr="00391DD3">
        <w:rPr>
          <w:i/>
          <w:iCs/>
          <w:sz w:val="18"/>
        </w:rPr>
        <w:t>arXiv</w:t>
      </w:r>
      <w:r w:rsidRPr="00391DD3">
        <w:rPr>
          <w:sz w:val="18"/>
        </w:rPr>
        <w:t>: arXiv:1608.06993. doi: 10.48550/arXiv.1608.06993.</w:t>
      </w:r>
    </w:p>
    <w:p w:rsidR="00391DD3" w:rsidRPr="00391DD3" w:rsidRDefault="00391DD3" w:rsidP="00391DD3">
      <w:pPr>
        <w:pStyle w:val="Bibliography"/>
        <w:rPr>
          <w:sz w:val="18"/>
        </w:rPr>
      </w:pPr>
      <w:r w:rsidRPr="00391DD3">
        <w:rPr>
          <w:sz w:val="18"/>
        </w:rPr>
        <w:t>[19]</w:t>
      </w:r>
      <w:r w:rsidRPr="00391DD3">
        <w:rPr>
          <w:sz w:val="18"/>
        </w:rPr>
        <w:tab/>
        <w:t xml:space="preserve">M. Tan and Q. V. Le, “EfficientNet: Rethinking Model Scaling for Convolutional Neural Networks,” </w:t>
      </w:r>
      <w:r w:rsidRPr="00391DD3">
        <w:rPr>
          <w:i/>
          <w:iCs/>
          <w:sz w:val="18"/>
        </w:rPr>
        <w:t>ArXiv190511946 Cs Stat</w:t>
      </w:r>
      <w:r w:rsidRPr="00391DD3">
        <w:rPr>
          <w:sz w:val="18"/>
        </w:rPr>
        <w:t>, Sep. 2020, Accessed: Nov. 15, 2021. [Online]. Available: http://arxiv.org/abs/1905.11946</w:t>
      </w:r>
    </w:p>
    <w:p w:rsidR="00DD591B" w:rsidRPr="00836F44" w:rsidRDefault="00EB64EB" w:rsidP="00F1752F">
      <w:pPr>
        <w:pStyle w:val="MDPI63notes"/>
      </w:pPr>
      <w:r>
        <w:fldChar w:fldCharType="end"/>
      </w:r>
    </w:p>
    <w:sectPr w:rsidR="00DD591B" w:rsidRPr="00836F44" w:rsidSect="00F1752F">
      <w:headerReference w:type="even" r:id="rId11"/>
      <w:headerReference w:type="default" r:id="rId12"/>
      <w:footerReference w:type="default" r:id="rId13"/>
      <w:headerReference w:type="first" r:id="rId14"/>
      <w:footerReference w:type="first" r:id="rId15"/>
      <w:type w:val="continuous"/>
      <w:pgSz w:w="11906" w:h="16838" w:code="9"/>
      <w:pgMar w:top="1417" w:right="720" w:bottom="907" w:left="720" w:header="720" w:footer="612"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9C1" w:rsidRDefault="000A29C1">
      <w:pPr>
        <w:spacing w:line="240" w:lineRule="auto"/>
      </w:pPr>
      <w:r>
        <w:separator/>
      </w:r>
    </w:p>
  </w:endnote>
  <w:endnote w:type="continuationSeparator" w:id="0">
    <w:p w:rsidR="000A29C1" w:rsidRDefault="000A29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altName w:val="Microsoft Sans Serif"/>
    <w:panose1 w:val="020B0304020202020204"/>
    <w:charset w:val="DE"/>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SimSu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Microsoft YaHei"/>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C2E" w:rsidRPr="00D11BD5" w:rsidRDefault="004A5C2E" w:rsidP="007E2911">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C2E" w:rsidRDefault="004A5C2E" w:rsidP="008A5A1E">
    <w:pPr>
      <w:pBdr>
        <w:top w:val="single" w:sz="4" w:space="0" w:color="000000"/>
      </w:pBdr>
      <w:tabs>
        <w:tab w:val="right" w:pos="8844"/>
      </w:tabs>
      <w:adjustRightInd w:val="0"/>
      <w:snapToGrid w:val="0"/>
      <w:spacing w:before="480" w:line="100" w:lineRule="exact"/>
      <w:jc w:val="left"/>
      <w:rPr>
        <w:i/>
        <w:sz w:val="16"/>
        <w:szCs w:val="16"/>
      </w:rPr>
    </w:pPr>
  </w:p>
  <w:p w:rsidR="004A5C2E" w:rsidRPr="00372FCD" w:rsidRDefault="004A5C2E" w:rsidP="00EB21FF">
    <w:pPr>
      <w:tabs>
        <w:tab w:val="right" w:pos="10466"/>
      </w:tabs>
      <w:adjustRightInd w:val="0"/>
      <w:snapToGrid w:val="0"/>
      <w:spacing w:line="240" w:lineRule="auto"/>
      <w:rPr>
        <w:sz w:val="16"/>
        <w:szCs w:val="16"/>
        <w:lang w:val="fr-CH"/>
      </w:rPr>
    </w:pPr>
    <w:r w:rsidRPr="009C4CCC">
      <w:rPr>
        <w:i/>
        <w:sz w:val="16"/>
        <w:szCs w:val="16"/>
      </w:rPr>
      <w:t>Informatics</w:t>
    </w:r>
    <w:r>
      <w:rPr>
        <w:i/>
        <w:sz w:val="16"/>
        <w:szCs w:val="16"/>
      </w:rPr>
      <w:t xml:space="preserve"> </w:t>
    </w:r>
    <w:r>
      <w:rPr>
        <w:b/>
        <w:bCs/>
        <w:iCs/>
        <w:sz w:val="16"/>
        <w:szCs w:val="16"/>
      </w:rPr>
      <w:t>2025</w:t>
    </w:r>
    <w:r w:rsidRPr="00C352D6">
      <w:rPr>
        <w:bCs/>
        <w:iCs/>
        <w:sz w:val="16"/>
        <w:szCs w:val="16"/>
      </w:rPr>
      <w:t>,</w:t>
    </w:r>
    <w:r>
      <w:rPr>
        <w:bCs/>
        <w:i/>
        <w:iCs/>
        <w:sz w:val="16"/>
        <w:szCs w:val="16"/>
      </w:rPr>
      <w:t xml:space="preserve"> 12</w:t>
    </w:r>
    <w:r w:rsidRPr="00C352D6">
      <w:rPr>
        <w:bCs/>
        <w:iCs/>
        <w:sz w:val="16"/>
        <w:szCs w:val="16"/>
      </w:rPr>
      <w:t xml:space="preserve">, </w:t>
    </w:r>
    <w:r>
      <w:rPr>
        <w:bCs/>
        <w:iCs/>
        <w:sz w:val="16"/>
        <w:szCs w:val="16"/>
      </w:rPr>
      <w:t>x</w:t>
    </w:r>
    <w:r w:rsidRPr="00372FCD">
      <w:rPr>
        <w:sz w:val="16"/>
        <w:szCs w:val="16"/>
        <w:lang w:val="fr-CH"/>
      </w:rPr>
      <w:tab/>
    </w:r>
    <w:r>
      <w:rPr>
        <w:sz w:val="16"/>
        <w:szCs w:val="16"/>
        <w:lang w:val="fr-CH"/>
      </w:rPr>
      <w:t>https://doi.org/10.3390/xxxxx</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29C1" w:rsidRDefault="000A29C1">
      <w:pPr>
        <w:spacing w:line="240" w:lineRule="auto"/>
      </w:pPr>
      <w:r>
        <w:separator/>
      </w:r>
    </w:p>
  </w:footnote>
  <w:footnote w:type="continuationSeparator" w:id="0">
    <w:p w:rsidR="000A29C1" w:rsidRDefault="000A29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C2E" w:rsidRDefault="004A5C2E" w:rsidP="007E2911">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C2E" w:rsidRPr="00F1752F" w:rsidRDefault="004A5C2E" w:rsidP="00EB21FF">
    <w:pPr>
      <w:tabs>
        <w:tab w:val="right" w:pos="10466"/>
      </w:tabs>
      <w:adjustRightInd w:val="0"/>
      <w:snapToGrid w:val="0"/>
      <w:spacing w:line="240" w:lineRule="auto"/>
      <w:rPr>
        <w:sz w:val="16"/>
      </w:rPr>
    </w:pPr>
    <w:r>
      <w:rPr>
        <w:i/>
        <w:sz w:val="16"/>
      </w:rPr>
      <w:t xml:space="preserve">Informatics </w:t>
    </w:r>
    <w:r>
      <w:rPr>
        <w:b/>
        <w:sz w:val="16"/>
      </w:rPr>
      <w:t>2025</w:t>
    </w:r>
    <w:r w:rsidRPr="00C352D6">
      <w:rPr>
        <w:sz w:val="16"/>
      </w:rPr>
      <w:t>,</w:t>
    </w:r>
    <w:r>
      <w:rPr>
        <w:i/>
        <w:sz w:val="16"/>
      </w:rPr>
      <w:t xml:space="preserve"> 12</w:t>
    </w:r>
    <w:r>
      <w:rPr>
        <w:sz w:val="16"/>
      </w:rPr>
      <w:t>, x FOR PEER REVIEW</w:t>
    </w:r>
    <w:r>
      <w:rPr>
        <w:sz w:val="16"/>
      </w:rPr>
      <w:ptab w:relativeTo="margin" w:alignment="right" w:leader="none"/>
    </w:r>
    <w:r>
      <w:rPr>
        <w:sz w:val="16"/>
      </w:rPr>
      <w:fldChar w:fldCharType="begin"/>
    </w:r>
    <w:r>
      <w:rPr>
        <w:sz w:val="16"/>
      </w:rPr>
      <w:instrText xml:space="preserve"> PAGE   \* MERGEFORMAT </w:instrText>
    </w:r>
    <w:r>
      <w:rPr>
        <w:sz w:val="16"/>
      </w:rPr>
      <w:fldChar w:fldCharType="separate"/>
    </w:r>
    <w:r w:rsidR="00657158">
      <w:rPr>
        <w:sz w:val="16"/>
      </w:rPr>
      <w:t>8</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sidR="00657158">
      <w:rPr>
        <w:sz w:val="16"/>
      </w:rPr>
      <w:t>16</w:t>
    </w:r>
    <w:r>
      <w:rPr>
        <w:sz w:val="16"/>
      </w:rPr>
      <w:fldChar w:fldCharType="end"/>
    </w:r>
  </w:p>
  <w:p w:rsidR="004A5C2E" w:rsidRPr="0091575F" w:rsidRDefault="004A5C2E" w:rsidP="008A5A1E">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87" w:type="dxa"/>
      <w:tblCellMar>
        <w:left w:w="0" w:type="dxa"/>
        <w:right w:w="0" w:type="dxa"/>
      </w:tblCellMar>
      <w:tblLook w:val="04A0" w:firstRow="1" w:lastRow="0" w:firstColumn="1" w:lastColumn="0" w:noHBand="0" w:noVBand="1"/>
    </w:tblPr>
    <w:tblGrid>
      <w:gridCol w:w="3679"/>
      <w:gridCol w:w="4535"/>
      <w:gridCol w:w="2273"/>
    </w:tblGrid>
    <w:tr w:rsidR="004A5C2E" w:rsidRPr="00EB21FF" w:rsidTr="004C263E">
      <w:trPr>
        <w:trHeight w:val="686"/>
      </w:trPr>
      <w:tc>
        <w:tcPr>
          <w:tcW w:w="3679" w:type="dxa"/>
          <w:shd w:val="clear" w:color="auto" w:fill="auto"/>
          <w:vAlign w:val="center"/>
        </w:tcPr>
        <w:p w:rsidR="004A5C2E" w:rsidRPr="00C35612" w:rsidRDefault="004A5C2E" w:rsidP="00EB21FF">
          <w:pPr>
            <w:pStyle w:val="Header"/>
            <w:pBdr>
              <w:bottom w:val="none" w:sz="0" w:space="0" w:color="auto"/>
            </w:pBdr>
            <w:jc w:val="left"/>
            <w:rPr>
              <w:rFonts w:eastAsia="DengXian"/>
              <w:b/>
              <w:bCs/>
            </w:rPr>
          </w:pPr>
          <w:r>
            <w:rPr>
              <w:rFonts w:eastAsia="DengXian"/>
              <w:b/>
              <w:bCs/>
              <w:lang w:eastAsia="en-US"/>
            </w:rPr>
            <w:drawing>
              <wp:inline distT="0" distB="0" distL="0" distR="0" wp14:anchorId="77954F09" wp14:editId="6AB4E868">
                <wp:extent cx="1561371" cy="432000"/>
                <wp:effectExtent l="0" t="0" r="1270" b="6350"/>
                <wp:docPr id="1135955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955986" name=""/>
                        <pic:cNvPicPr/>
                      </pic:nvPicPr>
                      <pic:blipFill>
                        <a:blip r:embed="rId1"/>
                        <a:stretch>
                          <a:fillRect/>
                        </a:stretch>
                      </pic:blipFill>
                      <pic:spPr>
                        <a:xfrm>
                          <a:off x="0" y="0"/>
                          <a:ext cx="1561371" cy="432000"/>
                        </a:xfrm>
                        <a:prstGeom prst="rect">
                          <a:avLst/>
                        </a:prstGeom>
                      </pic:spPr>
                    </pic:pic>
                  </a:graphicData>
                </a:graphic>
              </wp:inline>
            </w:drawing>
          </w:r>
        </w:p>
      </w:tc>
      <w:tc>
        <w:tcPr>
          <w:tcW w:w="4535" w:type="dxa"/>
          <w:shd w:val="clear" w:color="auto" w:fill="auto"/>
          <w:vAlign w:val="center"/>
        </w:tcPr>
        <w:p w:rsidR="004A5C2E" w:rsidRPr="00C35612" w:rsidRDefault="004A5C2E" w:rsidP="00EB21FF">
          <w:pPr>
            <w:pStyle w:val="Header"/>
            <w:pBdr>
              <w:bottom w:val="none" w:sz="0" w:space="0" w:color="auto"/>
            </w:pBdr>
            <w:rPr>
              <w:rFonts w:eastAsia="DengXian"/>
              <w:b/>
              <w:bCs/>
            </w:rPr>
          </w:pPr>
        </w:p>
      </w:tc>
      <w:tc>
        <w:tcPr>
          <w:tcW w:w="2273" w:type="dxa"/>
          <w:shd w:val="clear" w:color="auto" w:fill="auto"/>
          <w:vAlign w:val="center"/>
        </w:tcPr>
        <w:p w:rsidR="004A5C2E" w:rsidRPr="00C35612" w:rsidRDefault="004A5C2E" w:rsidP="004C263E">
          <w:pPr>
            <w:pStyle w:val="Header"/>
            <w:pBdr>
              <w:bottom w:val="none" w:sz="0" w:space="0" w:color="auto"/>
            </w:pBdr>
            <w:jc w:val="right"/>
            <w:rPr>
              <w:rFonts w:eastAsia="DengXian"/>
              <w:b/>
              <w:bCs/>
            </w:rPr>
          </w:pPr>
          <w:r>
            <w:rPr>
              <w:rFonts w:eastAsia="DengXian"/>
              <w:b/>
              <w:bCs/>
              <w:lang w:eastAsia="en-US"/>
            </w:rPr>
            <w:drawing>
              <wp:inline distT="0" distB="0" distL="0" distR="0" wp14:anchorId="2FF4DA62" wp14:editId="15FA3D3C">
                <wp:extent cx="540000" cy="360000"/>
                <wp:effectExtent l="0" t="0" r="0" b="2540"/>
                <wp:docPr id="1486732332" name="Picture 1"/>
                <wp:cNvGraphicFramePr/>
                <a:graphic xmlns:a="http://schemas.openxmlformats.org/drawingml/2006/main">
                  <a:graphicData uri="http://schemas.openxmlformats.org/drawingml/2006/picture">
                    <pic:pic xmlns:pic="http://schemas.openxmlformats.org/drawingml/2006/picture">
                      <pic:nvPicPr>
                        <pic:cNvPr id="1486732332" name=""/>
                        <pic:cNvPicPr/>
                      </pic:nvPicPr>
                      <pic:blipFill>
                        <a:blip r:embed="rId2"/>
                        <a:stretch>
                          <a:fillRect/>
                        </a:stretch>
                      </pic:blipFill>
                      <pic:spPr>
                        <a:xfrm>
                          <a:off x="0" y="0"/>
                          <a:ext cx="540000" cy="360000"/>
                        </a:xfrm>
                        <a:prstGeom prst="rect">
                          <a:avLst/>
                        </a:prstGeom>
                      </pic:spPr>
                    </pic:pic>
                  </a:graphicData>
                </a:graphic>
              </wp:inline>
            </w:drawing>
          </w:r>
        </w:p>
      </w:tc>
    </w:tr>
  </w:tbl>
  <w:p w:rsidR="004A5C2E" w:rsidRPr="00F775AD" w:rsidRDefault="004A5C2E" w:rsidP="00F1752F">
    <w:pPr>
      <w:pBdr>
        <w:bottom w:val="single" w:sz="4" w:space="1" w:color="000000"/>
      </w:pBdr>
      <w:adjustRightInd w:val="0"/>
      <w:snapToGrid w:val="0"/>
      <w:spacing w:before="120"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B334F"/>
    <w:multiLevelType w:val="hybridMultilevel"/>
    <w:tmpl w:val="362EDB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8B468F5"/>
    <w:multiLevelType w:val="hybridMultilevel"/>
    <w:tmpl w:val="B7D29160"/>
    <w:lvl w:ilvl="0" w:tplc="06A8D3AA">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55B64"/>
    <w:multiLevelType w:val="hybridMultilevel"/>
    <w:tmpl w:val="C2E6A040"/>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3"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4" w15:restartNumberingAfterBreak="0">
    <w:nsid w:val="21A27D3A"/>
    <w:multiLevelType w:val="hybridMultilevel"/>
    <w:tmpl w:val="29C83F32"/>
    <w:lvl w:ilvl="0" w:tplc="A74CA3CA">
      <w:start w:val="1"/>
      <w:numFmt w:val="decimal"/>
      <w:lvlRestart w:val="0"/>
      <w:pStyle w:val="MDPI8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7"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B52B0F"/>
    <w:multiLevelType w:val="hybridMultilevel"/>
    <w:tmpl w:val="89DAF5B0"/>
    <w:lvl w:ilvl="0" w:tplc="9F02B7E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9"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0" w15:restartNumberingAfterBreak="0">
    <w:nsid w:val="36FA46B9"/>
    <w:multiLevelType w:val="hybridMultilevel"/>
    <w:tmpl w:val="38E28CAA"/>
    <w:lvl w:ilvl="0" w:tplc="50729CBA">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8C569E"/>
    <w:multiLevelType w:val="hybridMultilevel"/>
    <w:tmpl w:val="8AA2E0A4"/>
    <w:lvl w:ilvl="0" w:tplc="08090001">
      <w:start w:val="1"/>
      <w:numFmt w:val="bullet"/>
      <w:lvlText w:val=""/>
      <w:lvlJc w:val="left"/>
      <w:pPr>
        <w:ind w:left="3328" w:hanging="360"/>
      </w:pPr>
      <w:rPr>
        <w:rFonts w:ascii="Symbol" w:hAnsi="Symbol" w:hint="default"/>
      </w:rPr>
    </w:lvl>
    <w:lvl w:ilvl="1" w:tplc="08090003" w:tentative="1">
      <w:start w:val="1"/>
      <w:numFmt w:val="bullet"/>
      <w:lvlText w:val="o"/>
      <w:lvlJc w:val="left"/>
      <w:pPr>
        <w:ind w:left="4048" w:hanging="360"/>
      </w:pPr>
      <w:rPr>
        <w:rFonts w:ascii="Courier New" w:hAnsi="Courier New" w:cs="Courier New" w:hint="default"/>
      </w:rPr>
    </w:lvl>
    <w:lvl w:ilvl="2" w:tplc="08090005" w:tentative="1">
      <w:start w:val="1"/>
      <w:numFmt w:val="bullet"/>
      <w:lvlText w:val=""/>
      <w:lvlJc w:val="left"/>
      <w:pPr>
        <w:ind w:left="4768" w:hanging="360"/>
      </w:pPr>
      <w:rPr>
        <w:rFonts w:ascii="Wingdings" w:hAnsi="Wingdings" w:hint="default"/>
      </w:rPr>
    </w:lvl>
    <w:lvl w:ilvl="3" w:tplc="08090001" w:tentative="1">
      <w:start w:val="1"/>
      <w:numFmt w:val="bullet"/>
      <w:lvlText w:val=""/>
      <w:lvlJc w:val="left"/>
      <w:pPr>
        <w:ind w:left="5488" w:hanging="360"/>
      </w:pPr>
      <w:rPr>
        <w:rFonts w:ascii="Symbol" w:hAnsi="Symbol" w:hint="default"/>
      </w:rPr>
    </w:lvl>
    <w:lvl w:ilvl="4" w:tplc="08090003" w:tentative="1">
      <w:start w:val="1"/>
      <w:numFmt w:val="bullet"/>
      <w:lvlText w:val="o"/>
      <w:lvlJc w:val="left"/>
      <w:pPr>
        <w:ind w:left="6208" w:hanging="360"/>
      </w:pPr>
      <w:rPr>
        <w:rFonts w:ascii="Courier New" w:hAnsi="Courier New" w:cs="Courier New" w:hint="default"/>
      </w:rPr>
    </w:lvl>
    <w:lvl w:ilvl="5" w:tplc="08090005" w:tentative="1">
      <w:start w:val="1"/>
      <w:numFmt w:val="bullet"/>
      <w:lvlText w:val=""/>
      <w:lvlJc w:val="left"/>
      <w:pPr>
        <w:ind w:left="6928" w:hanging="360"/>
      </w:pPr>
      <w:rPr>
        <w:rFonts w:ascii="Wingdings" w:hAnsi="Wingdings" w:hint="default"/>
      </w:rPr>
    </w:lvl>
    <w:lvl w:ilvl="6" w:tplc="08090001" w:tentative="1">
      <w:start w:val="1"/>
      <w:numFmt w:val="bullet"/>
      <w:lvlText w:val=""/>
      <w:lvlJc w:val="left"/>
      <w:pPr>
        <w:ind w:left="7648" w:hanging="360"/>
      </w:pPr>
      <w:rPr>
        <w:rFonts w:ascii="Symbol" w:hAnsi="Symbol" w:hint="default"/>
      </w:rPr>
    </w:lvl>
    <w:lvl w:ilvl="7" w:tplc="08090003" w:tentative="1">
      <w:start w:val="1"/>
      <w:numFmt w:val="bullet"/>
      <w:lvlText w:val="o"/>
      <w:lvlJc w:val="left"/>
      <w:pPr>
        <w:ind w:left="8368" w:hanging="360"/>
      </w:pPr>
      <w:rPr>
        <w:rFonts w:ascii="Courier New" w:hAnsi="Courier New" w:cs="Courier New" w:hint="default"/>
      </w:rPr>
    </w:lvl>
    <w:lvl w:ilvl="8" w:tplc="08090005" w:tentative="1">
      <w:start w:val="1"/>
      <w:numFmt w:val="bullet"/>
      <w:lvlText w:val=""/>
      <w:lvlJc w:val="left"/>
      <w:pPr>
        <w:ind w:left="9088" w:hanging="360"/>
      </w:pPr>
      <w:rPr>
        <w:rFonts w:ascii="Wingdings" w:hAnsi="Wingdings" w:hint="default"/>
      </w:rPr>
    </w:lvl>
  </w:abstractNum>
  <w:abstractNum w:abstractNumId="12" w15:restartNumberingAfterBreak="0">
    <w:nsid w:val="4CA17D3A"/>
    <w:multiLevelType w:val="hybridMultilevel"/>
    <w:tmpl w:val="EE4458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2DC7A69"/>
    <w:multiLevelType w:val="hybridMultilevel"/>
    <w:tmpl w:val="C39E2AE4"/>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4"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6" w15:restartNumberingAfterBreak="0">
    <w:nsid w:val="605266C4"/>
    <w:multiLevelType w:val="multilevel"/>
    <w:tmpl w:val="60CC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C56BD8"/>
    <w:multiLevelType w:val="hybridMultilevel"/>
    <w:tmpl w:val="FBE8932E"/>
    <w:lvl w:ilvl="0" w:tplc="04090001">
      <w:start w:val="1"/>
      <w:numFmt w:val="bullet"/>
      <w:lvlText w:val=""/>
      <w:lvlJc w:val="left"/>
      <w:pPr>
        <w:ind w:left="3753" w:hanging="360"/>
      </w:pPr>
      <w:rPr>
        <w:rFonts w:ascii="Symbol" w:hAnsi="Symbol" w:hint="default"/>
      </w:rPr>
    </w:lvl>
    <w:lvl w:ilvl="1" w:tplc="04090003" w:tentative="1">
      <w:start w:val="1"/>
      <w:numFmt w:val="bullet"/>
      <w:lvlText w:val="o"/>
      <w:lvlJc w:val="left"/>
      <w:pPr>
        <w:ind w:left="4473" w:hanging="360"/>
      </w:pPr>
      <w:rPr>
        <w:rFonts w:ascii="Courier New" w:hAnsi="Courier New" w:cs="Courier New" w:hint="default"/>
      </w:rPr>
    </w:lvl>
    <w:lvl w:ilvl="2" w:tplc="04090005" w:tentative="1">
      <w:start w:val="1"/>
      <w:numFmt w:val="bullet"/>
      <w:lvlText w:val=""/>
      <w:lvlJc w:val="left"/>
      <w:pPr>
        <w:ind w:left="5193" w:hanging="360"/>
      </w:pPr>
      <w:rPr>
        <w:rFonts w:ascii="Wingdings" w:hAnsi="Wingdings" w:hint="default"/>
      </w:rPr>
    </w:lvl>
    <w:lvl w:ilvl="3" w:tplc="04090001" w:tentative="1">
      <w:start w:val="1"/>
      <w:numFmt w:val="bullet"/>
      <w:lvlText w:val=""/>
      <w:lvlJc w:val="left"/>
      <w:pPr>
        <w:ind w:left="5913" w:hanging="360"/>
      </w:pPr>
      <w:rPr>
        <w:rFonts w:ascii="Symbol" w:hAnsi="Symbol" w:hint="default"/>
      </w:rPr>
    </w:lvl>
    <w:lvl w:ilvl="4" w:tplc="04090003" w:tentative="1">
      <w:start w:val="1"/>
      <w:numFmt w:val="bullet"/>
      <w:lvlText w:val="o"/>
      <w:lvlJc w:val="left"/>
      <w:pPr>
        <w:ind w:left="6633" w:hanging="360"/>
      </w:pPr>
      <w:rPr>
        <w:rFonts w:ascii="Courier New" w:hAnsi="Courier New" w:cs="Courier New" w:hint="default"/>
      </w:rPr>
    </w:lvl>
    <w:lvl w:ilvl="5" w:tplc="04090005" w:tentative="1">
      <w:start w:val="1"/>
      <w:numFmt w:val="bullet"/>
      <w:lvlText w:val=""/>
      <w:lvlJc w:val="left"/>
      <w:pPr>
        <w:ind w:left="7353" w:hanging="360"/>
      </w:pPr>
      <w:rPr>
        <w:rFonts w:ascii="Wingdings" w:hAnsi="Wingdings" w:hint="default"/>
      </w:rPr>
    </w:lvl>
    <w:lvl w:ilvl="6" w:tplc="04090001" w:tentative="1">
      <w:start w:val="1"/>
      <w:numFmt w:val="bullet"/>
      <w:lvlText w:val=""/>
      <w:lvlJc w:val="left"/>
      <w:pPr>
        <w:ind w:left="8073" w:hanging="360"/>
      </w:pPr>
      <w:rPr>
        <w:rFonts w:ascii="Symbol" w:hAnsi="Symbol" w:hint="default"/>
      </w:rPr>
    </w:lvl>
    <w:lvl w:ilvl="7" w:tplc="04090003" w:tentative="1">
      <w:start w:val="1"/>
      <w:numFmt w:val="bullet"/>
      <w:lvlText w:val="o"/>
      <w:lvlJc w:val="left"/>
      <w:pPr>
        <w:ind w:left="8793" w:hanging="360"/>
      </w:pPr>
      <w:rPr>
        <w:rFonts w:ascii="Courier New" w:hAnsi="Courier New" w:cs="Courier New" w:hint="default"/>
      </w:rPr>
    </w:lvl>
    <w:lvl w:ilvl="8" w:tplc="04090005" w:tentative="1">
      <w:start w:val="1"/>
      <w:numFmt w:val="bullet"/>
      <w:lvlText w:val=""/>
      <w:lvlJc w:val="left"/>
      <w:pPr>
        <w:ind w:left="9513" w:hanging="360"/>
      </w:pPr>
      <w:rPr>
        <w:rFonts w:ascii="Wingdings" w:hAnsi="Wingdings" w:hint="default"/>
      </w:rPr>
    </w:lvl>
  </w:abstractNum>
  <w:num w:numId="1">
    <w:abstractNumId w:val="6"/>
  </w:num>
  <w:num w:numId="2">
    <w:abstractNumId w:val="9"/>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5"/>
  </w:num>
  <w:num w:numId="7">
    <w:abstractNumId w:val="3"/>
  </w:num>
  <w:num w:numId="8">
    <w:abstractNumId w:val="15"/>
  </w:num>
  <w:num w:numId="9">
    <w:abstractNumId w:val="3"/>
  </w:num>
  <w:num w:numId="10">
    <w:abstractNumId w:val="15"/>
  </w:num>
  <w:num w:numId="11">
    <w:abstractNumId w:val="3"/>
  </w:num>
  <w:num w:numId="12">
    <w:abstractNumId w:val="17"/>
  </w:num>
  <w:num w:numId="13">
    <w:abstractNumId w:val="15"/>
  </w:num>
  <w:num w:numId="14">
    <w:abstractNumId w:val="3"/>
  </w:num>
  <w:num w:numId="15">
    <w:abstractNumId w:val="1"/>
  </w:num>
  <w:num w:numId="16">
    <w:abstractNumId w:val="14"/>
  </w:num>
  <w:num w:numId="17">
    <w:abstractNumId w:val="1"/>
  </w:num>
  <w:num w:numId="18">
    <w:abstractNumId w:val="15"/>
  </w:num>
  <w:num w:numId="19">
    <w:abstractNumId w:val="3"/>
  </w:num>
  <w:num w:numId="20">
    <w:abstractNumId w:val="1"/>
  </w:num>
  <w:num w:numId="21">
    <w:abstractNumId w:val="10"/>
  </w:num>
  <w:num w:numId="22">
    <w:abstractNumId w:val="8"/>
  </w:num>
  <w:num w:numId="23">
    <w:abstractNumId w:val="4"/>
  </w:num>
  <w:num w:numId="24">
    <w:abstractNumId w:val="2"/>
  </w:num>
  <w:num w:numId="25">
    <w:abstractNumId w:val="18"/>
  </w:num>
  <w:num w:numId="26">
    <w:abstractNumId w:val="11"/>
  </w:num>
  <w:num w:numId="27">
    <w:abstractNumId w:val="12"/>
  </w:num>
  <w:num w:numId="28">
    <w:abstractNumId w:val="0"/>
  </w:num>
  <w:num w:numId="29">
    <w:abstractNumId w:val="13"/>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C14"/>
    <w:rsid w:val="00004DBC"/>
    <w:rsid w:val="0001779D"/>
    <w:rsid w:val="00030714"/>
    <w:rsid w:val="00030DBE"/>
    <w:rsid w:val="00042F17"/>
    <w:rsid w:val="00043D41"/>
    <w:rsid w:val="00052A91"/>
    <w:rsid w:val="00061C70"/>
    <w:rsid w:val="00081C25"/>
    <w:rsid w:val="000A29C1"/>
    <w:rsid w:val="000E003D"/>
    <w:rsid w:val="000E0FE8"/>
    <w:rsid w:val="000E494C"/>
    <w:rsid w:val="000F1DAC"/>
    <w:rsid w:val="0011721B"/>
    <w:rsid w:val="001409C9"/>
    <w:rsid w:val="00146ED7"/>
    <w:rsid w:val="0016469E"/>
    <w:rsid w:val="001707D7"/>
    <w:rsid w:val="0019408C"/>
    <w:rsid w:val="0019781A"/>
    <w:rsid w:val="001B17BF"/>
    <w:rsid w:val="001C797C"/>
    <w:rsid w:val="001D6E32"/>
    <w:rsid w:val="001E2AEB"/>
    <w:rsid w:val="001F1B70"/>
    <w:rsid w:val="001F54D5"/>
    <w:rsid w:val="00213D5A"/>
    <w:rsid w:val="00215152"/>
    <w:rsid w:val="002218E4"/>
    <w:rsid w:val="00222A0D"/>
    <w:rsid w:val="00226514"/>
    <w:rsid w:val="00235200"/>
    <w:rsid w:val="0024052B"/>
    <w:rsid w:val="0024096C"/>
    <w:rsid w:val="00251FFF"/>
    <w:rsid w:val="00254637"/>
    <w:rsid w:val="002A2F1F"/>
    <w:rsid w:val="002D153D"/>
    <w:rsid w:val="002F1285"/>
    <w:rsid w:val="002F39E1"/>
    <w:rsid w:val="002F4701"/>
    <w:rsid w:val="00300BD0"/>
    <w:rsid w:val="00320BC2"/>
    <w:rsid w:val="00326141"/>
    <w:rsid w:val="00326EE4"/>
    <w:rsid w:val="00331D3E"/>
    <w:rsid w:val="0034700E"/>
    <w:rsid w:val="003618E1"/>
    <w:rsid w:val="00371A21"/>
    <w:rsid w:val="00391425"/>
    <w:rsid w:val="00391DD3"/>
    <w:rsid w:val="003938D3"/>
    <w:rsid w:val="003954A6"/>
    <w:rsid w:val="003B1AE9"/>
    <w:rsid w:val="003B6E00"/>
    <w:rsid w:val="003C008C"/>
    <w:rsid w:val="003C0AC9"/>
    <w:rsid w:val="003C2248"/>
    <w:rsid w:val="003C4FC4"/>
    <w:rsid w:val="003C55C9"/>
    <w:rsid w:val="003D20A6"/>
    <w:rsid w:val="003D3163"/>
    <w:rsid w:val="003D3DE4"/>
    <w:rsid w:val="003E61CF"/>
    <w:rsid w:val="003F0AEF"/>
    <w:rsid w:val="003F12D6"/>
    <w:rsid w:val="00401D30"/>
    <w:rsid w:val="00410001"/>
    <w:rsid w:val="00410139"/>
    <w:rsid w:val="004151EC"/>
    <w:rsid w:val="00425115"/>
    <w:rsid w:val="00433753"/>
    <w:rsid w:val="00452217"/>
    <w:rsid w:val="00457B69"/>
    <w:rsid w:val="004674B1"/>
    <w:rsid w:val="00472EDF"/>
    <w:rsid w:val="00473491"/>
    <w:rsid w:val="00492BBA"/>
    <w:rsid w:val="004935BC"/>
    <w:rsid w:val="00494FA4"/>
    <w:rsid w:val="00495952"/>
    <w:rsid w:val="0049713A"/>
    <w:rsid w:val="004A5C2E"/>
    <w:rsid w:val="004B01E5"/>
    <w:rsid w:val="004B3E57"/>
    <w:rsid w:val="004B4DA8"/>
    <w:rsid w:val="004C263E"/>
    <w:rsid w:val="004D0B43"/>
    <w:rsid w:val="004D7E15"/>
    <w:rsid w:val="004F167C"/>
    <w:rsid w:val="00512753"/>
    <w:rsid w:val="00513A2B"/>
    <w:rsid w:val="005171C2"/>
    <w:rsid w:val="00526D64"/>
    <w:rsid w:val="00526EF4"/>
    <w:rsid w:val="0053195E"/>
    <w:rsid w:val="00556C14"/>
    <w:rsid w:val="00584855"/>
    <w:rsid w:val="005B1336"/>
    <w:rsid w:val="005B5A60"/>
    <w:rsid w:val="005C0ED6"/>
    <w:rsid w:val="005C5C14"/>
    <w:rsid w:val="005D7FF8"/>
    <w:rsid w:val="005E1BEE"/>
    <w:rsid w:val="006116BA"/>
    <w:rsid w:val="00611AE8"/>
    <w:rsid w:val="006130D3"/>
    <w:rsid w:val="00621667"/>
    <w:rsid w:val="00621A68"/>
    <w:rsid w:val="00622BCD"/>
    <w:rsid w:val="00631A3C"/>
    <w:rsid w:val="00657158"/>
    <w:rsid w:val="006740D8"/>
    <w:rsid w:val="00677026"/>
    <w:rsid w:val="00685D5E"/>
    <w:rsid w:val="00692393"/>
    <w:rsid w:val="006C2D6E"/>
    <w:rsid w:val="006D227F"/>
    <w:rsid w:val="006D3652"/>
    <w:rsid w:val="006D71FD"/>
    <w:rsid w:val="006E599E"/>
    <w:rsid w:val="00712792"/>
    <w:rsid w:val="007265A6"/>
    <w:rsid w:val="0073064F"/>
    <w:rsid w:val="007311FB"/>
    <w:rsid w:val="007329C8"/>
    <w:rsid w:val="007406DC"/>
    <w:rsid w:val="007457A8"/>
    <w:rsid w:val="007A1E8D"/>
    <w:rsid w:val="007C0C5D"/>
    <w:rsid w:val="007E0849"/>
    <w:rsid w:val="007E2911"/>
    <w:rsid w:val="007F73A6"/>
    <w:rsid w:val="00825896"/>
    <w:rsid w:val="00836F44"/>
    <w:rsid w:val="008458E5"/>
    <w:rsid w:val="008504B1"/>
    <w:rsid w:val="00854F19"/>
    <w:rsid w:val="00867B6D"/>
    <w:rsid w:val="008A5A1E"/>
    <w:rsid w:val="008C1122"/>
    <w:rsid w:val="008C1886"/>
    <w:rsid w:val="008D6CB3"/>
    <w:rsid w:val="008E0A20"/>
    <w:rsid w:val="008E0C42"/>
    <w:rsid w:val="008E38AF"/>
    <w:rsid w:val="008F6D82"/>
    <w:rsid w:val="00910A5F"/>
    <w:rsid w:val="00922D1B"/>
    <w:rsid w:val="0092639F"/>
    <w:rsid w:val="00933D30"/>
    <w:rsid w:val="009371CC"/>
    <w:rsid w:val="00941251"/>
    <w:rsid w:val="00943CDA"/>
    <w:rsid w:val="0096055F"/>
    <w:rsid w:val="0096770A"/>
    <w:rsid w:val="00977FA0"/>
    <w:rsid w:val="00984F23"/>
    <w:rsid w:val="0099140A"/>
    <w:rsid w:val="009918CD"/>
    <w:rsid w:val="00995FDC"/>
    <w:rsid w:val="009A519B"/>
    <w:rsid w:val="009C1517"/>
    <w:rsid w:val="009D636B"/>
    <w:rsid w:val="009E1FB1"/>
    <w:rsid w:val="009F70E6"/>
    <w:rsid w:val="00A62650"/>
    <w:rsid w:val="00A70907"/>
    <w:rsid w:val="00A80898"/>
    <w:rsid w:val="00A94032"/>
    <w:rsid w:val="00AA36DC"/>
    <w:rsid w:val="00AB7B3E"/>
    <w:rsid w:val="00AC3ED4"/>
    <w:rsid w:val="00AD01A8"/>
    <w:rsid w:val="00AE66AF"/>
    <w:rsid w:val="00B045F5"/>
    <w:rsid w:val="00B157F2"/>
    <w:rsid w:val="00B201A2"/>
    <w:rsid w:val="00B24194"/>
    <w:rsid w:val="00B47B07"/>
    <w:rsid w:val="00B6034E"/>
    <w:rsid w:val="00B7510A"/>
    <w:rsid w:val="00B76DA1"/>
    <w:rsid w:val="00B91967"/>
    <w:rsid w:val="00B91C4F"/>
    <w:rsid w:val="00B949AB"/>
    <w:rsid w:val="00BB65D7"/>
    <w:rsid w:val="00BD23A7"/>
    <w:rsid w:val="00BF4800"/>
    <w:rsid w:val="00C001A3"/>
    <w:rsid w:val="00C14D27"/>
    <w:rsid w:val="00C352D6"/>
    <w:rsid w:val="00C35612"/>
    <w:rsid w:val="00C35DB5"/>
    <w:rsid w:val="00C54E36"/>
    <w:rsid w:val="00C61048"/>
    <w:rsid w:val="00C856CB"/>
    <w:rsid w:val="00C9597D"/>
    <w:rsid w:val="00CA1D40"/>
    <w:rsid w:val="00CB6112"/>
    <w:rsid w:val="00CC11D2"/>
    <w:rsid w:val="00CC3C19"/>
    <w:rsid w:val="00CD6E0A"/>
    <w:rsid w:val="00CF344C"/>
    <w:rsid w:val="00CF6003"/>
    <w:rsid w:val="00D14732"/>
    <w:rsid w:val="00D2576D"/>
    <w:rsid w:val="00D326EA"/>
    <w:rsid w:val="00D349CF"/>
    <w:rsid w:val="00D50A72"/>
    <w:rsid w:val="00D52372"/>
    <w:rsid w:val="00D60241"/>
    <w:rsid w:val="00D6744B"/>
    <w:rsid w:val="00D76DBB"/>
    <w:rsid w:val="00D90E62"/>
    <w:rsid w:val="00D917BB"/>
    <w:rsid w:val="00DB246D"/>
    <w:rsid w:val="00DC071C"/>
    <w:rsid w:val="00DC2D80"/>
    <w:rsid w:val="00DD1903"/>
    <w:rsid w:val="00DD591B"/>
    <w:rsid w:val="00DE7581"/>
    <w:rsid w:val="00DF056A"/>
    <w:rsid w:val="00E12983"/>
    <w:rsid w:val="00E23203"/>
    <w:rsid w:val="00E24800"/>
    <w:rsid w:val="00E33E83"/>
    <w:rsid w:val="00E34565"/>
    <w:rsid w:val="00E402FD"/>
    <w:rsid w:val="00E40C34"/>
    <w:rsid w:val="00E42329"/>
    <w:rsid w:val="00E549A7"/>
    <w:rsid w:val="00E86A8B"/>
    <w:rsid w:val="00E90F5B"/>
    <w:rsid w:val="00E933B7"/>
    <w:rsid w:val="00E94986"/>
    <w:rsid w:val="00EB21FF"/>
    <w:rsid w:val="00EB5974"/>
    <w:rsid w:val="00EB64EB"/>
    <w:rsid w:val="00EC02DA"/>
    <w:rsid w:val="00EC7F1C"/>
    <w:rsid w:val="00EE3C09"/>
    <w:rsid w:val="00EE47C0"/>
    <w:rsid w:val="00F164F0"/>
    <w:rsid w:val="00F1752F"/>
    <w:rsid w:val="00F22DCC"/>
    <w:rsid w:val="00F23FFA"/>
    <w:rsid w:val="00F255E8"/>
    <w:rsid w:val="00F31216"/>
    <w:rsid w:val="00F318BE"/>
    <w:rsid w:val="00F37915"/>
    <w:rsid w:val="00F43F2A"/>
    <w:rsid w:val="00F51736"/>
    <w:rsid w:val="00F621F0"/>
    <w:rsid w:val="00F70AD3"/>
    <w:rsid w:val="00F7730F"/>
    <w:rsid w:val="00F775AD"/>
    <w:rsid w:val="00FA5123"/>
    <w:rsid w:val="00FA547C"/>
    <w:rsid w:val="00FB179D"/>
    <w:rsid w:val="00FC16BF"/>
    <w:rsid w:val="00FC6E78"/>
    <w:rsid w:val="00FE0B1B"/>
    <w:rsid w:val="00FE17D0"/>
    <w:rsid w:val="00FF7E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5403E0"/>
  <w15:chartTrackingRefBased/>
  <w15:docId w15:val="{7CFC94F8-C106-457A-A42C-9FE5903BA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91B"/>
    <w:pPr>
      <w:spacing w:line="28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DD591B"/>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DD591B"/>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DD591B"/>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DD591B"/>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DD591B"/>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DD591B"/>
    <w:pPr>
      <w:adjustRightInd w:val="0"/>
      <w:snapToGrid w:val="0"/>
      <w:spacing w:before="240" w:line="280" w:lineRule="atLeast"/>
      <w:ind w:left="2608"/>
      <w:jc w:val="both"/>
    </w:pPr>
    <w:rPr>
      <w:rFonts w:ascii="Palatino Linotype" w:eastAsia="Times New Roman" w:hAnsi="Palatino Linotype"/>
      <w:color w:val="000000"/>
      <w:szCs w:val="22"/>
      <w:lang w:eastAsia="de-DE" w:bidi="en-US"/>
    </w:rPr>
  </w:style>
  <w:style w:type="paragraph" w:customStyle="1" w:styleId="MDPI18keywords">
    <w:name w:val="MDPI_1.8_keywords"/>
    <w:next w:val="Normal"/>
    <w:qFormat/>
    <w:rsid w:val="00DD591B"/>
    <w:pPr>
      <w:adjustRightInd w:val="0"/>
      <w:snapToGrid w:val="0"/>
      <w:spacing w:before="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19line">
    <w:name w:val="MDPI_1.9_line"/>
    <w:qFormat/>
    <w:rsid w:val="00DD591B"/>
    <w:pPr>
      <w:pBdr>
        <w:bottom w:val="single" w:sz="6" w:space="1" w:color="auto"/>
      </w:pBdr>
      <w:adjustRightInd w:val="0"/>
      <w:snapToGrid w:val="0"/>
      <w:spacing w:after="480" w:line="28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215152"/>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DD591B"/>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D591B"/>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DD591B"/>
    <w:rPr>
      <w:rFonts w:ascii="Palatino Linotype" w:hAnsi="Palatino Linotype"/>
      <w:noProof/>
      <w:color w:val="000000"/>
      <w:szCs w:val="18"/>
    </w:rPr>
  </w:style>
  <w:style w:type="paragraph" w:styleId="Header">
    <w:name w:val="header"/>
    <w:basedOn w:val="Normal"/>
    <w:link w:val="HeaderChar"/>
    <w:uiPriority w:val="99"/>
    <w:rsid w:val="00DD591B"/>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DD591B"/>
    <w:rPr>
      <w:rFonts w:ascii="Palatino Linotype" w:hAnsi="Palatino Linotype"/>
      <w:noProof/>
      <w:color w:val="000000"/>
      <w:szCs w:val="18"/>
    </w:rPr>
  </w:style>
  <w:style w:type="paragraph" w:customStyle="1" w:styleId="MDPI32textnoindent">
    <w:name w:val="MDPI_3.2_text_no_indent"/>
    <w:basedOn w:val="MDPI31text"/>
    <w:qFormat/>
    <w:rsid w:val="00DD591B"/>
    <w:pPr>
      <w:ind w:firstLine="0"/>
    </w:pPr>
  </w:style>
  <w:style w:type="paragraph" w:customStyle="1" w:styleId="MDPI31text">
    <w:name w:val="MDPI_3.1_text"/>
    <w:qFormat/>
    <w:rsid w:val="006740D8"/>
    <w:pPr>
      <w:adjustRightInd w:val="0"/>
      <w:snapToGrid w:val="0"/>
      <w:spacing w:line="280" w:lineRule="atLeast"/>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DD591B"/>
    <w:pPr>
      <w:adjustRightInd w:val="0"/>
      <w:snapToGrid w:val="0"/>
      <w:spacing w:after="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DD591B"/>
    <w:pPr>
      <w:adjustRightInd w:val="0"/>
      <w:snapToGrid w:val="0"/>
      <w:spacing w:line="280" w:lineRule="atLeast"/>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DD591B"/>
    <w:pPr>
      <w:adjustRightInd w:val="0"/>
      <w:snapToGrid w:val="0"/>
      <w:spacing w:before="12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556C14"/>
    <w:pPr>
      <w:numPr>
        <w:numId w:val="22"/>
      </w:numPr>
      <w:adjustRightInd w:val="0"/>
      <w:snapToGrid w:val="0"/>
      <w:spacing w:line="280" w:lineRule="atLeast"/>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556C14"/>
    <w:pPr>
      <w:numPr>
        <w:numId w:val="20"/>
      </w:numPr>
      <w:adjustRightInd w:val="0"/>
      <w:snapToGrid w:val="0"/>
      <w:spacing w:line="280" w:lineRule="atLeast"/>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DD591B"/>
    <w:pPr>
      <w:adjustRightInd w:val="0"/>
      <w:snapToGrid w:val="0"/>
      <w:spacing w:before="120" w:after="120" w:line="28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DD591B"/>
    <w:pPr>
      <w:spacing w:before="120" w:after="120" w:line="280" w:lineRule="atLeast"/>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DD591B"/>
    <w:pPr>
      <w:adjustRightInd w:val="0"/>
      <w:snapToGrid w:val="0"/>
      <w:spacing w:before="240" w:after="120" w:line="280" w:lineRule="atLeast"/>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D60241"/>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DD591B"/>
    <w:pPr>
      <w:adjustRightInd w:val="0"/>
      <w:snapToGrid w:val="0"/>
      <w:spacing w:line="280" w:lineRule="atLeast"/>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DD591B"/>
    <w:pPr>
      <w:adjustRightInd w:val="0"/>
      <w:snapToGrid w:val="0"/>
      <w:spacing w:before="120" w:after="240" w:line="280" w:lineRule="atLeast"/>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DD591B"/>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DD591B"/>
    <w:pPr>
      <w:adjustRightInd w:val="0"/>
      <w:snapToGrid w:val="0"/>
      <w:spacing w:before="60" w:after="60" w:line="280" w:lineRule="atLeast"/>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DD591B"/>
    <w:pPr>
      <w:adjustRightInd w:val="0"/>
      <w:snapToGrid w:val="0"/>
      <w:spacing w:before="240" w:after="60" w:line="280" w:lineRule="atLeast"/>
      <w:ind w:left="2608"/>
      <w:outlineLvl w:val="0"/>
    </w:pPr>
    <w:rPr>
      <w:rFonts w:ascii="Palatino Linotype" w:eastAsia="Times New Roman" w:hAnsi="Palatino Linotype"/>
      <w:b/>
      <w:snapToGrid w:val="0"/>
      <w:color w:val="000000"/>
      <w:sz w:val="24"/>
      <w:szCs w:val="22"/>
      <w:lang w:eastAsia="de-DE" w:bidi="en-US"/>
    </w:rPr>
  </w:style>
  <w:style w:type="paragraph" w:customStyle="1" w:styleId="MDPI22heading2">
    <w:name w:val="MDPI_2.2_heading2"/>
    <w:qFormat/>
    <w:rsid w:val="00DD591B"/>
    <w:pPr>
      <w:adjustRightInd w:val="0"/>
      <w:snapToGrid w:val="0"/>
      <w:spacing w:before="60" w:after="60" w:line="280" w:lineRule="atLeast"/>
      <w:ind w:left="2608"/>
      <w:outlineLvl w:val="1"/>
    </w:pPr>
    <w:rPr>
      <w:rFonts w:ascii="Palatino Linotype" w:eastAsia="Times New Roman" w:hAnsi="Palatino Linotype"/>
      <w:i/>
      <w:noProof/>
      <w:snapToGrid w:val="0"/>
      <w:color w:val="000000"/>
      <w:szCs w:val="22"/>
      <w:lang w:eastAsia="de-DE" w:bidi="en-US"/>
    </w:rPr>
  </w:style>
  <w:style w:type="paragraph" w:customStyle="1" w:styleId="MDPI81references">
    <w:name w:val="MDPI_8.1_references"/>
    <w:qFormat/>
    <w:rsid w:val="00495952"/>
    <w:pPr>
      <w:numPr>
        <w:numId w:val="23"/>
      </w:numPr>
      <w:adjustRightInd w:val="0"/>
      <w:snapToGrid w:val="0"/>
      <w:spacing w:line="280" w:lineRule="atLeast"/>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DD591B"/>
    <w:rPr>
      <w:rFonts w:cs="Tahoma"/>
      <w:szCs w:val="18"/>
    </w:rPr>
  </w:style>
  <w:style w:type="character" w:customStyle="1" w:styleId="BalloonTextChar">
    <w:name w:val="Balloon Text Char"/>
    <w:link w:val="BalloonText"/>
    <w:uiPriority w:val="99"/>
    <w:rsid w:val="00DD591B"/>
    <w:rPr>
      <w:rFonts w:ascii="Palatino Linotype" w:hAnsi="Palatino Linotype" w:cs="Tahoma"/>
      <w:noProof/>
      <w:color w:val="000000"/>
      <w:szCs w:val="18"/>
    </w:rPr>
  </w:style>
  <w:style w:type="character" w:styleId="LineNumber">
    <w:name w:val="line number"/>
    <w:uiPriority w:val="99"/>
    <w:rsid w:val="00D52372"/>
    <w:rPr>
      <w:rFonts w:ascii="Palatino Linotype" w:hAnsi="Palatino Linotype"/>
      <w:sz w:val="16"/>
    </w:rPr>
  </w:style>
  <w:style w:type="table" w:customStyle="1" w:styleId="MDPI41threelinetable">
    <w:name w:val="MDPI_4.1_three_line_table"/>
    <w:basedOn w:val="TableNormal"/>
    <w:uiPriority w:val="99"/>
    <w:rsid w:val="00DD591B"/>
    <w:pPr>
      <w:adjustRightInd w:val="0"/>
      <w:snapToGrid w:val="0"/>
      <w:spacing w:line="280" w:lineRule="atLeast"/>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DD591B"/>
    <w:rPr>
      <w:color w:val="0000FF"/>
      <w:u w:val="single"/>
    </w:rPr>
  </w:style>
  <w:style w:type="character" w:customStyle="1" w:styleId="UnresolvedMention">
    <w:name w:val="Unresolved Mention"/>
    <w:uiPriority w:val="99"/>
    <w:semiHidden/>
    <w:unhideWhenUsed/>
    <w:rsid w:val="008C1122"/>
    <w:rPr>
      <w:color w:val="605E5C"/>
      <w:shd w:val="clear" w:color="auto" w:fill="E1DFDD"/>
    </w:rPr>
  </w:style>
  <w:style w:type="table" w:styleId="PlainTable4">
    <w:name w:val="Plain Table 4"/>
    <w:basedOn w:val="TableNormal"/>
    <w:uiPriority w:val="44"/>
    <w:rsid w:val="00C352D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DD591B"/>
    <w:pPr>
      <w:adjustRightInd w:val="0"/>
      <w:snapToGrid w:val="0"/>
      <w:spacing w:before="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82theorem">
    <w:name w:val="MDPI_8.2_theorem"/>
    <w:qFormat/>
    <w:rsid w:val="00DD591B"/>
    <w:pPr>
      <w:adjustRightInd w:val="0"/>
      <w:snapToGrid w:val="0"/>
      <w:spacing w:line="280" w:lineRule="atLeast"/>
      <w:ind w:left="2608"/>
      <w:jc w:val="both"/>
    </w:pPr>
    <w:rPr>
      <w:rFonts w:ascii="Palatino Linotype" w:eastAsia="Times New Roman" w:hAnsi="Palatino Linotype"/>
      <w:i/>
      <w:snapToGrid w:val="0"/>
      <w:color w:val="000000"/>
      <w:szCs w:val="22"/>
      <w:lang w:eastAsia="de-DE" w:bidi="en-US"/>
    </w:rPr>
  </w:style>
  <w:style w:type="paragraph" w:customStyle="1" w:styleId="MDPI83proof">
    <w:name w:val="MDPI_8.3_proof"/>
    <w:qFormat/>
    <w:rsid w:val="00DD591B"/>
    <w:pPr>
      <w:adjustRightInd w:val="0"/>
      <w:snapToGrid w:val="0"/>
      <w:spacing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DD591B"/>
    <w:pPr>
      <w:adjustRightInd w:val="0"/>
      <w:snapToGrid w:val="0"/>
      <w:spacing w:before="120" w:after="120" w:line="240" w:lineRule="atLeast"/>
      <w:ind w:right="113"/>
    </w:pPr>
    <w:rPr>
      <w:rFonts w:ascii="Palatino Linotype" w:hAnsi="Palatino Linotype" w:cs="Cordia New"/>
      <w:sz w:val="14"/>
      <w:szCs w:val="22"/>
    </w:rPr>
  </w:style>
  <w:style w:type="paragraph" w:customStyle="1" w:styleId="MDPI62backmatter">
    <w:name w:val="MDPI_6.2_back_matter"/>
    <w:qFormat/>
    <w:rsid w:val="00DD591B"/>
    <w:pPr>
      <w:adjustRightInd w:val="0"/>
      <w:snapToGrid w:val="0"/>
      <w:spacing w:after="120" w:line="280" w:lineRule="atLeast"/>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DD591B"/>
    <w:pPr>
      <w:adjustRightInd w:val="0"/>
      <w:snapToGrid w:val="0"/>
      <w:spacing w:before="240" w:line="280" w:lineRule="atLeast"/>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8D6CB3"/>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411onetablecaption">
    <w:name w:val="MDPI_4.1.1_one_table_caption"/>
    <w:qFormat/>
    <w:rsid w:val="00DD591B"/>
    <w:pPr>
      <w:adjustRightInd w:val="0"/>
      <w:snapToGrid w:val="0"/>
      <w:spacing w:before="240" w:after="120" w:line="28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DD591B"/>
    <w:pPr>
      <w:adjustRightInd w:val="0"/>
      <w:snapToGrid w:val="0"/>
      <w:spacing w:before="240" w:after="120" w:line="280" w:lineRule="atLeast"/>
      <w:jc w:val="center"/>
    </w:pPr>
    <w:rPr>
      <w:rFonts w:ascii="Palatino Linotype" w:hAnsi="Palatino Linotype"/>
      <w:noProof/>
      <w:color w:val="000000"/>
      <w:sz w:val="18"/>
      <w:lang w:bidi="en-US"/>
    </w:rPr>
  </w:style>
  <w:style w:type="paragraph" w:customStyle="1" w:styleId="MDPI72copyright">
    <w:name w:val="MDPI_7.2_copyright"/>
    <w:qFormat/>
    <w:rsid w:val="00AD01A8"/>
    <w:pPr>
      <w:adjustRightInd w:val="0"/>
      <w:snapToGrid w:val="0"/>
      <w:spacing w:before="120" w:line="240" w:lineRule="atLeast"/>
      <w:ind w:right="113"/>
    </w:pPr>
    <w:rPr>
      <w:rFonts w:ascii="Palatino Linotype" w:eastAsia="Times New Roman" w:hAnsi="Palatino Linotype"/>
      <w:noProof/>
      <w:snapToGrid w:val="0"/>
      <w:color w:val="000000"/>
      <w:sz w:val="14"/>
      <w:lang w:val="en-GB" w:eastAsia="en-GB"/>
    </w:rPr>
  </w:style>
  <w:style w:type="table" w:customStyle="1" w:styleId="MDPItable">
    <w:name w:val="MDPI_table"/>
    <w:basedOn w:val="TableNormal"/>
    <w:uiPriority w:val="99"/>
    <w:rsid w:val="00DD591B"/>
    <w:rPr>
      <w:rFonts w:ascii="Palatino Linotype" w:hAnsi="Palatino Linotype"/>
      <w:color w:val="000000"/>
      <w:lang w:val="en-CA" w:eastAsia="en-US"/>
    </w:rPr>
    <w:tblPr>
      <w:tblCellMar>
        <w:left w:w="0" w:type="dxa"/>
        <w:right w:w="0" w:type="dxa"/>
      </w:tblCellMar>
    </w:tblPr>
  </w:style>
  <w:style w:type="character" w:customStyle="1" w:styleId="apple-converted-space">
    <w:name w:val="apple-converted-space"/>
    <w:rsid w:val="00DD591B"/>
  </w:style>
  <w:style w:type="paragraph" w:styleId="Bibliography">
    <w:name w:val="Bibliography"/>
    <w:basedOn w:val="Normal"/>
    <w:next w:val="Normal"/>
    <w:uiPriority w:val="37"/>
    <w:unhideWhenUsed/>
    <w:rsid w:val="00DD591B"/>
    <w:pPr>
      <w:tabs>
        <w:tab w:val="left" w:pos="504"/>
      </w:tabs>
      <w:spacing w:line="240" w:lineRule="atLeast"/>
      <w:ind w:left="504" w:hanging="504"/>
    </w:pPr>
  </w:style>
  <w:style w:type="paragraph" w:styleId="BodyText">
    <w:name w:val="Body Text"/>
    <w:link w:val="BodyTextChar"/>
    <w:rsid w:val="00DD591B"/>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DD591B"/>
    <w:rPr>
      <w:rFonts w:ascii="Palatino Linotype" w:hAnsi="Palatino Linotype"/>
      <w:color w:val="000000"/>
      <w:sz w:val="24"/>
      <w:lang w:eastAsia="de-DE"/>
    </w:rPr>
  </w:style>
  <w:style w:type="character" w:styleId="CommentReference">
    <w:name w:val="annotation reference"/>
    <w:rsid w:val="00DD591B"/>
    <w:rPr>
      <w:sz w:val="21"/>
      <w:szCs w:val="21"/>
    </w:rPr>
  </w:style>
  <w:style w:type="paragraph" w:styleId="CommentText">
    <w:name w:val="annotation text"/>
    <w:basedOn w:val="Normal"/>
    <w:link w:val="CommentTextChar"/>
    <w:rsid w:val="00DD591B"/>
  </w:style>
  <w:style w:type="character" w:customStyle="1" w:styleId="CommentTextChar">
    <w:name w:val="Comment Text Char"/>
    <w:link w:val="CommentText"/>
    <w:rsid w:val="00DD591B"/>
    <w:rPr>
      <w:rFonts w:ascii="Palatino Linotype" w:hAnsi="Palatino Linotype"/>
      <w:noProof/>
      <w:color w:val="000000"/>
    </w:rPr>
  </w:style>
  <w:style w:type="paragraph" w:styleId="CommentSubject">
    <w:name w:val="annotation subject"/>
    <w:basedOn w:val="CommentText"/>
    <w:next w:val="CommentText"/>
    <w:link w:val="CommentSubjectChar"/>
    <w:rsid w:val="00DD591B"/>
    <w:rPr>
      <w:b/>
      <w:bCs/>
    </w:rPr>
  </w:style>
  <w:style w:type="character" w:customStyle="1" w:styleId="CommentSubjectChar">
    <w:name w:val="Comment Subject Char"/>
    <w:link w:val="CommentSubject"/>
    <w:rsid w:val="00DD591B"/>
    <w:rPr>
      <w:rFonts w:ascii="Palatino Linotype" w:hAnsi="Palatino Linotype"/>
      <w:b/>
      <w:bCs/>
      <w:noProof/>
      <w:color w:val="000000"/>
    </w:rPr>
  </w:style>
  <w:style w:type="character" w:styleId="EndnoteReference">
    <w:name w:val="endnote reference"/>
    <w:rsid w:val="00DD591B"/>
    <w:rPr>
      <w:vertAlign w:val="superscript"/>
    </w:rPr>
  </w:style>
  <w:style w:type="paragraph" w:styleId="EndnoteText">
    <w:name w:val="endnote text"/>
    <w:basedOn w:val="Normal"/>
    <w:link w:val="EndnoteTextChar"/>
    <w:semiHidden/>
    <w:unhideWhenUsed/>
    <w:rsid w:val="00DD591B"/>
    <w:pPr>
      <w:spacing w:line="240" w:lineRule="auto"/>
    </w:pPr>
  </w:style>
  <w:style w:type="character" w:customStyle="1" w:styleId="EndnoteTextChar">
    <w:name w:val="Endnote Text Char"/>
    <w:link w:val="EndnoteText"/>
    <w:semiHidden/>
    <w:rsid w:val="00DD591B"/>
    <w:rPr>
      <w:rFonts w:ascii="Palatino Linotype" w:hAnsi="Palatino Linotype"/>
      <w:noProof/>
      <w:color w:val="000000"/>
    </w:rPr>
  </w:style>
  <w:style w:type="character" w:styleId="FollowedHyperlink">
    <w:name w:val="FollowedHyperlink"/>
    <w:rsid w:val="00DD591B"/>
    <w:rPr>
      <w:color w:val="954F72"/>
      <w:u w:val="single"/>
    </w:rPr>
  </w:style>
  <w:style w:type="paragraph" w:styleId="FootnoteText">
    <w:name w:val="footnote text"/>
    <w:basedOn w:val="Normal"/>
    <w:link w:val="FootnoteTextChar"/>
    <w:semiHidden/>
    <w:unhideWhenUsed/>
    <w:rsid w:val="00DD591B"/>
    <w:pPr>
      <w:spacing w:line="240" w:lineRule="auto"/>
    </w:pPr>
  </w:style>
  <w:style w:type="character" w:customStyle="1" w:styleId="FootnoteTextChar">
    <w:name w:val="Footnote Text Char"/>
    <w:link w:val="FootnoteText"/>
    <w:semiHidden/>
    <w:rsid w:val="00DD591B"/>
    <w:rPr>
      <w:rFonts w:ascii="Palatino Linotype" w:hAnsi="Palatino Linotype"/>
      <w:noProof/>
      <w:color w:val="000000"/>
    </w:rPr>
  </w:style>
  <w:style w:type="paragraph" w:styleId="NormalWeb">
    <w:name w:val="Normal (Web)"/>
    <w:basedOn w:val="Normal"/>
    <w:uiPriority w:val="99"/>
    <w:rsid w:val="00DD591B"/>
    <w:rPr>
      <w:szCs w:val="24"/>
    </w:rPr>
  </w:style>
  <w:style w:type="paragraph" w:customStyle="1" w:styleId="MsoFootnoteText0">
    <w:name w:val="MsoFootnoteText"/>
    <w:basedOn w:val="NormalWeb"/>
    <w:qFormat/>
    <w:rsid w:val="00DD591B"/>
    <w:rPr>
      <w:rFonts w:ascii="Times New Roman" w:hAnsi="Times New Roman"/>
    </w:rPr>
  </w:style>
  <w:style w:type="character" w:styleId="PageNumber">
    <w:name w:val="page number"/>
    <w:rsid w:val="00DD591B"/>
  </w:style>
  <w:style w:type="character" w:styleId="PlaceholderText">
    <w:name w:val="Placeholder Text"/>
    <w:uiPriority w:val="99"/>
    <w:semiHidden/>
    <w:rsid w:val="00DD591B"/>
    <w:rPr>
      <w:color w:val="808080"/>
    </w:rPr>
  </w:style>
  <w:style w:type="paragraph" w:customStyle="1" w:styleId="MDPI71footnotes">
    <w:name w:val="MDPI_7.1_footnotes"/>
    <w:qFormat/>
    <w:rsid w:val="006C2D6E"/>
    <w:pPr>
      <w:numPr>
        <w:numId w:val="21"/>
      </w:numPr>
      <w:adjustRightInd w:val="0"/>
      <w:snapToGrid w:val="0"/>
      <w:spacing w:line="280" w:lineRule="atLeast"/>
    </w:pPr>
    <w:rPr>
      <w:rFonts w:ascii="Palatino Linotype" w:eastAsiaTheme="minorEastAsia" w:hAnsi="Palatino Linotype"/>
      <w:noProof/>
      <w:color w:val="000000"/>
      <w:sz w:val="18"/>
    </w:rPr>
  </w:style>
  <w:style w:type="character" w:styleId="Strong">
    <w:name w:val="Strong"/>
    <w:basedOn w:val="DefaultParagraphFont"/>
    <w:uiPriority w:val="22"/>
    <w:qFormat/>
    <w:rsid w:val="002265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16392">
      <w:bodyDiv w:val="1"/>
      <w:marLeft w:val="0"/>
      <w:marRight w:val="0"/>
      <w:marTop w:val="0"/>
      <w:marBottom w:val="0"/>
      <w:divBdr>
        <w:top w:val="none" w:sz="0" w:space="0" w:color="auto"/>
        <w:left w:val="none" w:sz="0" w:space="0" w:color="auto"/>
        <w:bottom w:val="none" w:sz="0" w:space="0" w:color="auto"/>
        <w:right w:val="none" w:sz="0" w:space="0" w:color="auto"/>
      </w:divBdr>
    </w:div>
    <w:div w:id="269894926">
      <w:bodyDiv w:val="1"/>
      <w:marLeft w:val="0"/>
      <w:marRight w:val="0"/>
      <w:marTop w:val="0"/>
      <w:marBottom w:val="0"/>
      <w:divBdr>
        <w:top w:val="none" w:sz="0" w:space="0" w:color="auto"/>
        <w:left w:val="none" w:sz="0" w:space="0" w:color="auto"/>
        <w:bottom w:val="none" w:sz="0" w:space="0" w:color="auto"/>
        <w:right w:val="none" w:sz="0" w:space="0" w:color="auto"/>
      </w:divBdr>
    </w:div>
    <w:div w:id="754519071">
      <w:bodyDiv w:val="1"/>
      <w:marLeft w:val="0"/>
      <w:marRight w:val="0"/>
      <w:marTop w:val="0"/>
      <w:marBottom w:val="0"/>
      <w:divBdr>
        <w:top w:val="none" w:sz="0" w:space="0" w:color="auto"/>
        <w:left w:val="none" w:sz="0" w:space="0" w:color="auto"/>
        <w:bottom w:val="none" w:sz="0" w:space="0" w:color="auto"/>
        <w:right w:val="none" w:sz="0" w:space="0" w:color="auto"/>
      </w:divBdr>
    </w:div>
    <w:div w:id="761536855">
      <w:bodyDiv w:val="1"/>
      <w:marLeft w:val="0"/>
      <w:marRight w:val="0"/>
      <w:marTop w:val="0"/>
      <w:marBottom w:val="0"/>
      <w:divBdr>
        <w:top w:val="none" w:sz="0" w:space="0" w:color="auto"/>
        <w:left w:val="none" w:sz="0" w:space="0" w:color="auto"/>
        <w:bottom w:val="none" w:sz="0" w:space="0" w:color="auto"/>
        <w:right w:val="none" w:sz="0" w:space="0" w:color="auto"/>
      </w:divBdr>
    </w:div>
    <w:div w:id="835077988">
      <w:bodyDiv w:val="1"/>
      <w:marLeft w:val="0"/>
      <w:marRight w:val="0"/>
      <w:marTop w:val="0"/>
      <w:marBottom w:val="0"/>
      <w:divBdr>
        <w:top w:val="none" w:sz="0" w:space="0" w:color="auto"/>
        <w:left w:val="none" w:sz="0" w:space="0" w:color="auto"/>
        <w:bottom w:val="none" w:sz="0" w:space="0" w:color="auto"/>
        <w:right w:val="none" w:sz="0" w:space="0" w:color="auto"/>
      </w:divBdr>
    </w:div>
    <w:div w:id="914047202">
      <w:bodyDiv w:val="1"/>
      <w:marLeft w:val="0"/>
      <w:marRight w:val="0"/>
      <w:marTop w:val="0"/>
      <w:marBottom w:val="0"/>
      <w:divBdr>
        <w:top w:val="none" w:sz="0" w:space="0" w:color="auto"/>
        <w:left w:val="none" w:sz="0" w:space="0" w:color="auto"/>
        <w:bottom w:val="none" w:sz="0" w:space="0" w:color="auto"/>
        <w:right w:val="none" w:sz="0" w:space="0" w:color="auto"/>
      </w:divBdr>
    </w:div>
    <w:div w:id="1000158300">
      <w:bodyDiv w:val="1"/>
      <w:marLeft w:val="0"/>
      <w:marRight w:val="0"/>
      <w:marTop w:val="0"/>
      <w:marBottom w:val="0"/>
      <w:divBdr>
        <w:top w:val="none" w:sz="0" w:space="0" w:color="auto"/>
        <w:left w:val="none" w:sz="0" w:space="0" w:color="auto"/>
        <w:bottom w:val="none" w:sz="0" w:space="0" w:color="auto"/>
        <w:right w:val="none" w:sz="0" w:space="0" w:color="auto"/>
      </w:divBdr>
    </w:div>
    <w:div w:id="1037464476">
      <w:bodyDiv w:val="1"/>
      <w:marLeft w:val="0"/>
      <w:marRight w:val="0"/>
      <w:marTop w:val="0"/>
      <w:marBottom w:val="0"/>
      <w:divBdr>
        <w:top w:val="none" w:sz="0" w:space="0" w:color="auto"/>
        <w:left w:val="none" w:sz="0" w:space="0" w:color="auto"/>
        <w:bottom w:val="none" w:sz="0" w:space="0" w:color="auto"/>
        <w:right w:val="none" w:sz="0" w:space="0" w:color="auto"/>
      </w:divBdr>
    </w:div>
    <w:div w:id="1316715102">
      <w:bodyDiv w:val="1"/>
      <w:marLeft w:val="0"/>
      <w:marRight w:val="0"/>
      <w:marTop w:val="0"/>
      <w:marBottom w:val="0"/>
      <w:divBdr>
        <w:top w:val="none" w:sz="0" w:space="0" w:color="auto"/>
        <w:left w:val="none" w:sz="0" w:space="0" w:color="auto"/>
        <w:bottom w:val="none" w:sz="0" w:space="0" w:color="auto"/>
        <w:right w:val="none" w:sz="0" w:space="0" w:color="auto"/>
      </w:divBdr>
    </w:div>
    <w:div w:id="1336037301">
      <w:bodyDiv w:val="1"/>
      <w:marLeft w:val="0"/>
      <w:marRight w:val="0"/>
      <w:marTop w:val="0"/>
      <w:marBottom w:val="0"/>
      <w:divBdr>
        <w:top w:val="none" w:sz="0" w:space="0" w:color="auto"/>
        <w:left w:val="none" w:sz="0" w:space="0" w:color="auto"/>
        <w:bottom w:val="none" w:sz="0" w:space="0" w:color="auto"/>
        <w:right w:val="none" w:sz="0" w:space="0" w:color="auto"/>
      </w:divBdr>
    </w:div>
    <w:div w:id="1422142102">
      <w:bodyDiv w:val="1"/>
      <w:marLeft w:val="0"/>
      <w:marRight w:val="0"/>
      <w:marTop w:val="0"/>
      <w:marBottom w:val="0"/>
      <w:divBdr>
        <w:top w:val="none" w:sz="0" w:space="0" w:color="auto"/>
        <w:left w:val="none" w:sz="0" w:space="0" w:color="auto"/>
        <w:bottom w:val="none" w:sz="0" w:space="0" w:color="auto"/>
        <w:right w:val="none" w:sz="0" w:space="0" w:color="auto"/>
      </w:divBdr>
    </w:div>
    <w:div w:id="1435008117">
      <w:bodyDiv w:val="1"/>
      <w:marLeft w:val="0"/>
      <w:marRight w:val="0"/>
      <w:marTop w:val="0"/>
      <w:marBottom w:val="0"/>
      <w:divBdr>
        <w:top w:val="none" w:sz="0" w:space="0" w:color="auto"/>
        <w:left w:val="none" w:sz="0" w:space="0" w:color="auto"/>
        <w:bottom w:val="none" w:sz="0" w:space="0" w:color="auto"/>
        <w:right w:val="none" w:sz="0" w:space="0" w:color="auto"/>
      </w:divBdr>
    </w:div>
    <w:div w:id="1521162038">
      <w:bodyDiv w:val="1"/>
      <w:marLeft w:val="0"/>
      <w:marRight w:val="0"/>
      <w:marTop w:val="0"/>
      <w:marBottom w:val="0"/>
      <w:divBdr>
        <w:top w:val="none" w:sz="0" w:space="0" w:color="auto"/>
        <w:left w:val="none" w:sz="0" w:space="0" w:color="auto"/>
        <w:bottom w:val="none" w:sz="0" w:space="0" w:color="auto"/>
        <w:right w:val="none" w:sz="0" w:space="0" w:color="auto"/>
      </w:divBdr>
    </w:div>
    <w:div w:id="1540050658">
      <w:bodyDiv w:val="1"/>
      <w:marLeft w:val="0"/>
      <w:marRight w:val="0"/>
      <w:marTop w:val="0"/>
      <w:marBottom w:val="0"/>
      <w:divBdr>
        <w:top w:val="none" w:sz="0" w:space="0" w:color="auto"/>
        <w:left w:val="none" w:sz="0" w:space="0" w:color="auto"/>
        <w:bottom w:val="none" w:sz="0" w:space="0" w:color="auto"/>
        <w:right w:val="none" w:sz="0" w:space="0" w:color="auto"/>
      </w:divBdr>
    </w:div>
    <w:div w:id="1977952795">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gdan.iancu@cs.utcluj.ro"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enisa.herlea@student.utcluj.ro" TargetMode="Externa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ardelean\Downloads\informatic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informatics-template</Template>
  <TotalTime>191</TotalTime>
  <Pages>16</Pages>
  <Words>12921</Words>
  <Characters>73650</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86399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Ardelean, Eugen Richard</dc:creator>
  <cp:keywords/>
  <dc:description/>
  <cp:lastModifiedBy>Ardelean, Eugen Richard</cp:lastModifiedBy>
  <cp:revision>116</cp:revision>
  <dcterms:created xsi:type="dcterms:W3CDTF">2025-02-11T07:33:00Z</dcterms:created>
  <dcterms:modified xsi:type="dcterms:W3CDTF">2025-02-12T12:08:00Z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id="AmqCb6ir"/&gt;&lt;style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