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ED4E" w14:textId="77777777" w:rsidR="00F11AED" w:rsidRPr="00F11AED" w:rsidRDefault="00F11AED" w:rsidP="00F11AED">
      <w:r w:rsidRPr="00F11AED">
        <w:t>If accepted for publication, you must complete a publishing agreement to ensure we publish your article in the way you want. Your final published article will be immediately available to all journal subscribers, and to others through Elsevier's free access initiatives.</w:t>
      </w:r>
    </w:p>
    <w:p w14:paraId="44DD8C19" w14:textId="77777777" w:rsidR="00F11AED" w:rsidRPr="00F11AED" w:rsidRDefault="00F11AED" w:rsidP="00F11AED"/>
    <w:p w14:paraId="223E9338" w14:textId="02546EDB" w:rsidR="00981B29" w:rsidRDefault="00F11AED" w:rsidP="00F11AED">
      <w:r w:rsidRPr="00F11AED">
        <w:t>You must wait 12 months before you can share your accepted manuscript publicly in your institution's or funder's repository. You can immediately share your article on non-commercial personal homepages and blogs, within your institution, and privately with collaborators. Read Elsevier's article sharing policy for more information.</w:t>
      </w:r>
    </w:p>
    <w:sectPr w:rsidR="00981B29" w:rsidSect="00614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59"/>
    <w:rsid w:val="00152ED2"/>
    <w:rsid w:val="005F74F4"/>
    <w:rsid w:val="00614152"/>
    <w:rsid w:val="00981B29"/>
    <w:rsid w:val="00A15A59"/>
    <w:rsid w:val="00B77198"/>
    <w:rsid w:val="00C70E68"/>
    <w:rsid w:val="00CA1369"/>
    <w:rsid w:val="00F11A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E978B-6D6A-4E46-A87A-DC450DE8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A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15A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15A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15A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15A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5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A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15A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15A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5A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15A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5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59"/>
    <w:rPr>
      <w:rFonts w:eastAsiaTheme="majorEastAsia" w:cstheme="majorBidi"/>
      <w:color w:val="272727" w:themeColor="text1" w:themeTint="D8"/>
    </w:rPr>
  </w:style>
  <w:style w:type="paragraph" w:styleId="Title">
    <w:name w:val="Title"/>
    <w:basedOn w:val="Normal"/>
    <w:next w:val="Normal"/>
    <w:link w:val="TitleChar"/>
    <w:uiPriority w:val="10"/>
    <w:qFormat/>
    <w:rsid w:val="00A15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59"/>
    <w:pPr>
      <w:spacing w:before="160"/>
      <w:jc w:val="center"/>
    </w:pPr>
    <w:rPr>
      <w:i/>
      <w:iCs/>
      <w:color w:val="404040" w:themeColor="text1" w:themeTint="BF"/>
    </w:rPr>
  </w:style>
  <w:style w:type="character" w:customStyle="1" w:styleId="QuoteChar">
    <w:name w:val="Quote Char"/>
    <w:basedOn w:val="DefaultParagraphFont"/>
    <w:link w:val="Quote"/>
    <w:uiPriority w:val="29"/>
    <w:rsid w:val="00A15A59"/>
    <w:rPr>
      <w:i/>
      <w:iCs/>
      <w:color w:val="404040" w:themeColor="text1" w:themeTint="BF"/>
    </w:rPr>
  </w:style>
  <w:style w:type="paragraph" w:styleId="ListParagraph">
    <w:name w:val="List Paragraph"/>
    <w:basedOn w:val="Normal"/>
    <w:uiPriority w:val="34"/>
    <w:qFormat/>
    <w:rsid w:val="00A15A59"/>
    <w:pPr>
      <w:ind w:left="720"/>
      <w:contextualSpacing/>
    </w:pPr>
  </w:style>
  <w:style w:type="character" w:styleId="IntenseEmphasis">
    <w:name w:val="Intense Emphasis"/>
    <w:basedOn w:val="DefaultParagraphFont"/>
    <w:uiPriority w:val="21"/>
    <w:qFormat/>
    <w:rsid w:val="00A15A59"/>
    <w:rPr>
      <w:i/>
      <w:iCs/>
      <w:color w:val="2E74B5" w:themeColor="accent1" w:themeShade="BF"/>
    </w:rPr>
  </w:style>
  <w:style w:type="paragraph" w:styleId="IntenseQuote">
    <w:name w:val="Intense Quote"/>
    <w:basedOn w:val="Normal"/>
    <w:next w:val="Normal"/>
    <w:link w:val="IntenseQuoteChar"/>
    <w:uiPriority w:val="30"/>
    <w:qFormat/>
    <w:rsid w:val="00A15A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5A59"/>
    <w:rPr>
      <w:i/>
      <w:iCs/>
      <w:color w:val="2E74B5" w:themeColor="accent1" w:themeShade="BF"/>
    </w:rPr>
  </w:style>
  <w:style w:type="character" w:styleId="IntenseReference">
    <w:name w:val="Intense Reference"/>
    <w:basedOn w:val="DefaultParagraphFont"/>
    <w:uiPriority w:val="32"/>
    <w:qFormat/>
    <w:rsid w:val="00A15A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513</Characters>
  <Application>Microsoft Office Word</Application>
  <DocSecurity>0</DocSecurity>
  <Lines>4</Lines>
  <Paragraphs>1</Paragraphs>
  <ScaleCrop>false</ScaleCrop>
  <Company>STRATEC SE</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Ardelean, Eugen Richard</dc:creator>
  <cp:keywords/>
  <dc:description/>
  <cp:lastModifiedBy>Ardelean, Eugen Richard</cp:lastModifiedBy>
  <cp:revision>2</cp:revision>
  <dcterms:created xsi:type="dcterms:W3CDTF">2025-10-30T13:41:00Z</dcterms:created>
  <dcterms:modified xsi:type="dcterms:W3CDTF">2025-10-30T13:41:00Z</dcterms:modified>
</cp:coreProperties>
</file>