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AGD (Artificial General Detector) Benchmark Report</w:t>
      </w:r>
    </w:p>
    <w:p>
      <w:r>
        <w:t>Date generated: 2026-03-16 12:42:03</w:t>
      </w:r>
    </w:p>
    <w:p>
      <w:pPr>
        <w:pStyle w:val="Heading1"/>
      </w:pPr>
      <w:r>
        <w:t>1. Executive Summary</w:t>
      </w:r>
    </w:p>
    <w:p>
      <w:r>
        <w:t>This report details the benchmarking results for the current models registered in the AGD Model Registry. The evaluation was performed against the adversarial test sets for each respective modality (Image, Video, Audio, and Text).</w:t>
      </w:r>
    </w:p>
    <w:p>
      <w:pPr>
        <w:pStyle w:val="Heading1"/>
      </w:pPr>
      <w:r>
        <w:t>2. Test Plan &amp; Methodology</w:t>
      </w:r>
    </w:p>
    <w:p>
      <w:r>
        <w:rPr>
          <w:b/>
        </w:rPr>
        <w:t xml:space="preserve">Objective: </w:t>
      </w:r>
      <w:r>
        <w:t>Evaluate the adversarial robustness and general accuracy of the core AGD modules.</w:t>
        <w:br/>
      </w:r>
      <w:r>
        <w:rPr>
          <w:b/>
        </w:rPr>
        <w:t xml:space="preserve">Resources Used: </w:t>
      </w:r>
      <w:r>
        <w:t>Local Model Registry (registry.json), simulated adversarial datasets (agd-bench-adversarial-*).</w:t>
        <w:br/>
      </w:r>
      <w:r>
        <w:rPr>
          <w:b/>
        </w:rPr>
        <w:t xml:space="preserve">Metrics: </w:t>
      </w:r>
      <w:r>
        <w:t>Accuracy, F1-Score, and Performance Threshold Verification (&gt; 80%).</w:t>
      </w:r>
    </w:p>
    <w:p>
      <w:pPr>
        <w:pStyle w:val="Heading1"/>
      </w:pPr>
      <w:r>
        <w:t>3. Benchmark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 ID</w:t>
            </w:r>
          </w:p>
        </w:tc>
        <w:tc>
          <w:tcPr>
            <w:tcW w:type="dxa" w:w="1728"/>
          </w:tcPr>
          <w:p>
            <w:r>
              <w:t>Modality</w:t>
            </w:r>
          </w:p>
        </w:tc>
        <w:tc>
          <w:tcPr>
            <w:tcW w:type="dxa" w:w="1728"/>
          </w:tcPr>
          <w:p>
            <w:r>
              <w:t>Targeted Attacks</w:t>
            </w:r>
          </w:p>
        </w:tc>
        <w:tc>
          <w:tcPr>
            <w:tcW w:type="dxa" w:w="1728"/>
          </w:tcPr>
          <w:p>
            <w:r>
              <w:t>Evaluated Accuracy</w:t>
            </w:r>
          </w:p>
        </w:tc>
        <w:tc>
          <w:tcPr>
            <w:tcW w:type="dxa" w:w="1728"/>
          </w:tcPr>
          <w:p>
            <w:r>
              <w:t>F1-Score</w:t>
            </w:r>
          </w:p>
        </w:tc>
      </w:tr>
      <w:tr>
        <w:tc>
          <w:tcPr>
            <w:tcW w:type="dxa" w:w="1728"/>
          </w:tcPr>
          <w:p>
            <w:r>
              <w:t>agd-image-frequency-v1</w:t>
            </w:r>
          </w:p>
        </w:tc>
        <w:tc>
          <w:tcPr>
            <w:tcW w:type="dxa" w:w="1728"/>
          </w:tcPr>
          <w:p>
            <w:r>
              <w:t>Image</w:t>
            </w:r>
          </w:p>
        </w:tc>
        <w:tc>
          <w:tcPr>
            <w:tcW w:type="dxa" w:w="1728"/>
          </w:tcPr>
          <w:p>
            <w:r>
              <w:t>frequency, fourier, diffusion, gan</w:t>
            </w:r>
          </w:p>
        </w:tc>
        <w:tc>
          <w:tcPr>
            <w:tcW w:type="dxa" w:w="1728"/>
          </w:tcPr>
          <w:p>
            <w:r>
              <w:t>89.22%</w:t>
            </w:r>
          </w:p>
        </w:tc>
        <w:tc>
          <w:tcPr>
            <w:tcW w:type="dxa" w:w="1728"/>
          </w:tcPr>
          <w:p>
            <w:r>
              <w:t>0.863</w:t>
            </w:r>
          </w:p>
        </w:tc>
      </w:tr>
      <w:tr>
        <w:tc>
          <w:tcPr>
            <w:tcW w:type="dxa" w:w="1728"/>
          </w:tcPr>
          <w:p>
            <w:r>
              <w:t>agd-video-temporal-v1</w:t>
            </w:r>
          </w:p>
        </w:tc>
        <w:tc>
          <w:tcPr>
            <w:tcW w:type="dxa" w:w="1728"/>
          </w:tcPr>
          <w:p>
            <w:r>
              <w:t>Video</w:t>
            </w:r>
          </w:p>
        </w:tc>
        <w:tc>
          <w:tcPr>
            <w:tcW w:type="dxa" w:w="1728"/>
          </w:tcPr>
          <w:p>
            <w:r>
              <w:t>temporal, flow, sora, runway</w:t>
            </w:r>
          </w:p>
        </w:tc>
        <w:tc>
          <w:tcPr>
            <w:tcW w:type="dxa" w:w="1728"/>
          </w:tcPr>
          <w:p>
            <w:r>
              <w:t>95.05%</w:t>
            </w:r>
          </w:p>
        </w:tc>
        <w:tc>
          <w:tcPr>
            <w:tcW w:type="dxa" w:w="1728"/>
          </w:tcPr>
          <w:p>
            <w:r>
              <w:t>0.938</w:t>
            </w:r>
          </w:p>
        </w:tc>
      </w:tr>
      <w:tr>
        <w:tc>
          <w:tcPr>
            <w:tcW w:type="dxa" w:w="1728"/>
          </w:tcPr>
          <w:p>
            <w:r>
              <w:t>agd-audio-breathing-v2</w:t>
            </w:r>
          </w:p>
        </w:tc>
        <w:tc>
          <w:tcPr>
            <w:tcW w:type="dxa" w:w="1728"/>
          </w:tcPr>
          <w:p>
            <w:r>
              <w:t>Audio</w:t>
            </w:r>
          </w:p>
        </w:tc>
        <w:tc>
          <w:tcPr>
            <w:tcW w:type="dxa" w:w="1728"/>
          </w:tcPr>
          <w:p>
            <w:r>
              <w:t>tts, breathing, elevenlabs</w:t>
            </w:r>
          </w:p>
        </w:tc>
        <w:tc>
          <w:tcPr>
            <w:tcW w:type="dxa" w:w="1728"/>
          </w:tcPr>
          <w:p>
            <w:r>
              <w:t>95.52%</w:t>
            </w:r>
          </w:p>
        </w:tc>
        <w:tc>
          <w:tcPr>
            <w:tcW w:type="dxa" w:w="1728"/>
          </w:tcPr>
          <w:p>
            <w:r>
              <w:t>0.933</w:t>
            </w:r>
          </w:p>
        </w:tc>
      </w:tr>
      <w:tr>
        <w:tc>
          <w:tcPr>
            <w:tcW w:type="dxa" w:w="1728"/>
          </w:tcPr>
          <w:p>
            <w:r>
              <w:t>agd-text-stylometry-v1</w:t>
            </w:r>
          </w:p>
        </w:tc>
        <w:tc>
          <w:tcPr>
            <w:tcW w:type="dxa" w:w="1728"/>
          </w:tcPr>
          <w:p>
            <w:r>
              <w:t>Text</w:t>
            </w:r>
          </w:p>
        </w:tc>
        <w:tc>
          <w:tcPr>
            <w:tcW w:type="dxa" w:w="1728"/>
          </w:tcPr>
          <w:p>
            <w:r>
              <w:t>stylometry, llm, n-gram</w:t>
            </w:r>
          </w:p>
        </w:tc>
        <w:tc>
          <w:tcPr>
            <w:tcW w:type="dxa" w:w="1728"/>
          </w:tcPr>
          <w:p>
            <w:r>
              <w:t>85.47%</w:t>
            </w:r>
          </w:p>
        </w:tc>
        <w:tc>
          <w:tcPr>
            <w:tcW w:type="dxa" w:w="1728"/>
          </w:tcPr>
          <w:p>
            <w:r>
              <w:t>0.836</w:t>
            </w:r>
          </w:p>
        </w:tc>
      </w:tr>
    </w:tbl>
    <w:p>
      <w:pPr>
        <w:pStyle w:val="Heading2"/>
      </w:pPr>
      <w:r>
        <w:t>3.1 Spatial Frequency Analyzer v1 (Image)</w:t>
      </w:r>
    </w:p>
    <w:p>
      <w:r>
        <w:t>Description: Analyzes the frequency domain (DFT/DCT) of an image to spot anomalies common in GAN and Diffusion-generated outputs. Sensitive to high-frequency artifacts (spectral peaks) introduced during image synthesis.</w:t>
      </w:r>
    </w:p>
    <w:p>
      <w:r>
        <w:t>Live Accuracy: 89.22% | Live F1: 0.863</w:t>
      </w:r>
    </w:p>
    <w:p>
      <w:r>
        <w:t xml:space="preserve">Result: </w:t>
      </w:r>
      <w:r>
        <w:rPr>
          <w:b/>
        </w:rPr>
        <w:t>Passed evaluation thresholds.</w:t>
      </w:r>
    </w:p>
    <w:p>
      <w:pPr>
        <w:pStyle w:val="Heading2"/>
      </w:pPr>
      <w:r>
        <w:t>3.2 Optical Flow Coherence Engine (Video)</w:t>
      </w:r>
    </w:p>
    <w:p>
      <w:r>
        <w:t>Description: Calculates optical flow vectors between frames. Highly effective against generative video models like Sora and Runway Gen-3 which often produce unnaturally smooth or disjointed micro-movements.</w:t>
      </w:r>
    </w:p>
    <w:p>
      <w:r>
        <w:t>Live Accuracy: 95.05% | Live F1: 0.938</w:t>
      </w:r>
    </w:p>
    <w:p>
      <w:r>
        <w:t xml:space="preserve">Result: </w:t>
      </w:r>
      <w:r>
        <w:rPr>
          <w:b/>
        </w:rPr>
        <w:t>Passed evaluation thresholds.</w:t>
      </w:r>
    </w:p>
    <w:p>
      <w:pPr>
        <w:pStyle w:val="Heading2"/>
      </w:pPr>
      <w:r>
        <w:t>3.3 Micro-Pattern Breathing Detector (Audio)</w:t>
      </w:r>
    </w:p>
    <w:p>
      <w:r>
        <w:t>Description: Examines temporal micro-patterns such as inhalation, exhalation, and micro-pauses commonly missed or synthesized poorly by modern TTS systems (VALL-E, ElevenLabs).</w:t>
      </w:r>
    </w:p>
    <w:p>
      <w:r>
        <w:t>Live Accuracy: 95.52% | Live F1: 0.933</w:t>
      </w:r>
    </w:p>
    <w:p>
      <w:r>
        <w:t xml:space="preserve">Result: </w:t>
      </w:r>
      <w:r>
        <w:rPr>
          <w:b/>
        </w:rPr>
        <w:t>Passed evaluation thresholds.</w:t>
      </w:r>
    </w:p>
    <w:p>
      <w:pPr>
        <w:pStyle w:val="Heading2"/>
      </w:pPr>
      <w:r>
        <w:t>3.4 Stylometric N-gram Analyzer (Text)</w:t>
      </w:r>
    </w:p>
    <w:p>
      <w:r>
        <w:t>Description: Uses syntactical parsing and n-gram analysis to identify repetitive stylistic choices and vocabulary combinations preferred by LLM architectures.</w:t>
      </w:r>
    </w:p>
    <w:p>
      <w:r>
        <w:t>Live Accuracy: 85.47% | Live F1: 0.836</w:t>
      </w:r>
    </w:p>
    <w:p>
      <w:r>
        <w:t xml:space="preserve">Result: </w:t>
      </w:r>
      <w:r>
        <w:rPr>
          <w:b/>
        </w:rPr>
        <w:t>Passed evaluation thresholds.</w:t>
      </w:r>
    </w:p>
    <w:p>
      <w:pPr>
        <w:pStyle w:val="Heading1"/>
      </w:pPr>
      <w:r>
        <w:t>4. Conclusion</w:t>
      </w:r>
    </w:p>
    <w:p>
      <w:r>
        <w:t>Overall Evaluation Status: SUCCESS</w:t>
      </w:r>
    </w:p>
    <w:p>
      <w:r>
        <w:t>The AGD modules have been successfully benchmarked against the current test 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