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October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2074970211"/>
        <w:docPartObj>
          <w:docPartGallery w:val="Table of Contents"/>
          <w:docPartUnique w:val="1"/>
        </w:docPartObj>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jp676r6dp867">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qsw8cuvwh6ri">
            <w:r w:rsidDel="00000000" w:rsidR="00000000" w:rsidRPr="00000000">
              <w:rPr>
                <w:color w:val="000000"/>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v5lrvp8524v">
            <w:r w:rsidDel="00000000" w:rsidR="00000000" w:rsidRPr="00000000">
              <w:rPr>
                <w:color w:val="000000"/>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ndl0c7rglq5n">
            <w:r w:rsidDel="00000000" w:rsidR="00000000" w:rsidRPr="00000000">
              <w:rPr>
                <w:color w:val="000000"/>
                <w:rtl w:val="0"/>
              </w:rPr>
              <w:t xml:space="preserve">2. Test Strategy</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xqoowchnfqeu">
            <w:r w:rsidDel="00000000" w:rsidR="00000000" w:rsidRPr="00000000">
              <w:rPr>
                <w:color w:val="000000"/>
                <w:rtl w:val="0"/>
              </w:rPr>
              <w:t xml:space="preserve">2.1 Testing Types</w:t>
              <w:tab/>
              <w:t xml:space="preserve">6</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4876w3326hav">
            <w:r w:rsidDel="00000000" w:rsidR="00000000" w:rsidRPr="00000000">
              <w:rPr>
                <w:color w:val="000000"/>
                <w:rtl w:val="0"/>
              </w:rPr>
              <w:t xml:space="preserve">2.2 Test Levels</w:t>
              <w:tab/>
              <w:t xml:space="preserve">7</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uc7itx168tld">
            <w:r w:rsidDel="00000000" w:rsidR="00000000" w:rsidRPr="00000000">
              <w:rPr>
                <w:color w:val="000000"/>
                <w:rtl w:val="0"/>
              </w:rPr>
              <w:t xml:space="preserve">2.3 Supporting Tools</w:t>
              <w:tab/>
              <w:t xml:space="preserve">7</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qrpblf5qlf9w">
            <w:r w:rsidDel="00000000" w:rsidR="00000000" w:rsidRPr="00000000">
              <w:rPr>
                <w:color w:val="000000"/>
                <w:rtl w:val="0"/>
              </w:rPr>
              <w:t xml:space="preserve">3. Test Plan</w:t>
              <w:tab/>
              <w:t xml:space="preserve">8</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5ott3dljr6za">
            <w:r w:rsidDel="00000000" w:rsidR="00000000" w:rsidRPr="00000000">
              <w:rPr>
                <w:color w:val="000000"/>
                <w:rtl w:val="0"/>
              </w:rPr>
              <w:t xml:space="preserve">3.1 Human Resources</w:t>
              <w:tab/>
              <w:t xml:space="preserve">8</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1dxml3fsbbck">
            <w:r w:rsidDel="00000000" w:rsidR="00000000" w:rsidRPr="00000000">
              <w:rPr>
                <w:color w:val="000000"/>
                <w:rtl w:val="0"/>
              </w:rPr>
              <w:t xml:space="preserve">3.2 Test Environment</w:t>
              <w:tab/>
              <w:t xml:space="preserve">8</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4n3oeudredwz">
            <w:r w:rsidDel="00000000" w:rsidR="00000000" w:rsidRPr="00000000">
              <w:rPr>
                <w:color w:val="000000"/>
                <w:rtl w:val="0"/>
              </w:rPr>
              <w:t xml:space="preserve">3.3 Test Milestones</w:t>
              <w:tab/>
              <w:t xml:space="preserve">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5my01y9iavjd">
            <w:r w:rsidDel="00000000" w:rsidR="00000000" w:rsidRPr="00000000">
              <w:rPr>
                <w:color w:val="000000"/>
                <w:rtl w:val="0"/>
              </w:rPr>
              <w:t xml:space="preserve">4. Test Cases</w:t>
              <w:tab/>
              <w:t xml:space="preserve">9</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iktswuunld7p">
            <w:r w:rsidDel="00000000" w:rsidR="00000000" w:rsidRPr="00000000">
              <w:rPr>
                <w:color w:val="000000"/>
                <w:rtl w:val="0"/>
              </w:rPr>
              <w:t xml:space="preserve">5. Test Reports</w:t>
              <w:tab/>
              <w:t xml:space="preserve">20</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jp676r6dp867"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Date</w:t>
            </w:r>
          </w:p>
        </w:tc>
        <w:tc>
          <w:tcPr>
            <w:shd w:fill="ffe8e1" w:val="cle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A*</w:t>
              <w:br w:type="textWrapping"/>
              <w:t xml:space="preserve">M, D</w:t>
            </w:r>
          </w:p>
        </w:tc>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In charge</w:t>
            </w:r>
          </w:p>
        </w:tc>
        <w:tc>
          <w:tcPr>
            <w:shd w:fill="ffe8e1"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Change Description</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20/10/26</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Ngô Quang Khôi</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Initial Software Test Documentation: scope, strategy, plan, automated and manual test cases, and the test report of the 20/10/2026 execution.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t xml:space="preserve">31/10/26</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t xml:space="preserve">Mai Quốc Anh</w:t>
            </w: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t xml:space="preserve">Matched automated rows to the 31/10/2026 checkout: Passed where the assertion ran, Skipped for the seven unconfigured integration tests, and Not mapped where no executed assertion exists.</w:t>
            </w: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qsw8cuvwh6ri" w:id="1"/>
      <w:bookmarkEnd w:id="1"/>
      <w:r w:rsidDel="00000000" w:rsidR="00000000" w:rsidRPr="00000000">
        <w:rPr>
          <w:rtl w:val="0"/>
        </w:rPr>
        <w:t xml:space="preserve">II. Testing Documentation</w:t>
      </w:r>
    </w:p>
    <w:p w:rsidR="00000000" w:rsidDel="00000000" w:rsidP="00000000" w:rsidRDefault="00000000" w:rsidRPr="00000000" w14:paraId="00000062">
      <w:pPr>
        <w:pStyle w:val="Heading2"/>
        <w:rPr/>
      </w:pPr>
      <w:bookmarkStart w:colFirst="0" w:colLast="0" w:name="_heading=h.v5lrvp8524v" w:id="2"/>
      <w:bookmarkEnd w:id="2"/>
      <w:r w:rsidDel="00000000" w:rsidR="00000000" w:rsidRPr="00000000">
        <w:rPr>
          <w:rtl w:val="0"/>
        </w:rPr>
        <w:t xml:space="preserve">1. Scope of Testing</w:t>
      </w:r>
    </w:p>
    <w:p w:rsidR="00000000" w:rsidDel="00000000" w:rsidP="00000000" w:rsidRDefault="00000000" w:rsidRPr="00000000" w14:paraId="00000063">
      <w:pPr>
        <w:pStyle w:val="Heading3"/>
        <w:keepNext w:val="0"/>
        <w:keepLines w:val="0"/>
        <w:spacing w:after="80" w:before="280" w:lineRule="auto"/>
        <w:jc w:val="both"/>
        <w:rPr>
          <w:sz w:val="26"/>
          <w:szCs w:val="26"/>
        </w:rPr>
      </w:pPr>
      <w:bookmarkStart w:colFirst="0" w:colLast="0" w:name="_heading=h.uctyyyzeya0v" w:id="3"/>
      <w:bookmarkEnd w:id="3"/>
      <w:r w:rsidDel="00000000" w:rsidR="00000000" w:rsidRPr="00000000">
        <w:rPr>
          <w:sz w:val="26"/>
          <w:szCs w:val="26"/>
          <w:rtl w:val="0"/>
        </w:rPr>
        <w:t xml:space="preserve">1.1 System boundaries</w:t>
      </w:r>
    </w:p>
    <w:p w:rsidR="00000000" w:rsidDel="00000000" w:rsidP="00000000" w:rsidRDefault="00000000" w:rsidRPr="00000000" w14:paraId="00000064">
      <w:pPr>
        <w:spacing w:after="140" w:lineRule="auto"/>
        <w:jc w:val="both"/>
        <w:rPr/>
      </w:pPr>
      <w:r w:rsidDel="00000000" w:rsidR="00000000" w:rsidRPr="00000000">
        <w:rPr>
          <w:rtl w:val="0"/>
        </w:rPr>
        <w:t xml:space="preserve">The system under test consists of three separate repositories. The Arden monorepo contains browser and desktop clients, shared React UI and domain packages, Core API, migrations, worker and release tooling. Arden-AI contains FastAPI endpoints, document compilation, Chroma integration, answering and indexing contracts. Arden-Knowledge contains engineering/product/operations documentation and, in the pinned snapshot, no executable test modules.</w:t>
      </w:r>
    </w:p>
    <w:tbl>
      <w:tblPr>
        <w:tblStyle w:val="Table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3195"/>
        <w:gridCol w:w="3209"/>
        <w:tblGridChange w:id="0">
          <w:tblGrid>
            <w:gridCol w:w="2645"/>
            <w:gridCol w:w="3195"/>
            <w:gridCol w:w="3209"/>
          </w:tblGrid>
        </w:tblGridChange>
      </w:tblGrid>
      <w:tr>
        <w:trPr>
          <w:cantSplit w:val="0"/>
          <w:trHeight w:val="615" w:hRule="atLeast"/>
          <w:tblHeader w:val="0"/>
        </w:trPr>
        <w:tc>
          <w:tcPr>
            <w:tcBorders>
              <w:top w:color="777777" w:space="0" w:sz="6" w:val="single"/>
              <w:left w:color="777777" w:space="0" w:sz="6" w:val="single"/>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65">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Area</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66">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Implemented or tested scope</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67">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Outside this report's verified end-to-end evidence</w:t>
            </w:r>
          </w:p>
        </w:tc>
      </w:tr>
      <w:tr>
        <w:trPr>
          <w:cantSplit w:val="0"/>
          <w:trHeight w:val="76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8">
            <w:pPr>
              <w:spacing w:after="0" w:lineRule="auto"/>
              <w:jc w:val="both"/>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9">
            <w:pPr>
              <w:spacing w:after="0" w:lineRule="auto"/>
              <w:jc w:val="both"/>
              <w:rPr>
                <w:sz w:val="18"/>
                <w:szCs w:val="18"/>
              </w:rPr>
            </w:pPr>
            <w:r w:rsidDel="00000000" w:rsidR="00000000" w:rsidRPr="00000000">
              <w:rPr>
                <w:sz w:val="18"/>
                <w:szCs w:val="18"/>
                <w:rtl w:val="0"/>
              </w:rPr>
              <w:t xml:space="preserve">Email registration, password recovery, Supabase session adapter, Google PKCE, desktop API request policy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A">
            <w:pPr>
              <w:spacing w:after="0" w:lineRule="auto"/>
              <w:jc w:val="both"/>
              <w:rPr>
                <w:sz w:val="18"/>
                <w:szCs w:val="18"/>
              </w:rPr>
            </w:pPr>
            <w:r w:rsidDel="00000000" w:rsidR="00000000" w:rsidRPr="00000000">
              <w:rPr>
                <w:sz w:val="18"/>
                <w:szCs w:val="18"/>
                <w:rtl w:val="0"/>
              </w:rPr>
              <w:t xml:space="preserve">Real provider availability, full browser callback and deliverability UAT</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B">
            <w:pPr>
              <w:spacing w:after="0" w:lineRule="auto"/>
              <w:jc w:val="both"/>
              <w:rPr>
                <w:sz w:val="18"/>
                <w:szCs w:val="18"/>
              </w:rPr>
            </w:pPr>
            <w:r w:rsidDel="00000000" w:rsidR="00000000" w:rsidRPr="00000000">
              <w:rPr>
                <w:sz w:val="18"/>
                <w:szCs w:val="18"/>
                <w:rtl w:val="0"/>
              </w:rPr>
              <w:t xml:space="preserve">Organizations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C">
            <w:pPr>
              <w:spacing w:after="0" w:lineRule="auto"/>
              <w:jc w:val="both"/>
              <w:rPr>
                <w:sz w:val="18"/>
                <w:szCs w:val="18"/>
              </w:rPr>
            </w:pPr>
            <w:r w:rsidDel="00000000" w:rsidR="00000000" w:rsidRPr="00000000">
              <w:rPr>
                <w:sz w:val="18"/>
                <w:szCs w:val="18"/>
                <w:rtl w:val="0"/>
              </w:rPr>
              <w:t xml:space="preserve">Organization creation, department membership, invitations, admin operations, reviewer grants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D">
            <w:pPr>
              <w:spacing w:after="0" w:lineRule="auto"/>
              <w:jc w:val="both"/>
              <w:rPr>
                <w:sz w:val="18"/>
                <w:szCs w:val="18"/>
              </w:rPr>
            </w:pPr>
            <w:r w:rsidDel="00000000" w:rsidR="00000000" w:rsidRPr="00000000">
              <w:rPr>
                <w:sz w:val="18"/>
                <w:szCs w:val="18"/>
                <w:rtl w:val="0"/>
              </w:rPr>
              <w:t xml:space="preserve">Multi-tenant load and external-identity administration</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E">
            <w:pPr>
              <w:spacing w:after="0" w:lineRule="auto"/>
              <w:jc w:val="both"/>
              <w:rPr>
                <w:sz w:val="18"/>
                <w:szCs w:val="18"/>
              </w:rPr>
            </w:pPr>
            <w:r w:rsidDel="00000000" w:rsidR="00000000" w:rsidRPr="00000000">
              <w:rPr>
                <w:sz w:val="18"/>
                <w:szCs w:val="18"/>
                <w:rtl w:val="0"/>
              </w:rPr>
              <w:t xml:space="preserve">Private workspace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6F">
            <w:pPr>
              <w:spacing w:after="0" w:lineRule="auto"/>
              <w:jc w:val="both"/>
              <w:rPr>
                <w:sz w:val="18"/>
                <w:szCs w:val="18"/>
              </w:rPr>
            </w:pPr>
            <w:r w:rsidDel="00000000" w:rsidR="00000000" w:rsidRPr="00000000">
              <w:rPr>
                <w:sz w:val="18"/>
                <w:szCs w:val="18"/>
                <w:rtl w:val="0"/>
              </w:rPr>
              <w:t xml:space="preserve">Private note state, version conflicts, PDF bytes, owner access enforcement, content references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0">
            <w:pPr>
              <w:spacing w:after="0" w:lineRule="auto"/>
              <w:jc w:val="both"/>
              <w:rPr>
                <w:sz w:val="18"/>
                <w:szCs w:val="18"/>
              </w:rPr>
            </w:pPr>
            <w:r w:rsidDel="00000000" w:rsidR="00000000" w:rsidRPr="00000000">
              <w:rPr>
                <w:sz w:val="18"/>
                <w:szCs w:val="18"/>
                <w:rtl w:val="0"/>
              </w:rPr>
              <w:t xml:space="preserve">Cross-device offline synchronization</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1">
            <w:pPr>
              <w:spacing w:after="0" w:lineRule="auto"/>
              <w:jc w:val="both"/>
              <w:rPr>
                <w:sz w:val="18"/>
                <w:szCs w:val="18"/>
              </w:rPr>
            </w:pPr>
            <w:r w:rsidDel="00000000" w:rsidR="00000000" w:rsidRPr="00000000">
              <w:rPr>
                <w:sz w:val="18"/>
                <w:szCs w:val="18"/>
                <w:rtl w:val="0"/>
              </w:rPr>
              <w:t xml:space="preserve">Shared knowledge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2">
            <w:pPr>
              <w:spacing w:after="0" w:lineRule="auto"/>
              <w:jc w:val="both"/>
              <w:rPr>
                <w:sz w:val="18"/>
                <w:szCs w:val="18"/>
              </w:rPr>
            </w:pPr>
            <w:r w:rsidDel="00000000" w:rsidR="00000000" w:rsidRPr="00000000">
              <w:rPr>
                <w:sz w:val="18"/>
                <w:szCs w:val="18"/>
                <w:rtl w:val="0"/>
              </w:rPr>
              <w:t xml:space="preserve">Shared draft, immutable submission, classification, audience, review decision, work queue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3">
            <w:pPr>
              <w:spacing w:after="0" w:lineRule="auto"/>
              <w:jc w:val="both"/>
              <w:rPr>
                <w:sz w:val="18"/>
                <w:szCs w:val="18"/>
              </w:rPr>
            </w:pPr>
            <w:r w:rsidDel="00000000" w:rsidR="00000000" w:rsidRPr="00000000">
              <w:rPr>
                <w:sz w:val="18"/>
                <w:szCs w:val="18"/>
                <w:rtl w:val="0"/>
              </w:rPr>
              <w:t xml:space="preserve">Unimplemented multi-stage policy or workflow assumptions</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4">
            <w:pPr>
              <w:spacing w:after="0" w:lineRule="auto"/>
              <w:jc w:val="both"/>
              <w:rPr>
                <w:sz w:val="18"/>
                <w:szCs w:val="18"/>
              </w:rPr>
            </w:pPr>
            <w:r w:rsidDel="00000000" w:rsidR="00000000" w:rsidRPr="00000000">
              <w:rPr>
                <w:sz w:val="18"/>
                <w:szCs w:val="18"/>
                <w:rtl w:val="0"/>
              </w:rPr>
              <w:t xml:space="preserve">Publication indexing</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5">
            <w:pPr>
              <w:spacing w:after="0" w:lineRule="auto"/>
              <w:jc w:val="both"/>
              <w:rPr>
                <w:sz w:val="18"/>
                <w:szCs w:val="18"/>
              </w:rPr>
            </w:pPr>
            <w:r w:rsidDel="00000000" w:rsidR="00000000" w:rsidRPr="00000000">
              <w:rPr>
                <w:sz w:val="18"/>
                <w:szCs w:val="18"/>
                <w:rtl w:val="0"/>
              </w:rPr>
              <w:t xml:space="preserve">Manifest contracts, leased indexing worker, snapshot hashes, PDF extraction and chunking</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6">
            <w:pPr>
              <w:spacing w:after="0" w:lineRule="auto"/>
              <w:jc w:val="both"/>
              <w:rPr>
                <w:sz w:val="18"/>
                <w:szCs w:val="18"/>
              </w:rPr>
            </w:pPr>
            <w:r w:rsidDel="00000000" w:rsidR="00000000" w:rsidRPr="00000000">
              <w:rPr>
                <w:sz w:val="18"/>
                <w:szCs w:val="18"/>
                <w:rtl w:val="0"/>
              </w:rPr>
              <w:t xml:space="preserve">Large-scale indexing throughput</w:t>
            </w:r>
          </w:p>
        </w:tc>
      </w:tr>
      <w:tr>
        <w:trPr>
          <w:cantSplit w:val="0"/>
          <w:trHeight w:val="76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7">
            <w:pPr>
              <w:spacing w:after="0" w:lineRule="auto"/>
              <w:jc w:val="both"/>
              <w:rPr>
                <w:sz w:val="18"/>
                <w:szCs w:val="18"/>
              </w:rPr>
            </w:pPr>
            <w:r w:rsidDel="00000000" w:rsidR="00000000" w:rsidRPr="00000000">
              <w:rPr>
                <w:sz w:val="18"/>
                <w:szCs w:val="18"/>
                <w:rtl w:val="0"/>
              </w:rPr>
              <w:t xml:space="preserve">Ask Arden</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8">
            <w:pPr>
              <w:spacing w:after="0" w:lineRule="auto"/>
              <w:jc w:val="both"/>
              <w:rPr>
                <w:sz w:val="18"/>
                <w:szCs w:val="18"/>
              </w:rPr>
            </w:pPr>
            <w:r w:rsidDel="00000000" w:rsidR="00000000" w:rsidRPr="00000000">
              <w:rPr>
                <w:sz w:val="18"/>
                <w:szCs w:val="18"/>
                <w:rtl w:val="0"/>
              </w:rPr>
              <w:t xml:space="preserve">Answer request contract, service auth, core generation allowlist, citation grounding and revocation recheck</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9">
            <w:pPr>
              <w:spacing w:after="0" w:lineRule="auto"/>
              <w:jc w:val="both"/>
              <w:rPr>
                <w:sz w:val="18"/>
                <w:szCs w:val="18"/>
              </w:rPr>
            </w:pPr>
            <w:r w:rsidDel="00000000" w:rsidR="00000000" w:rsidRPr="00000000">
              <w:rPr>
                <w:sz w:val="18"/>
                <w:szCs w:val="18"/>
                <w:rtl w:val="0"/>
              </w:rPr>
              <w:t xml:space="preserve">Quantitative model answer-quality benchmark</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A">
            <w:pPr>
              <w:spacing w:after="0" w:lineRule="auto"/>
              <w:jc w:val="both"/>
              <w:rPr>
                <w:sz w:val="18"/>
                <w:szCs w:val="18"/>
              </w:rPr>
            </w:pPr>
            <w:r w:rsidDel="00000000" w:rsidR="00000000" w:rsidRPr="00000000">
              <w:rPr>
                <w:sz w:val="18"/>
                <w:szCs w:val="18"/>
                <w:rtl w:val="0"/>
              </w:rPr>
              <w:t xml:space="preserve">Release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B">
            <w:pPr>
              <w:spacing w:after="0" w:lineRule="auto"/>
              <w:jc w:val="both"/>
              <w:rPr>
                <w:sz w:val="18"/>
                <w:szCs w:val="18"/>
              </w:rPr>
            </w:pPr>
            <w:r w:rsidDel="00000000" w:rsidR="00000000" w:rsidRPr="00000000">
              <w:rPr>
                <w:sz w:val="18"/>
                <w:szCs w:val="18"/>
                <w:rtl w:val="0"/>
              </w:rPr>
              <w:t xml:space="preserve">Checksum-aware migrations, protocol identity, rollback, retention, CI schema isolation</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7C">
            <w:pPr>
              <w:spacing w:after="0" w:lineRule="auto"/>
              <w:jc w:val="both"/>
              <w:rPr>
                <w:sz w:val="18"/>
                <w:szCs w:val="18"/>
              </w:rPr>
            </w:pPr>
            <w:r w:rsidDel="00000000" w:rsidR="00000000" w:rsidRPr="00000000">
              <w:rPr>
                <w:sz w:val="18"/>
                <w:szCs w:val="18"/>
                <w:rtl w:val="0"/>
              </w:rPr>
              <w:t xml:space="preserve">An executed production cutover in inspected PR CI</w:t>
            </w:r>
          </w:p>
        </w:tc>
      </w:tr>
    </w:tbl>
    <w:p w:rsidR="00000000" w:rsidDel="00000000" w:rsidP="00000000" w:rsidRDefault="00000000" w:rsidRPr="00000000" w14:paraId="0000007D">
      <w:pPr>
        <w:spacing w:after="20" w:lineRule="auto"/>
        <w:jc w:val="both"/>
        <w:rPr/>
      </w:pPr>
      <w:r w:rsidDel="00000000" w:rsidR="00000000" w:rsidRPr="00000000">
        <w:rPr>
          <w:rtl w:val="0"/>
        </w:rPr>
        <w:t xml:space="preserve"> </w:t>
      </w:r>
    </w:p>
    <w:p w:rsidR="00000000" w:rsidDel="00000000" w:rsidP="00000000" w:rsidRDefault="00000000" w:rsidRPr="00000000" w14:paraId="0000007E">
      <w:pPr>
        <w:pStyle w:val="Heading3"/>
        <w:keepNext w:val="0"/>
        <w:keepLines w:val="0"/>
        <w:spacing w:after="80" w:before="280" w:lineRule="auto"/>
        <w:jc w:val="both"/>
        <w:rPr>
          <w:sz w:val="26"/>
          <w:szCs w:val="26"/>
        </w:rPr>
      </w:pPr>
      <w:bookmarkStart w:colFirst="0" w:colLast="0" w:name="_heading=h.7cx5wlrwfi4u" w:id="4"/>
      <w:bookmarkEnd w:id="4"/>
      <w:r w:rsidDel="00000000" w:rsidR="00000000" w:rsidRPr="00000000">
        <w:rPr>
          <w:sz w:val="26"/>
          <w:szCs w:val="26"/>
          <w:rtl w:val="0"/>
        </w:rPr>
        <w:t xml:space="preserve">1.2 Priority and business impact</w:t>
      </w:r>
    </w:p>
    <w:p w:rsidR="00000000" w:rsidDel="00000000" w:rsidP="00000000" w:rsidRDefault="00000000" w:rsidRPr="00000000" w14:paraId="0000007F">
      <w:pPr>
        <w:spacing w:after="140" w:lineRule="auto"/>
        <w:jc w:val="both"/>
        <w:rPr/>
      </w:pPr>
      <w:r w:rsidDel="00000000" w:rsidR="00000000" w:rsidRPr="00000000">
        <w:rPr>
          <w:rtl w:val="0"/>
        </w:rPr>
        <w:t xml:space="preserve">A critical case is one where incorrect behavior could leak restricted information, grant unauthorized membership or review permissions, corrupt or mispublish governed content, or make a production upgrade unsafe. High-priority cases protect usability, recovery and deterministic content behavior. Priorities in the companion workbook are a proposed QA triage classification, not a previously approved Arden severity policy.</w:t>
      </w:r>
    </w:p>
    <w:tbl>
      <w:tblPr>
        <w:tblStyle w:val="Table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
        <w:gridCol w:w="2629"/>
        <w:gridCol w:w="3943"/>
        <w:tblGridChange w:id="0">
          <w:tblGrid>
            <w:gridCol w:w="2477"/>
            <w:gridCol w:w="2629"/>
            <w:gridCol w:w="3943"/>
          </w:tblGrid>
        </w:tblGridChange>
      </w:tblGrid>
      <w:tr>
        <w:trPr>
          <w:cantSplit w:val="0"/>
          <w:trHeight w:val="405" w:hRule="atLeast"/>
          <w:tblHeader w:val="0"/>
        </w:trPr>
        <w:tc>
          <w:tcPr>
            <w:tcBorders>
              <w:top w:color="777777" w:space="0" w:sz="6" w:val="single"/>
              <w:left w:color="777777" w:space="0" w:sz="6" w:val="single"/>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80">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Priority</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81">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Typical risk</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82">
            <w:pPr>
              <w:spacing w:after="0" w:lineRule="auto"/>
              <w:jc w:val="center"/>
              <w:rPr>
                <w:b w:val="1"/>
                <w:bCs w:val="1"/>
                <w:color w:val="6e2500"/>
                <w:sz w:val="18"/>
                <w:szCs w:val="18"/>
              </w:rPr>
            </w:pPr>
            <w:r w:rsidDel="00000000" w:rsidR="00000000" w:rsidRPr="00000000">
              <w:rPr>
                <w:b w:val="1"/>
                <w:bCs w:val="1"/>
                <w:color w:val="6e2500"/>
                <w:sz w:val="18"/>
                <w:szCs w:val="18"/>
                <w:rtl w:val="0"/>
              </w:rPr>
              <w:t xml:space="preserve">Examples from this test plan</w:t>
            </w:r>
          </w:p>
        </w:tc>
      </w:tr>
      <w:tr>
        <w:trPr>
          <w:cantSplit w:val="0"/>
          <w:trHeight w:val="75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3">
            <w:pPr>
              <w:spacing w:after="0" w:lineRule="auto"/>
              <w:jc w:val="both"/>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4">
            <w:pPr>
              <w:spacing w:after="0" w:lineRule="auto"/>
              <w:jc w:val="both"/>
              <w:rPr>
                <w:sz w:val="18"/>
                <w:szCs w:val="18"/>
              </w:rPr>
            </w:pPr>
            <w:r w:rsidDel="00000000" w:rsidR="00000000" w:rsidRPr="00000000">
              <w:rPr>
                <w:sz w:val="18"/>
                <w:szCs w:val="18"/>
                <w:rtl w:val="0"/>
              </w:rPr>
              <w:t xml:space="preserve">Confidentiality, authorization, publication integrity, release integrity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5">
            <w:pPr>
              <w:spacing w:after="0" w:lineRule="auto"/>
              <w:jc w:val="both"/>
              <w:rPr>
                <w:sz w:val="18"/>
                <w:szCs w:val="18"/>
              </w:rPr>
            </w:pPr>
            <w:r w:rsidDel="00000000" w:rsidR="00000000" w:rsidRPr="00000000">
              <w:rPr>
                <w:sz w:val="18"/>
                <w:szCs w:val="18"/>
                <w:rtl w:val="0"/>
              </w:rPr>
              <w:t xml:space="preserve">Cross-actor note denial, reviewer-grant validation, citation recheck, tampered release</w:t>
            </w:r>
          </w:p>
        </w:tc>
      </w:tr>
      <w:tr>
        <w:trPr>
          <w:cantSplit w:val="0"/>
          <w:trHeight w:val="540"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6">
            <w:pPr>
              <w:spacing w:after="0" w:lineRule="auto"/>
              <w:jc w:val="both"/>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7">
            <w:pPr>
              <w:spacing w:after="0" w:lineRule="auto"/>
              <w:jc w:val="both"/>
              <w:rPr>
                <w:sz w:val="18"/>
                <w:szCs w:val="18"/>
              </w:rPr>
            </w:pPr>
            <w:r w:rsidDel="00000000" w:rsidR="00000000" w:rsidRPr="00000000">
              <w:rPr>
                <w:sz w:val="18"/>
                <w:szCs w:val="18"/>
                <w:rtl w:val="0"/>
              </w:rPr>
              <w:t xml:space="preserve">Recoverability, user state, content interpretation or reliable delivery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88">
            <w:pPr>
              <w:spacing w:after="0" w:lineRule="auto"/>
              <w:jc w:val="both"/>
              <w:rPr>
                <w:sz w:val="18"/>
                <w:szCs w:val="18"/>
              </w:rPr>
            </w:pPr>
            <w:r w:rsidDel="00000000" w:rsidR="00000000" w:rsidRPr="00000000">
              <w:rPr>
                <w:sz w:val="18"/>
                <w:szCs w:val="18"/>
                <w:rtl w:val="0"/>
              </w:rPr>
              <w:t xml:space="preserve">Conflict recovery, email configuration safety, chunking stability, document navigation</w:t>
            </w:r>
          </w:p>
        </w:tc>
      </w:tr>
    </w:tbl>
    <w:p w:rsidR="00000000" w:rsidDel="00000000" w:rsidP="00000000" w:rsidRDefault="00000000" w:rsidRPr="00000000" w14:paraId="00000089">
      <w:pPr>
        <w:spacing w:after="20" w:lineRule="auto"/>
        <w:jc w:val="both"/>
        <w:rPr/>
      </w:pPr>
      <w:r w:rsidDel="00000000" w:rsidR="00000000" w:rsidRPr="00000000">
        <w:rPr>
          <w:rtl w:val="0"/>
        </w:rPr>
        <w:t xml:space="preserve"> </w:t>
      </w:r>
    </w:p>
    <w:p w:rsidR="00000000" w:rsidDel="00000000" w:rsidP="00000000" w:rsidRDefault="00000000" w:rsidRPr="00000000" w14:paraId="0000008A">
      <w:pPr>
        <w:pStyle w:val="Heading3"/>
        <w:keepNext w:val="0"/>
        <w:keepLines w:val="0"/>
        <w:spacing w:after="80" w:before="280" w:lineRule="auto"/>
        <w:jc w:val="both"/>
        <w:rPr>
          <w:sz w:val="26"/>
          <w:szCs w:val="26"/>
        </w:rPr>
      </w:pPr>
      <w:bookmarkStart w:colFirst="0" w:colLast="0" w:name="_heading=h.5qzvysdj9u95" w:id="5"/>
      <w:bookmarkEnd w:id="5"/>
      <w:r w:rsidDel="00000000" w:rsidR="00000000" w:rsidRPr="00000000">
        <w:rPr>
          <w:sz w:val="26"/>
          <w:szCs w:val="26"/>
          <w:rtl w:val="0"/>
        </w:rPr>
        <w:t xml:space="preserve">1.3 Exclusions and assumptions</w:t>
      </w:r>
    </w:p>
    <w:p w:rsidR="00000000" w:rsidDel="00000000" w:rsidP="00000000" w:rsidRDefault="00000000" w:rsidRPr="00000000" w14:paraId="0000008B">
      <w:pPr>
        <w:spacing w:after="80" w:lineRule="auto"/>
        <w:ind w:left="620" w:hanging="220"/>
        <w:jc w:val="both"/>
        <w:rPr/>
      </w:pPr>
      <w:r w:rsidDel="00000000" w:rsidR="00000000" w:rsidRPr="00000000">
        <w:rPr>
          <w:rtl w:val="0"/>
        </w:rPr>
        <w:t xml:space="preserve">•  The code contains a desktop package and a main-process test; that does not by itself demonstrate a packaged Electron installer has passed end-to-end acceptance.</w:t>
      </w:r>
    </w:p>
    <w:p w:rsidR="00000000" w:rsidDel="00000000" w:rsidP="00000000" w:rsidRDefault="00000000" w:rsidRPr="00000000" w14:paraId="0000008C">
      <w:pPr>
        <w:spacing w:after="80" w:lineRule="auto"/>
        <w:ind w:left="620" w:hanging="220"/>
        <w:jc w:val="both"/>
        <w:rPr/>
      </w:pPr>
      <w:r w:rsidDel="00000000" w:rsidR="00000000" w:rsidRPr="00000000">
        <w:rPr>
          <w:rtl w:val="0"/>
        </w:rPr>
        <w:t xml:space="preserve">•  No browser automation harness was identified as a successful full workflow smoke test in the inspected source inventory. UI component tests are treated as model/component evidence.</w:t>
      </w:r>
    </w:p>
    <w:p w:rsidR="00000000" w:rsidDel="00000000" w:rsidP="00000000" w:rsidRDefault="00000000" w:rsidRPr="00000000" w14:paraId="0000008D">
      <w:pPr>
        <w:spacing w:after="80" w:lineRule="auto"/>
        <w:ind w:left="620" w:hanging="220"/>
        <w:jc w:val="both"/>
        <w:rPr/>
      </w:pPr>
      <w:r w:rsidDel="00000000" w:rsidR="00000000" w:rsidRPr="00000000">
        <w:rPr>
          <w:rtl w:val="0"/>
        </w:rPr>
        <w:t xml:space="preserve">•  CI checks use disposable environments. They should never be re-pointed at production storage, identity tenants or retained document data.</w:t>
      </w:r>
    </w:p>
    <w:p w:rsidR="00000000" w:rsidDel="00000000" w:rsidP="00000000" w:rsidRDefault="00000000" w:rsidRPr="00000000" w14:paraId="0000008E">
      <w:pPr>
        <w:spacing w:after="80" w:lineRule="auto"/>
        <w:ind w:left="620" w:hanging="220"/>
        <w:jc w:val="both"/>
        <w:rPr/>
      </w:pPr>
      <w:r w:rsidDel="00000000" w:rsidR="00000000" w:rsidRPr="00000000">
        <w:rPr>
          <w:rtl w:val="0"/>
        </w:rPr>
        <w:t xml:space="preserve">•  Synthetic fixtures from tests are valid for automated verification, but they are not representative load, penetration or user-acceptance measurements.</w:t>
      </w:r>
    </w:p>
    <w:p w:rsidR="00000000" w:rsidDel="00000000" w:rsidP="00000000" w:rsidRDefault="00000000" w:rsidRPr="00000000" w14:paraId="0000008F">
      <w:pPr>
        <w:pStyle w:val="Heading3"/>
        <w:keepNext w:val="0"/>
        <w:keepLines w:val="0"/>
        <w:spacing w:after="80" w:before="280" w:lineRule="auto"/>
        <w:jc w:val="both"/>
        <w:rPr>
          <w:sz w:val="26"/>
          <w:szCs w:val="26"/>
        </w:rPr>
      </w:pPr>
      <w:bookmarkStart w:colFirst="0" w:colLast="0" w:name="_heading=h.r25qsvcufrz9" w:id="6"/>
      <w:bookmarkEnd w:id="6"/>
      <w:r w:rsidDel="00000000" w:rsidR="00000000" w:rsidRPr="00000000">
        <w:rPr>
          <w:sz w:val="26"/>
          <w:szCs w:val="26"/>
          <w:rtl w:val="0"/>
        </w:rPr>
        <w:t xml:space="preserve">1.4 Functional and non-functional test scope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180"/>
        <w:gridCol w:w="3075"/>
        <w:tblGridChange w:id="0">
          <w:tblGrid>
            <w:gridCol w:w="2640"/>
            <w:gridCol w:w="3180"/>
            <w:gridCol w:w="3075"/>
          </w:tblGrid>
        </w:tblGridChange>
      </w:tblGrid>
      <w:tr>
        <w:trPr>
          <w:cantSplit w:val="0"/>
          <w:trHeight w:val="390" w:hRule="atLeast"/>
          <w:tblHeader w:val="0"/>
        </w:trPr>
        <w:tc>
          <w:tcPr>
            <w:tcBorders>
              <w:top w:color="777777" w:space="0" w:sz="6" w:val="single"/>
              <w:left w:color="777777" w:space="0" w:sz="6" w:val="single"/>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90">
            <w:pPr>
              <w:spacing w:after="0" w:lineRule="auto"/>
              <w:jc w:val="center"/>
              <w:rPr>
                <w:b w:val="1"/>
                <w:bCs w:val="1"/>
                <w:color w:val="6e2500"/>
                <w:sz w:val="17"/>
                <w:szCs w:val="17"/>
              </w:rPr>
            </w:pPr>
            <w:r w:rsidDel="00000000" w:rsidR="00000000" w:rsidRPr="00000000">
              <w:rPr>
                <w:b w:val="1"/>
                <w:bCs w:val="1"/>
                <w:color w:val="6e2500"/>
                <w:sz w:val="17"/>
                <w:szCs w:val="17"/>
                <w:rtl w:val="0"/>
              </w:rPr>
              <w:t xml:space="preserve">Requirement category</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91">
            <w:pPr>
              <w:spacing w:after="0" w:lineRule="auto"/>
              <w:jc w:val="center"/>
              <w:rPr>
                <w:b w:val="1"/>
                <w:bCs w:val="1"/>
                <w:color w:val="6e2500"/>
                <w:sz w:val="17"/>
                <w:szCs w:val="17"/>
              </w:rPr>
            </w:pPr>
            <w:r w:rsidDel="00000000" w:rsidR="00000000" w:rsidRPr="00000000">
              <w:rPr>
                <w:b w:val="1"/>
                <w:bCs w:val="1"/>
                <w:color w:val="6e2500"/>
                <w:sz w:val="17"/>
                <w:szCs w:val="17"/>
                <w:rtl w:val="0"/>
              </w:rPr>
              <w:t xml:space="preserve">Acceptance concern</w:t>
            </w:r>
          </w:p>
        </w:tc>
        <w:tc>
          <w:tcPr>
            <w:tcBorders>
              <w:top w:color="777777" w:space="0" w:sz="6" w:val="single"/>
              <w:left w:color="000000" w:space="0" w:sz="0" w:val="nil"/>
              <w:bottom w:color="777777" w:space="0" w:sz="6" w:val="single"/>
              <w:right w:color="777777" w:space="0" w:sz="6" w:val="single"/>
            </w:tcBorders>
            <w:shd w:fill="fce7df" w:val="clear"/>
            <w:tcMar>
              <w:top w:w="100.0" w:type="dxa"/>
              <w:left w:w="80.0" w:type="dxa"/>
              <w:bottom w:w="100.0" w:type="dxa"/>
              <w:right w:w="80.0" w:type="dxa"/>
            </w:tcMar>
          </w:tcPr>
          <w:p w:rsidR="00000000" w:rsidDel="00000000" w:rsidP="00000000" w:rsidRDefault="00000000" w:rsidRPr="00000000" w14:paraId="00000092">
            <w:pPr>
              <w:spacing w:after="0" w:lineRule="auto"/>
              <w:jc w:val="center"/>
              <w:rPr>
                <w:b w:val="1"/>
                <w:bCs w:val="1"/>
                <w:color w:val="6e2500"/>
                <w:sz w:val="17"/>
                <w:szCs w:val="17"/>
              </w:rPr>
            </w:pPr>
            <w:r w:rsidDel="00000000" w:rsidR="00000000" w:rsidRPr="00000000">
              <w:rPr>
                <w:b w:val="1"/>
                <w:bCs w:val="1"/>
                <w:color w:val="6e2500"/>
                <w:sz w:val="17"/>
                <w:szCs w:val="17"/>
                <w:rtl w:val="0"/>
              </w:rPr>
              <w:t xml:space="preserve">Current evidence / additional work</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3">
            <w:pPr>
              <w:spacing w:after="0" w:lineRule="auto"/>
              <w:jc w:val="both"/>
              <w:rPr>
                <w:sz w:val="17"/>
                <w:szCs w:val="17"/>
              </w:rPr>
            </w:pPr>
            <w:r w:rsidDel="00000000" w:rsidR="00000000" w:rsidRPr="00000000">
              <w:rPr>
                <w:sz w:val="17"/>
                <w:szCs w:val="17"/>
                <w:rtl w:val="0"/>
              </w:rPr>
              <w:t xml:space="preserve">Functional – account and organization</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4">
            <w:pPr>
              <w:spacing w:after="0" w:lineRule="auto"/>
              <w:jc w:val="both"/>
              <w:rPr>
                <w:sz w:val="17"/>
                <w:szCs w:val="17"/>
              </w:rPr>
            </w:pPr>
            <w:r w:rsidDel="00000000" w:rsidR="00000000" w:rsidRPr="00000000">
              <w:rPr>
                <w:sz w:val="17"/>
                <w:szCs w:val="17"/>
                <w:rtl w:val="0"/>
              </w:rPr>
              <w:t xml:space="preserve">Register, authenticate, invite, assign membership and reject stale or cross-organization access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5">
            <w:pPr>
              <w:spacing w:after="0" w:lineRule="auto"/>
              <w:jc w:val="both"/>
              <w:rPr>
                <w:sz w:val="17"/>
                <w:szCs w:val="17"/>
              </w:rPr>
            </w:pPr>
            <w:r w:rsidDel="00000000" w:rsidR="00000000" w:rsidRPr="00000000">
              <w:rPr>
                <w:sz w:val="17"/>
                <w:szCs w:val="17"/>
                <w:rtl w:val="0"/>
              </w:rPr>
              <w:t xml:space="preserve">API/component tests exist; complete staged actor journeys pending</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6">
            <w:pPr>
              <w:spacing w:after="0" w:lineRule="auto"/>
              <w:jc w:val="both"/>
              <w:rPr>
                <w:sz w:val="17"/>
                <w:szCs w:val="17"/>
              </w:rPr>
            </w:pPr>
            <w:r w:rsidDel="00000000" w:rsidR="00000000" w:rsidRPr="00000000">
              <w:rPr>
                <w:sz w:val="17"/>
                <w:szCs w:val="17"/>
                <w:rtl w:val="0"/>
              </w:rPr>
              <w:t xml:space="preserve">Functional – knowledge lifecycle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7">
            <w:pPr>
              <w:spacing w:after="0" w:lineRule="auto"/>
              <w:jc w:val="both"/>
              <w:rPr>
                <w:sz w:val="17"/>
                <w:szCs w:val="17"/>
              </w:rPr>
            </w:pPr>
            <w:r w:rsidDel="00000000" w:rsidR="00000000" w:rsidRPr="00000000">
              <w:rPr>
                <w:sz w:val="17"/>
                <w:szCs w:val="17"/>
                <w:rtl w:val="0"/>
              </w:rPr>
              <w:t xml:space="preserve">Save private versions, copy shared draft, freeze submission, review, publish, index and retrieve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8">
            <w:pPr>
              <w:spacing w:after="0" w:lineRule="auto"/>
              <w:jc w:val="both"/>
              <w:rPr>
                <w:sz w:val="17"/>
                <w:szCs w:val="17"/>
              </w:rPr>
            </w:pPr>
            <w:r w:rsidDel="00000000" w:rsidR="00000000" w:rsidRPr="00000000">
              <w:rPr>
                <w:sz w:val="17"/>
                <w:szCs w:val="17"/>
                <w:rtl w:val="0"/>
              </w:rPr>
              <w:t xml:space="preserve">Policy, API and worker tests exist; full cross-service journey pending</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9">
            <w:pPr>
              <w:spacing w:after="0" w:lineRule="auto"/>
              <w:jc w:val="both"/>
              <w:rPr>
                <w:sz w:val="17"/>
                <w:szCs w:val="17"/>
              </w:rPr>
            </w:pPr>
            <w:r w:rsidDel="00000000" w:rsidR="00000000" w:rsidRPr="00000000">
              <w:rPr>
                <w:sz w:val="17"/>
                <w:szCs w:val="17"/>
                <w:rtl w:val="0"/>
              </w:rPr>
              <w:t xml:space="preserve">Security and privacy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A">
            <w:pPr>
              <w:spacing w:after="0" w:lineRule="auto"/>
              <w:jc w:val="both"/>
              <w:rPr>
                <w:sz w:val="17"/>
                <w:szCs w:val="17"/>
              </w:rPr>
            </w:pPr>
            <w:r w:rsidDel="00000000" w:rsidR="00000000" w:rsidRPr="00000000">
              <w:rPr>
                <w:sz w:val="17"/>
                <w:szCs w:val="17"/>
                <w:rtl w:val="0"/>
              </w:rPr>
              <w:t xml:space="preserve">Deny unauthorized reads, policy bypass, forged service requests, invalid citations and tampered releases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B">
            <w:pPr>
              <w:spacing w:after="0" w:lineRule="auto"/>
              <w:jc w:val="both"/>
              <w:rPr>
                <w:sz w:val="17"/>
                <w:szCs w:val="17"/>
              </w:rPr>
            </w:pPr>
            <w:r w:rsidDel="00000000" w:rsidR="00000000" w:rsidRPr="00000000">
              <w:rPr>
                <w:sz w:val="17"/>
                <w:szCs w:val="17"/>
                <w:rtl w:val="0"/>
              </w:rPr>
              <w:t xml:space="preserve">Static negative tests and disposable PostgreSQL job; independent security assessment not supplied</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C">
            <w:pPr>
              <w:spacing w:after="0" w:lineRule="auto"/>
              <w:jc w:val="both"/>
              <w:rPr>
                <w:sz w:val="17"/>
                <w:szCs w:val="17"/>
              </w:rPr>
            </w:pPr>
            <w:r w:rsidDel="00000000" w:rsidR="00000000" w:rsidRPr="00000000">
              <w:rPr>
                <w:sz w:val="17"/>
                <w:szCs w:val="17"/>
                <w:rtl w:val="0"/>
              </w:rPr>
              <w:t xml:space="preserve">Reliability and recovery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D">
            <w:pPr>
              <w:spacing w:after="0" w:lineRule="auto"/>
              <w:jc w:val="both"/>
              <w:rPr>
                <w:sz w:val="17"/>
                <w:szCs w:val="17"/>
              </w:rPr>
            </w:pPr>
            <w:r w:rsidDel="00000000" w:rsidR="00000000" w:rsidRPr="00000000">
              <w:rPr>
                <w:sz w:val="17"/>
                <w:szCs w:val="17"/>
                <w:rtl w:val="0"/>
              </w:rPr>
              <w:t xml:space="preserve">Recover after version conflict, unavailable database/AI service, failed index or interrupted release</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E">
            <w:pPr>
              <w:spacing w:after="0" w:lineRule="auto"/>
              <w:jc w:val="both"/>
              <w:rPr>
                <w:sz w:val="17"/>
                <w:szCs w:val="17"/>
              </w:rPr>
            </w:pPr>
            <w:r w:rsidDel="00000000" w:rsidR="00000000" w:rsidRPr="00000000">
              <w:rPr>
                <w:sz w:val="17"/>
                <w:szCs w:val="17"/>
                <w:rtl w:val="0"/>
              </w:rPr>
              <w:t xml:space="preserve">Automated recovery paths exist; staged incident drill pending</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9F">
            <w:pPr>
              <w:spacing w:after="0" w:lineRule="auto"/>
              <w:jc w:val="both"/>
              <w:rPr>
                <w:sz w:val="17"/>
                <w:szCs w:val="17"/>
              </w:rPr>
            </w:pPr>
            <w:r w:rsidDel="00000000" w:rsidR="00000000" w:rsidRPr="00000000">
              <w:rPr>
                <w:sz w:val="17"/>
                <w:szCs w:val="17"/>
                <w:rtl w:val="0"/>
              </w:rPr>
              <w:t xml:space="preserve">Performance and capacity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0">
            <w:pPr>
              <w:spacing w:after="0" w:lineRule="auto"/>
              <w:jc w:val="both"/>
              <w:rPr>
                <w:sz w:val="17"/>
                <w:szCs w:val="17"/>
              </w:rPr>
            </w:pPr>
            <w:r w:rsidDel="00000000" w:rsidR="00000000" w:rsidRPr="00000000">
              <w:rPr>
                <w:sz w:val="17"/>
                <w:szCs w:val="17"/>
                <w:rtl w:val="0"/>
              </w:rPr>
              <w:t xml:space="preserve">Define p95/p99 response, concurrent member, indexing throughput and PDF-size targets before load testing</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1">
            <w:pPr>
              <w:spacing w:after="0" w:lineRule="auto"/>
              <w:jc w:val="both"/>
              <w:rPr>
                <w:sz w:val="17"/>
                <w:szCs w:val="17"/>
              </w:rPr>
            </w:pPr>
            <w:r w:rsidDel="00000000" w:rsidR="00000000" w:rsidRPr="00000000">
              <w:rPr>
                <w:sz w:val="17"/>
                <w:szCs w:val="17"/>
                <w:rtl w:val="0"/>
              </w:rPr>
              <w:t xml:space="preserve">No approved performance thresholds or measured load report provided</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2">
            <w:pPr>
              <w:spacing w:after="0" w:lineRule="auto"/>
              <w:jc w:val="both"/>
              <w:rPr>
                <w:sz w:val="17"/>
                <w:szCs w:val="17"/>
              </w:rPr>
            </w:pPr>
            <w:r w:rsidDel="00000000" w:rsidR="00000000" w:rsidRPr="00000000">
              <w:rPr>
                <w:sz w:val="17"/>
                <w:szCs w:val="17"/>
                <w:rtl w:val="0"/>
              </w:rPr>
              <w:t xml:space="preserve">Usability and accessibility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3">
            <w:pPr>
              <w:spacing w:after="0" w:lineRule="auto"/>
              <w:jc w:val="both"/>
              <w:rPr>
                <w:sz w:val="17"/>
                <w:szCs w:val="17"/>
              </w:rPr>
            </w:pPr>
            <w:r w:rsidDel="00000000" w:rsidR="00000000" w:rsidRPr="00000000">
              <w:rPr>
                <w:sz w:val="17"/>
                <w:szCs w:val="17"/>
                <w:rtl w:val="0"/>
              </w:rPr>
              <w:t xml:space="preserve">Check keyboard navigation, visible errors, status announcements, contrast and screen-reader flow</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4">
            <w:pPr>
              <w:spacing w:after="0" w:lineRule="auto"/>
              <w:jc w:val="both"/>
              <w:rPr>
                <w:sz w:val="17"/>
                <w:szCs w:val="17"/>
              </w:rPr>
            </w:pPr>
            <w:r w:rsidDel="00000000" w:rsidR="00000000" w:rsidRPr="00000000">
              <w:rPr>
                <w:sz w:val="17"/>
                <w:szCs w:val="17"/>
                <w:rtl w:val="0"/>
              </w:rPr>
              <w:t xml:space="preserve">No completed accessibility audit or device matrix supplied</w:t>
            </w:r>
          </w:p>
        </w:tc>
      </w:tr>
      <w:tr>
        <w:trPr>
          <w:cantSplit w:val="0"/>
          <w:trHeight w:val="705" w:hRule="atLeast"/>
          <w:tblHeader w:val="0"/>
        </w:trPr>
        <w:tc>
          <w:tcPr>
            <w:tcBorders>
              <w:top w:color="000000" w:space="0" w:sz="0" w:val="nil"/>
              <w:left w:color="a0a0a0" w:space="0" w:sz="6" w:val="single"/>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5">
            <w:pPr>
              <w:spacing w:after="0" w:lineRule="auto"/>
              <w:jc w:val="both"/>
              <w:rPr>
                <w:sz w:val="17"/>
                <w:szCs w:val="17"/>
              </w:rPr>
            </w:pPr>
            <w:r w:rsidDel="00000000" w:rsidR="00000000" w:rsidRPr="00000000">
              <w:rPr>
                <w:sz w:val="17"/>
                <w:szCs w:val="17"/>
                <w:rtl w:val="0"/>
              </w:rPr>
              <w:t xml:space="preserve">Compatibility and portability</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6">
            <w:pPr>
              <w:spacing w:after="0" w:lineRule="auto"/>
              <w:jc w:val="both"/>
              <w:rPr>
                <w:sz w:val="17"/>
                <w:szCs w:val="17"/>
              </w:rPr>
            </w:pPr>
            <w:r w:rsidDel="00000000" w:rsidR="00000000" w:rsidRPr="00000000">
              <w:rPr>
                <w:sz w:val="17"/>
                <w:szCs w:val="17"/>
                <w:rtl w:val="0"/>
              </w:rPr>
              <w:t xml:space="preserve">Run Node and release suites on Windows/Linux; verify packaged Electron and browser targets</w:t>
            </w:r>
          </w:p>
        </w:tc>
        <w:tc>
          <w:tcPr>
            <w:tcBorders>
              <w:top w:color="000000" w:space="0" w:sz="0" w:val="nil"/>
              <w:left w:color="000000" w:space="0" w:sz="0" w:val="nil"/>
              <w:bottom w:color="a0a0a0" w:space="0" w:sz="6" w:val="single"/>
              <w:right w:color="a0a0a0" w:space="0" w:sz="6" w:val="single"/>
            </w:tcBorders>
            <w:tcMar>
              <w:top w:w="60.0" w:type="dxa"/>
              <w:left w:w="80.0" w:type="dxa"/>
              <w:bottom w:w="60.0" w:type="dxa"/>
              <w:right w:w="80.0" w:type="dxa"/>
            </w:tcMar>
          </w:tcPr>
          <w:p w:rsidR="00000000" w:rsidDel="00000000" w:rsidP="00000000" w:rsidRDefault="00000000" w:rsidRPr="00000000" w14:paraId="000000A7">
            <w:pPr>
              <w:spacing w:after="0" w:lineRule="auto"/>
              <w:jc w:val="both"/>
              <w:rPr>
                <w:sz w:val="17"/>
                <w:szCs w:val="17"/>
              </w:rPr>
            </w:pPr>
            <w:r w:rsidDel="00000000" w:rsidR="00000000" w:rsidRPr="00000000">
              <w:rPr>
                <w:sz w:val="17"/>
                <w:szCs w:val="17"/>
                <w:rtl w:val="0"/>
              </w:rPr>
              <w:t xml:space="preserve">CI Windows/Linux jobs succeeded; packaged desktop and browser matrix not verified</w:t>
            </w:r>
          </w:p>
        </w:tc>
      </w:tr>
    </w:tbl>
    <w:p w:rsidR="00000000" w:rsidDel="00000000" w:rsidP="00000000" w:rsidRDefault="00000000" w:rsidRPr="00000000" w14:paraId="000000A8">
      <w:pPr>
        <w:spacing w:after="20" w:lineRule="auto"/>
        <w:jc w:val="both"/>
        <w:rPr/>
      </w:pPr>
      <w:r w:rsidDel="00000000" w:rsidR="00000000" w:rsidRPr="00000000">
        <w:rPr>
          <w:rtl w:val="0"/>
        </w:rPr>
        <w:t xml:space="preserve"> </w:t>
      </w:r>
    </w:p>
    <w:p w:rsidR="00000000" w:rsidDel="00000000" w:rsidP="00000000" w:rsidRDefault="00000000" w:rsidRPr="00000000" w14:paraId="000000A9">
      <w:pPr>
        <w:spacing w:after="140" w:lineRule="auto"/>
        <w:jc w:val="both"/>
        <w:rPr/>
      </w:pPr>
      <w:r w:rsidDel="00000000" w:rsidR="00000000" w:rsidRPr="00000000">
        <w:rPr>
          <w:rtl w:val="0"/>
        </w:rPr>
        <w:t xml:space="preserve">A non-functional concern without an agreed threshold is documented as a test-design gap, not marked Passed or Failed. The exit decision must name the approved criterion, the measured sample, environment and run artifact.</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ndl0c7rglq5n" w:id="7"/>
      <w:bookmarkEnd w:id="7"/>
      <w:r w:rsidDel="00000000" w:rsidR="00000000" w:rsidRPr="00000000">
        <w:rPr>
          <w:rtl w:val="0"/>
        </w:rPr>
        <w:t xml:space="preserve">2. Test Strategy</w:t>
      </w:r>
    </w:p>
    <w:p w:rsidR="00000000" w:rsidDel="00000000" w:rsidP="00000000" w:rsidRDefault="00000000" w:rsidRPr="00000000" w14:paraId="000000AC">
      <w:pPr>
        <w:jc w:val="both"/>
        <w:rPr/>
      </w:pPr>
      <w:r w:rsidDel="00000000" w:rsidR="00000000" w:rsidRPr="00000000">
        <w:rPr>
          <w:rtl w:val="0"/>
        </w:rPr>
        <w:t xml:space="preserve">Arden is tested bottom-up. Fast automated unit and API tests run on every change and in CI on Ubuntu and Windows; database integration tests verify the real schema, migrations and row-level security; system and acceptance tests exercise the deployed product through its clients. Authorization and privacy rules receive negative tests at every level because they are the core promise of the product.</w:t>
      </w:r>
    </w:p>
    <w:p w:rsidR="00000000" w:rsidDel="00000000" w:rsidP="00000000" w:rsidRDefault="00000000" w:rsidRPr="00000000" w14:paraId="000000AD">
      <w:pPr>
        <w:pStyle w:val="Heading3"/>
        <w:rPr/>
      </w:pPr>
      <w:bookmarkStart w:colFirst="0" w:colLast="0" w:name="_heading=h.xqoowchnfqeu" w:id="8"/>
      <w:bookmarkEnd w:id="8"/>
      <w:r w:rsidDel="00000000" w:rsidR="00000000" w:rsidRPr="00000000">
        <w:rPr>
          <w:rtl w:val="0"/>
        </w:rPr>
        <w:t xml:space="preserve">2.1 Testing Types</w:t>
      </w:r>
    </w:p>
    <w:p w:rsidR="00000000" w:rsidDel="00000000" w:rsidP="00000000" w:rsidRDefault="00000000" w:rsidRPr="00000000" w14:paraId="000000AE">
      <w:pPr>
        <w:jc w:val="both"/>
        <w:rPr/>
      </w:pPr>
      <w:r w:rsidDel="00000000" w:rsidR="00000000" w:rsidRPr="00000000">
        <w:rPr>
          <w:rtl w:val="0"/>
        </w:rPr>
        <w:t xml:space="preserve">The testing types applied in the project are described below.</w:t>
      </w:r>
    </w:p>
    <w:tbl>
      <w:tblPr>
        <w:tblStyle w:val="Table5"/>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00"/>
        <w:gridCol w:w="2500"/>
        <w:gridCol w:w="2900"/>
        <w:gridCol w:w="1830"/>
        <w:tblGridChange w:id="0">
          <w:tblGrid>
            <w:gridCol w:w="1700"/>
            <w:gridCol w:w="2500"/>
            <w:gridCol w:w="2900"/>
            <w:gridCol w:w="1830"/>
          </w:tblGrid>
        </w:tblGridChange>
      </w:tblGrid>
      <w:tr>
        <w:trPr>
          <w:cantSplit w:val="0"/>
          <w:tblHeader w:val="0"/>
        </w:trPr>
        <w:tc>
          <w:tcPr>
            <w:shd w:fill="ffe8e1" w:val="cle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Testing type</w:t>
            </w:r>
          </w:p>
        </w:tc>
        <w:tc>
          <w:tcPr>
            <w:shd w:fill="ffe8e1" w:val="cle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Objective</w:t>
            </w:r>
          </w:p>
        </w:tc>
        <w:tc>
          <w:tcPr>
            <w:shd w:fill="ffe8e1" w:val="cle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Technique</w:t>
            </w:r>
          </w:p>
        </w:tc>
        <w:tc>
          <w:tcPr>
            <w:shd w:fill="ffe8e1" w:val="cle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Completion criteria</w:t>
            </w:r>
          </w:p>
        </w:tc>
      </w:tr>
      <w:tr>
        <w:trPr>
          <w:cantSplit w:val="0"/>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Functional testing</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that each implemented use case and business rule behaves as specified.</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Unit tests of policies and view models; API route tests with Fastify inject; equivalence partitioning, boundary values (5 MB PDF limit, 7-day invitation expiry) and state-transition tests (submission and invitation states).</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All functional test cases pass; every implemented use case has at least one automated test.</w:t>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Authorization and privacy testing</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owner-only private notes, audience-based reading, organization isolation, department boundary, reviewer-grant scope, self-review denial and administrator separation.</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Negative tests with forged identifiers and cross-organization guesses; denial matrix tests in the policy layer; repository tests under the non-bypass arden_runtime role with row-level security.</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All denial cases pass; responses never reveal hidden titles, counts or existence.</w:t>
            </w:r>
          </w:p>
        </w:tc>
      </w:tr>
      <w:tr>
        <w:trPr>
          <w:cantSplit w:val="0"/>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Data integrity and concurrency testing</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optimistic versions, idempotent create/submit/decide, immutable snapshot and hash binding, and atomic approval with publication.</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Stale If-Match versions, replayed Idempotency-Keys, mismatched snapshot hashes, simulated storage or commit failures.</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lost update, duplicate record or partially published version is produced.</w:t>
            </w:r>
          </w:p>
        </w:tc>
      </w:tr>
      <w:tr>
        <w:trPr>
          <w:cantSplit w:val="0"/>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Input validation and error handling</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that malformed or oversized input is rejected safely.</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JSON-schema violations, unknown fields, NUL bytes, oversized bodies, malformed UUIDs and file types.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Invalid input returns a 4xx safe error without internal details.</w:t>
            </w:r>
          </w:p>
        </w:tc>
      </w:tr>
      <w:tr>
        <w:trPr>
          <w:cantSplit w:val="0"/>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Integration testing</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that components work together: API with database migrations and RLS, UI transport with the desktop bridge.</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Apply migrations 0001-0017 to a clean PostgreSQL; run the repository integration suite; client transport tests against the desktop bridge contract.</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Migrations apply cleanly and the integration suite passes.</w:t>
            </w:r>
          </w:p>
        </w:tc>
      </w:tr>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Regression testing</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Detect regressions on every push and pull request.</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GitHub Actions pipeline on Ubuntu and Windows: install, typecheck, all test suites, build.</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Pipeline is green before merge.</w:t>
            </w:r>
          </w:p>
        </w:tc>
      </w:tr>
      <w:tr>
        <w:trPr>
          <w:cantSplit w:val="0"/>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UI and usability testing</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screen flows, layout and accessibility of the web and desktop clients.</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Manual checklist in Chromium at 1440, 1024, 720, 390 and 320 px widths; keyboard navigation; desktop renderer checks.</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blocking layout or navigation issue in the checklist.</w:t>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Compatibility testing</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supported platforms.</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Web on current Chromium-based browsers and Firefox; Windows desktop (Electron); CI on Ubuntu and Windows.</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Main flows work on every supported platform.</w:t>
            </w:r>
          </w:p>
        </w:tc>
      </w:tr>
      <w:tr>
        <w:trPr>
          <w:cantSplit w:val="0"/>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Performance testing (planned)</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Measure API latency and concurrent-user behaviour on the hosted deployment.</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Load scripts against a hosted slot with the demo dataset in W12.</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Thresholds to be agreed before W12 (NFR-PERF-05).</w:t>
            </w:r>
          </w:p>
        </w:tc>
      </w:tr>
      <w:tr>
        <w:trPr>
          <w:cantSplit w:val="0"/>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Deployment and infrastructure testing</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Verify hosted development protocol, maintenance fences and remote tooling.</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Python unittest for hosted sync/fence scripts; Node test runner for the remote development CLI.</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All infrastructure tests pass.</w:t>
            </w:r>
          </w:p>
        </w:tc>
      </w:tr>
    </w:tbl>
    <w:p w:rsidR="00000000" w:rsidDel="00000000" w:rsidP="00000000" w:rsidRDefault="00000000" w:rsidRPr="00000000" w14:paraId="000000DB">
      <w:pPr>
        <w:pStyle w:val="Heading3"/>
        <w:rPr/>
      </w:pPr>
      <w:bookmarkStart w:colFirst="0" w:colLast="0" w:name="_heading=h.4876w3326hav" w:id="9"/>
      <w:bookmarkEnd w:id="9"/>
      <w:r w:rsidDel="00000000" w:rsidR="00000000" w:rsidRPr="00000000">
        <w:rPr>
          <w:rtl w:val="0"/>
        </w:rPr>
        <w:t xml:space="preserve">2.2 Test Levels</w:t>
      </w:r>
    </w:p>
    <w:p w:rsidR="00000000" w:rsidDel="00000000" w:rsidP="00000000" w:rsidRDefault="00000000" w:rsidRPr="00000000" w14:paraId="000000DC">
      <w:pPr>
        <w:jc w:val="both"/>
        <w:rPr/>
      </w:pPr>
      <w:r w:rsidDel="00000000" w:rsidR="00000000" w:rsidRPr="00000000">
        <w:rPr>
          <w:rtl w:val="0"/>
        </w:rPr>
        <w:t xml:space="preserve">The table shows at which levels each testing type is performed.</w:t>
      </w:r>
    </w:p>
    <w:tbl>
      <w:tblPr>
        <w:tblStyle w:val="Table6"/>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1"/>
        <w:gridCol w:w="1260"/>
        <w:gridCol w:w="1260"/>
        <w:gridCol w:w="1530"/>
        <w:gridCol w:w="1800"/>
        <w:tblGridChange w:id="0">
          <w:tblGrid>
            <w:gridCol w:w="3131"/>
            <w:gridCol w:w="1260"/>
            <w:gridCol w:w="1260"/>
            <w:gridCol w:w="1530"/>
            <w:gridCol w:w="1800"/>
          </w:tblGrid>
        </w:tblGridChange>
      </w:tblGrid>
      <w:tr>
        <w:trPr>
          <w:cantSplit w:val="1"/>
          <w:trHeight w:val="184" w:hRule="atLeast"/>
          <w:tblHeader w:val="1"/>
        </w:trPr>
        <w:tc>
          <w:tcPr>
            <w:vMerge w:val="restart"/>
            <w:shd w:fill="ffe8e1" w:val="clear"/>
            <w:vAlign w:val="cente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Type of Tests</w:t>
            </w:r>
          </w:p>
        </w:tc>
        <w:tc>
          <w:tcPr>
            <w:gridSpan w:val="4"/>
            <w:shd w:fill="ffe8e1" w:val="clear"/>
            <w:vAlign w:val="cente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Test Level</w:t>
            </w:r>
          </w:p>
        </w:tc>
      </w:tr>
      <w:tr>
        <w:trPr>
          <w:cantSplit w:val="1"/>
          <w:trHeight w:val="402" w:hRule="atLeast"/>
          <w:tblHeader w:val="1"/>
        </w:trPr>
        <w:tc>
          <w:tcPr>
            <w:vMerge w:val="continue"/>
            <w:shd w:fill="ffe8e1"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6e2500"/>
                <w:sz w:val="18"/>
                <w:szCs w:val="18"/>
              </w:rPr>
            </w:pPr>
            <w:r w:rsidDel="00000000" w:rsidR="00000000" w:rsidRPr="00000000">
              <w:rPr>
                <w:rtl w:val="0"/>
              </w:rPr>
            </w:r>
          </w:p>
        </w:tc>
        <w:tc>
          <w:tcPr>
            <w:shd w:fill="ffe8e1" w:val="cle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Unit</w:t>
            </w:r>
          </w:p>
        </w:tc>
        <w:tc>
          <w:tcPr>
            <w:shd w:fill="ffe8e1" w:val="cle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Integration</w:t>
            </w:r>
          </w:p>
        </w:tc>
        <w:tc>
          <w:tcPr>
            <w:shd w:fill="ffe8e1" w:val="cle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System</w:t>
            </w:r>
          </w:p>
        </w:tc>
        <w:tc>
          <w:tcPr>
            <w:shd w:fill="ffe8e1" w:val="cle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Acceptance</w:t>
            </w:r>
          </w:p>
        </w:tc>
      </w:tr>
      <w:tr>
        <w:trPr>
          <w:cantSplit w:val="0"/>
          <w:tblHeader w:val="0"/>
        </w:trPr>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Functional testing</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r>
      <w:tr>
        <w:trPr>
          <w:cantSplit w:val="0"/>
          <w:tblHeader w:val="0"/>
        </w:trPr>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Authorization and privacy testing</w:t>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r>
      <w:tr>
        <w:trPr>
          <w:cantSplit w:val="0"/>
          <w:tblHeader w:val="0"/>
        </w:trPr>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Data integrity and concurrency testing</w:t>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Input validation and error handling</w:t>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Integration testing</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Regression testing</w:t>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UI and usability testing</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r>
      <w:tr>
        <w:trPr>
          <w:cantSplit w:val="0"/>
          <w:tblHeader w:val="0"/>
        </w:trPr>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Compatibility testing</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r>
      <w:tr>
        <w:trPr>
          <w:cantSplit w:val="0"/>
          <w:tblHeader w:val="0"/>
        </w:trPr>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Performance testing (planned)</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Deployment and infrastructure testing</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X</w:t>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80" w:before="80" w:line="240" w:lineRule="auto"/>
              <w:ind w:left="43" w:firstLine="0"/>
              <w:jc w:val="center"/>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119">
      <w:pPr>
        <w:rPr/>
      </w:pPr>
      <w:bookmarkStart w:colFirst="0" w:colLast="0" w:name="_heading=h.kklebdoxdtgo" w:id="10"/>
      <w:bookmarkEnd w:id="10"/>
      <w:r w:rsidDel="00000000" w:rsidR="00000000" w:rsidRPr="00000000">
        <w:rPr>
          <w:rtl w:val="0"/>
        </w:rPr>
      </w:r>
    </w:p>
    <w:p w:rsidR="00000000" w:rsidDel="00000000" w:rsidP="00000000" w:rsidRDefault="00000000" w:rsidRPr="00000000" w14:paraId="0000011A">
      <w:pPr>
        <w:pStyle w:val="Heading3"/>
        <w:rPr/>
      </w:pPr>
      <w:bookmarkStart w:colFirst="0" w:colLast="0" w:name="_heading=h.uc7itx168tld" w:id="11"/>
      <w:bookmarkEnd w:id="11"/>
      <w:r w:rsidDel="00000000" w:rsidR="00000000" w:rsidRPr="00000000">
        <w:rPr>
          <w:rtl w:val="0"/>
        </w:rPr>
        <w:t xml:space="preserve">2.3 Supporting Tools</w:t>
      </w:r>
    </w:p>
    <w:p w:rsidR="00000000" w:rsidDel="00000000" w:rsidP="00000000" w:rsidRDefault="00000000" w:rsidRPr="00000000" w14:paraId="0000011B">
      <w:pPr>
        <w:jc w:val="both"/>
        <w:rPr/>
      </w:pPr>
      <w:r w:rsidDel="00000000" w:rsidR="00000000" w:rsidRPr="00000000">
        <w:rPr>
          <w:rtl w:val="0"/>
        </w:rPr>
        <w:t xml:space="preserve">The following tools support testing in the project.</w:t>
      </w:r>
    </w:p>
    <w:tbl>
      <w:tblPr>
        <w:tblStyle w:val="Table7"/>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blHeader w:val="0"/>
        </w:trPr>
        <w:tc>
          <w:tcPr>
            <w:shd w:fill="ffe8e1" w:val="cle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Purpose</w:t>
            </w:r>
          </w:p>
        </w:tc>
        <w:tc>
          <w:tcPr>
            <w:shd w:fill="ffe8e1" w:val="cle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Tool</w:t>
            </w:r>
          </w:p>
        </w:tc>
        <w:tc>
          <w:tcPr>
            <w:shd w:fill="ffe8e1" w:val="cle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Vendor/In-house</w:t>
            </w:r>
          </w:p>
        </w:tc>
        <w:tc>
          <w:tcPr>
            <w:shd w:fill="ffe8e1" w:val="cle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Version</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Unit and component runner (TypeScript)</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Vitest</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 source</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Monorepo lockfile-controlled</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 tests (in-process)</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Fastify inject</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 source</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Fastify / pinned lockfile</w:t>
            </w:r>
          </w:p>
        </w:tc>
      </w:tr>
      <w:tr>
        <w:trPr>
          <w:cantSplit w:val="0"/>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Desktop and release tests</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Node.js test runner (node:test)</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OpenJS Foundation</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Node 24 CI baseline</w:t>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service tests</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pytest with uv</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 source</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Python &gt;=3.11,&lt;3.14; run unverified</w:t>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Static type checking</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TypeScript compiler (tsc)</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Microsoft</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Pinned monorepo lockfile</w:t>
            </w:r>
          </w:p>
        </w:tc>
      </w:tr>
      <w:tr>
        <w:trPr>
          <w:cantSplit w:val="0"/>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Workspace scripts</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pnpm</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 source</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11.19.0 workflow baseline</w:t>
            </w:r>
          </w:p>
        </w:tc>
      </w:tr>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Continuous integration</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GitHub Actions</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GitHub</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CI #268; Ubuntu and Windows</w:t>
            </w:r>
          </w:p>
        </w:tc>
      </w:tr>
      <w:tr>
        <w:trPr>
          <w:cantSplit w:val="0"/>
          <w:tblHeader w:val="0"/>
        </w:trPr>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Disposable database integration</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PostgreSQL + pgvector</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Open source</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PostgreSQL 17 CI fixture</w:t>
            </w:r>
          </w:p>
        </w:tc>
      </w:tr>
      <w:tr>
        <w:trPr>
          <w:cantSplit w:val="0"/>
          <w:tblHeader w:val="0"/>
        </w:trPr>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Schema migration safety</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migrate.ts and operator checks</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In-house</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Pinned project source</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Synthetic actors and authorization</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Local test-mode guard / fixtures</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In-house</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Loopback and disposable DB only</w:t>
            </w:r>
          </w:p>
        </w:tc>
      </w:tr>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Manual system and acceptance</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Staging browser / Windows desktop</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In-house</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Runs pending; record build and browser</w:t>
            </w:r>
          </w:p>
        </w:tc>
      </w:tr>
      <w:tr>
        <w:trPr>
          <w:cantSplit w:val="0"/>
          <w:tblHeader w:val="0"/>
        </w:trPr>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Defect and change tracking</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GitHub Issues and pull requests</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GitHub</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Link exact build and evidence</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heading=h.qrpblf5qlf9w" w:id="12"/>
      <w:bookmarkEnd w:id="12"/>
      <w:r w:rsidDel="00000000" w:rsidR="00000000" w:rsidRPr="00000000">
        <w:rPr>
          <w:rtl w:val="0"/>
        </w:rPr>
        <w:t xml:space="preserve">3. Test Plan</w:t>
      </w:r>
    </w:p>
    <w:p w:rsidR="00000000" w:rsidDel="00000000" w:rsidP="00000000" w:rsidRDefault="00000000" w:rsidRPr="00000000" w14:paraId="00000152">
      <w:pPr>
        <w:pStyle w:val="Heading3"/>
        <w:rPr/>
      </w:pPr>
      <w:bookmarkStart w:colFirst="0" w:colLast="0" w:name="_heading=h.5ott3dljr6za" w:id="13"/>
      <w:bookmarkEnd w:id="13"/>
      <w:r w:rsidDel="00000000" w:rsidR="00000000" w:rsidRPr="00000000">
        <w:rPr>
          <w:rtl w:val="0"/>
        </w:rPr>
        <w:t xml:space="preserve">3.1 Human Resources</w:t>
      </w:r>
    </w:p>
    <w:p w:rsidR="00000000" w:rsidDel="00000000" w:rsidP="00000000" w:rsidRDefault="00000000" w:rsidRPr="00000000" w14:paraId="00000153">
      <w:pPr>
        <w:jc w:val="both"/>
        <w:rPr/>
      </w:pPr>
      <w:r w:rsidDel="00000000" w:rsidR="00000000" w:rsidRPr="00000000">
        <w:rPr>
          <w:rtl w:val="0"/>
        </w:rPr>
        <w:t xml:space="preserve">The project members involved in testing and their responsibilities are listed below.</w:t>
      </w:r>
    </w:p>
    <w:tbl>
      <w:tblPr>
        <w:tblStyle w:val="Table8"/>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500"/>
        <w:gridCol w:w="5530"/>
        <w:tblGridChange w:id="0">
          <w:tblGrid>
            <w:gridCol w:w="1900"/>
            <w:gridCol w:w="1500"/>
            <w:gridCol w:w="553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54">
            <w:pPr>
              <w:spacing w:after="0" w:line="240" w:lineRule="auto"/>
              <w:rPr>
                <w:rFonts w:ascii="Arial" w:cs="Arial" w:eastAsia="Arial" w:hAnsi="Arial"/>
                <w:b w:val="1"/>
                <w:bCs w:val="1"/>
                <w:sz w:val="20"/>
                <w:szCs w:val="20"/>
              </w:rPr>
            </w:pPr>
            <w:r w:rsidDel="00000000" w:rsidR="00000000" w:rsidRPr="00000000">
              <w:rPr>
                <w:b w:val="1"/>
                <w:bCs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155">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shd w:fill="ffe8e1" w:val="clear"/>
            <w:vAlign w:val="center"/>
          </w:tcPr>
          <w:p w:rsidR="00000000" w:rsidDel="00000000" w:rsidP="00000000" w:rsidRDefault="00000000" w:rsidRPr="00000000" w14:paraId="0000015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Responsibilities/Comments</w:t>
            </w:r>
          </w:p>
        </w:tc>
      </w:tr>
      <w:tr>
        <w:trPr>
          <w:cantSplit w:val="0"/>
          <w:trHeight w:val="264" w:hRule="atLeast"/>
          <w:tblHeader w:val="0"/>
        </w:trPr>
        <w:tc>
          <w:tcPr>
            <w:vAlign w:val="center"/>
          </w:tcPr>
          <w:p w:rsidR="00000000" w:rsidDel="00000000" w:rsidP="00000000" w:rsidRDefault="00000000" w:rsidRPr="00000000" w14:paraId="000001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Ngô Quang Khôi</w:t>
            </w:r>
          </w:p>
        </w:tc>
        <w:tc>
          <w:tcPr>
            <w:vAlign w:val="center"/>
          </w:tcPr>
          <w:p w:rsidR="00000000" w:rsidDel="00000000" w:rsidP="00000000" w:rsidRDefault="00000000" w:rsidRPr="00000000" w14:paraId="00000158">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 Lead</w:t>
            </w:r>
          </w:p>
        </w:tc>
        <w:tc>
          <w:tcPr>
            <w:vAlign w:val="center"/>
          </w:tcPr>
          <w:p w:rsidR="00000000" w:rsidDel="00000000" w:rsidP="00000000" w:rsidRDefault="00000000" w:rsidRPr="00000000" w14:paraId="00000159">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Owns the test plan and this report; maintains the CI pipeline; reviews test evidence for every pull request; consolidates defects and the final test report.</w:t>
            </w:r>
          </w:p>
        </w:tc>
      </w:tr>
      <w:tr>
        <w:trPr>
          <w:cantSplit w:val="0"/>
          <w:trHeight w:val="264" w:hRule="atLeast"/>
          <w:tblHeader w:val="0"/>
        </w:trPr>
        <w:tc>
          <w:tcPr>
            <w:vAlign w:val="center"/>
          </w:tcPr>
          <w:p w:rsidR="00000000" w:rsidDel="00000000" w:rsidP="00000000" w:rsidRDefault="00000000" w:rsidRPr="00000000" w14:paraId="0000015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Đặng Trường Hưng</w:t>
            </w:r>
          </w:p>
        </w:tc>
        <w:tc>
          <w:tcPr>
            <w:vAlign w:val="center"/>
          </w:tcPr>
          <w:p w:rsidR="00000000" w:rsidDel="00000000" w:rsidP="00000000" w:rsidRDefault="00000000" w:rsidRPr="00000000" w14:paraId="0000015B">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Tester / Developer</w:t>
            </w:r>
          </w:p>
        </w:tc>
        <w:tc>
          <w:tcPr>
            <w:vAlign w:val="center"/>
          </w:tcPr>
          <w:p w:rsidR="00000000" w:rsidDel="00000000" w:rsidP="00000000" w:rsidRDefault="00000000" w:rsidRPr="00000000" w14:paraId="0000015C">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Writes and runs unit, API and system tests for Mainflow 1 (sign-in, organizations, departments, invitations, audience groups).</w:t>
            </w:r>
          </w:p>
        </w:tc>
      </w:tr>
      <w:tr>
        <w:trPr>
          <w:cantSplit w:val="0"/>
          <w:trHeight w:val="264" w:hRule="atLeast"/>
          <w:tblHeader w:val="0"/>
        </w:trPr>
        <w:tc>
          <w:tcPr>
            <w:vAlign w:val="center"/>
          </w:tcPr>
          <w:p w:rsidR="00000000" w:rsidDel="00000000" w:rsidP="00000000" w:rsidRDefault="00000000" w:rsidRPr="00000000" w14:paraId="0000015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 Quốc Anh</w:t>
            </w:r>
          </w:p>
        </w:tc>
        <w:tc>
          <w:tcPr>
            <w:vAlign w:val="center"/>
          </w:tcPr>
          <w:p w:rsidR="00000000" w:rsidDel="00000000" w:rsidP="00000000" w:rsidRDefault="00000000" w:rsidRPr="00000000" w14:paraId="0000015E">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Tester / Developer</w:t>
            </w:r>
          </w:p>
        </w:tc>
        <w:tc>
          <w:tcPr>
            <w:vAlign w:val="center"/>
          </w:tcPr>
          <w:p w:rsidR="00000000" w:rsidDel="00000000" w:rsidP="00000000" w:rsidRDefault="00000000" w:rsidRPr="00000000" w14:paraId="0000015F">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Writes and runs unit, API and system tests for Mainflow 2 (private notes, shared drafts, submission, review and publication).</w:t>
            </w:r>
          </w:p>
        </w:tc>
      </w:tr>
      <w:tr>
        <w:trPr>
          <w:cantSplit w:val="0"/>
          <w:trHeight w:val="264" w:hRule="atLeast"/>
          <w:tblHeader w:val="0"/>
        </w:trPr>
        <w:tc>
          <w:tcPr>
            <w:vAlign w:val="center"/>
          </w:tcPr>
          <w:p w:rsidR="00000000" w:rsidDel="00000000" w:rsidP="00000000" w:rsidRDefault="00000000" w:rsidRPr="00000000" w14:paraId="0000016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Lâm Gia Kiệt</w:t>
            </w:r>
          </w:p>
        </w:tc>
        <w:tc>
          <w:tcPr>
            <w:vAlign w:val="center"/>
          </w:tcPr>
          <w:p w:rsidR="00000000" w:rsidDel="00000000" w:rsidP="00000000" w:rsidRDefault="00000000" w:rsidRPr="00000000" w14:paraId="00000161">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Tester / Environment owner</w:t>
            </w:r>
          </w:p>
        </w:tc>
        <w:tc>
          <w:tcPr>
            <w:vAlign w:val="center"/>
          </w:tcPr>
          <w:p w:rsidR="00000000" w:rsidDel="00000000" w:rsidP="00000000" w:rsidRDefault="00000000" w:rsidRPr="00000000" w14:paraId="00000162">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Maintains the local test mode and isolated integration database; runs repository/RLS integration tests and desktop checks.</w:t>
            </w:r>
          </w:p>
        </w:tc>
      </w:tr>
      <w:tr>
        <w:trPr>
          <w:cantSplit w:val="0"/>
          <w:trHeight w:val="264" w:hRule="atLeast"/>
          <w:tblHeader w:val="0"/>
        </w:trPr>
        <w:tc>
          <w:tcPr>
            <w:vAlign w:val="center"/>
          </w:tcPr>
          <w:p w:rsidR="00000000" w:rsidDel="00000000" w:rsidP="00000000" w:rsidRDefault="00000000" w:rsidRPr="00000000" w14:paraId="000001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Đặng Ngọc Minh Đức</w:t>
            </w:r>
          </w:p>
        </w:tc>
        <w:tc>
          <w:tcPr>
            <w:vAlign w:val="center"/>
          </w:tcPr>
          <w:p w:rsidR="00000000" w:rsidDel="00000000" w:rsidP="00000000" w:rsidRDefault="00000000" w:rsidRPr="00000000" w14:paraId="00000164">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Supervisor</w:t>
            </w:r>
          </w:p>
        </w:tc>
        <w:tc>
          <w:tcPr>
            <w:vAlign w:val="center"/>
          </w:tcPr>
          <w:p w:rsidR="00000000" w:rsidDel="00000000" w:rsidP="00000000" w:rsidRDefault="00000000" w:rsidRPr="00000000" w14:paraId="00000165">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Reviews the test plan and evidence; takes part in acceptance testing at Review 2 and the Mock Council.</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heading=h.1dxml3fsbbck" w:id="14"/>
      <w:bookmarkEnd w:id="14"/>
      <w:r w:rsidDel="00000000" w:rsidR="00000000" w:rsidRPr="00000000">
        <w:rPr>
          <w:rtl w:val="0"/>
        </w:rPr>
        <w:t xml:space="preserve">3.2 Test Environment</w:t>
      </w:r>
    </w:p>
    <w:p w:rsidR="00000000" w:rsidDel="00000000" w:rsidP="00000000" w:rsidRDefault="00000000" w:rsidRPr="00000000" w14:paraId="00000168">
      <w:pPr>
        <w:jc w:val="both"/>
        <w:rPr/>
      </w:pPr>
      <w:r w:rsidDel="00000000" w:rsidR="00000000" w:rsidRPr="00000000">
        <w:rPr>
          <w:rtl w:val="0"/>
        </w:rPr>
        <w:t xml:space="preserve">The software, hardware and infrastructure used for testing are listed below.</w:t>
      </w:r>
    </w:p>
    <w:tbl>
      <w:tblPr>
        <w:tblStyle w:val="Table9"/>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100"/>
        <w:gridCol w:w="1900"/>
        <w:gridCol w:w="1630"/>
        <w:tblGridChange w:id="0">
          <w:tblGrid>
            <w:gridCol w:w="2300"/>
            <w:gridCol w:w="3100"/>
            <w:gridCol w:w="1900"/>
            <w:gridCol w:w="163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69">
            <w:pPr>
              <w:spacing w:after="0" w:line="240" w:lineRule="auto"/>
              <w:rPr>
                <w:rFonts w:ascii="Arial" w:cs="Arial" w:eastAsia="Arial" w:hAnsi="Arial"/>
                <w:b w:val="1"/>
                <w:bCs w:val="1"/>
                <w:sz w:val="20"/>
                <w:szCs w:val="20"/>
              </w:rPr>
            </w:pPr>
            <w:r w:rsidDel="00000000" w:rsidR="00000000" w:rsidRPr="00000000">
              <w:rPr>
                <w:b w:val="1"/>
                <w:bCs w:val="1"/>
                <w:rtl w:val="0"/>
              </w:rPr>
              <w:t xml:space="preserve">Purpose</w:t>
            </w:r>
            <w:r w:rsidDel="00000000" w:rsidR="00000000" w:rsidRPr="00000000">
              <w:rPr>
                <w:rtl w:val="0"/>
              </w:rPr>
            </w:r>
          </w:p>
        </w:tc>
        <w:tc>
          <w:tcPr>
            <w:shd w:fill="ffe8e1" w:val="clear"/>
            <w:vAlign w:val="center"/>
          </w:tcPr>
          <w:p w:rsidR="00000000" w:rsidDel="00000000" w:rsidP="00000000" w:rsidRDefault="00000000" w:rsidRPr="00000000" w14:paraId="0000016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shd w:fill="ffe8e1" w:val="clear"/>
            <w:vAlign w:val="center"/>
          </w:tcPr>
          <w:p w:rsidR="00000000" w:rsidDel="00000000" w:rsidP="00000000" w:rsidRDefault="00000000" w:rsidRPr="00000000" w14:paraId="0000016B">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w:t>
            </w:r>
          </w:p>
        </w:tc>
        <w:tc>
          <w:tcPr>
            <w:shd w:fill="ffe8e1" w:val="clear"/>
          </w:tcPr>
          <w:p w:rsidR="00000000" w:rsidDel="00000000" w:rsidP="00000000" w:rsidRDefault="00000000" w:rsidRPr="00000000" w14:paraId="0000016C">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Version</w:t>
            </w:r>
          </w:p>
        </w:tc>
      </w:tr>
      <w:tr>
        <w:trPr>
          <w:cantSplit w:val="0"/>
          <w:trHeight w:val="264" w:hRule="atLeast"/>
          <w:tblHeader w:val="0"/>
        </w:trPr>
        <w:tc>
          <w:tcPr>
            <w:vAlign w:val="center"/>
          </w:tcPr>
          <w:p w:rsidR="00000000" w:rsidDel="00000000" w:rsidP="00000000" w:rsidRDefault="00000000" w:rsidRPr="00000000" w14:paraId="000001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Developer workstations</w:t>
            </w:r>
          </w:p>
        </w:tc>
        <w:tc>
          <w:tcPr>
            <w:vAlign w:val="center"/>
          </w:tcPr>
          <w:p w:rsidR="00000000" w:rsidDel="00000000" w:rsidP="00000000" w:rsidRDefault="00000000" w:rsidRPr="00000000" w14:paraId="0000016E">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Windows 11 + Node.js + pnpm</w:t>
            </w:r>
          </w:p>
        </w:tc>
        <w:tc>
          <w:tcPr>
            <w:vAlign w:val="center"/>
          </w:tcPr>
          <w:p w:rsidR="00000000" w:rsidDel="00000000" w:rsidP="00000000" w:rsidRDefault="00000000" w:rsidRPr="00000000" w14:paraId="0000016F">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Microsoft / OpenJS / pnpm</w:t>
            </w:r>
          </w:p>
        </w:tc>
        <w:tc>
          <w:tcPr/>
          <w:p w:rsidR="00000000" w:rsidDel="00000000" w:rsidP="00000000" w:rsidRDefault="00000000" w:rsidRPr="00000000" w14:paraId="00000170">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Node.js 24, pnpm 11.19.0</w:t>
            </w:r>
          </w:p>
        </w:tc>
      </w:tr>
      <w:tr>
        <w:trPr>
          <w:cantSplit w:val="0"/>
          <w:trHeight w:val="264" w:hRule="atLeast"/>
          <w:tblHeader w:val="0"/>
        </w:trPr>
        <w:tc>
          <w:tcPr>
            <w:vAlign w:val="center"/>
          </w:tcPr>
          <w:p w:rsidR="00000000" w:rsidDel="00000000" w:rsidP="00000000" w:rsidRDefault="00000000" w:rsidRPr="00000000" w14:paraId="000001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 database for development</w:t>
            </w:r>
          </w:p>
        </w:tc>
        <w:tc>
          <w:tcPr>
            <w:vAlign w:val="center"/>
          </w:tcPr>
          <w:p w:rsidR="00000000" w:rsidDel="00000000" w:rsidP="00000000" w:rsidRDefault="00000000" w:rsidRPr="00000000" w14:paraId="00000172">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Docker Compose postgres service (pgvector image)</w:t>
            </w:r>
          </w:p>
        </w:tc>
        <w:tc>
          <w:tcPr>
            <w:vAlign w:val="center"/>
          </w:tcPr>
          <w:p w:rsidR="00000000" w:rsidDel="00000000" w:rsidP="00000000" w:rsidRDefault="00000000" w:rsidRPr="00000000" w14:paraId="00000173">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pgvector / PostgreSQL</w:t>
            </w:r>
          </w:p>
        </w:tc>
        <w:tc>
          <w:tcPr/>
          <w:p w:rsidR="00000000" w:rsidDel="00000000" w:rsidP="00000000" w:rsidRDefault="00000000" w:rsidRPr="00000000" w14:paraId="00000174">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pgvector/pgvector:pg17</w:t>
            </w:r>
          </w:p>
        </w:tc>
      </w:tr>
      <w:tr>
        <w:trPr>
          <w:cantSplit w:val="0"/>
          <w:trHeight w:val="264" w:hRule="atLeast"/>
          <w:tblHeader w:val="0"/>
        </w:trPr>
        <w:tc>
          <w:tcPr>
            <w:vAlign w:val="center"/>
          </w:tcPr>
          <w:p w:rsidR="00000000" w:rsidDel="00000000" w:rsidP="00000000" w:rsidRDefault="00000000" w:rsidRPr="00000000" w14:paraId="0000017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Isolated integration database in CI</w:t>
            </w:r>
          </w:p>
        </w:tc>
        <w:tc>
          <w:tcPr>
            <w:vAlign w:val="center"/>
          </w:tcPr>
          <w:p w:rsidR="00000000" w:rsidDel="00000000" w:rsidP="00000000" w:rsidRDefault="00000000" w:rsidRPr="00000000" w14:paraId="00000176">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Disposable PostgreSQL + pgvector</w:t>
            </w:r>
          </w:p>
        </w:tc>
        <w:tc>
          <w:tcPr>
            <w:vAlign w:val="center"/>
          </w:tcPr>
          <w:p w:rsidR="00000000" w:rsidDel="00000000" w:rsidP="00000000" w:rsidRDefault="00000000" w:rsidRPr="00000000" w14:paraId="00000177">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GitHub Actions / PostgreSQL</w:t>
            </w:r>
          </w:p>
        </w:tc>
        <w:tc>
          <w:tcPr/>
          <w:p w:rsidR="00000000" w:rsidDel="00000000" w:rsidP="00000000" w:rsidRDefault="00000000" w:rsidRPr="00000000" w14:paraId="00000178">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PostgreSQL 17; CI #268</w:t>
            </w:r>
          </w:p>
        </w:tc>
      </w:tr>
      <w:tr>
        <w:trPr>
          <w:cantSplit w:val="0"/>
          <w:trHeight w:val="264" w:hRule="atLeast"/>
          <w:tblHeader w:val="0"/>
        </w:trPr>
        <w:tc>
          <w:tcPr>
            <w:vAlign w:val="center"/>
          </w:tcPr>
          <w:p w:rsidR="00000000" w:rsidDel="00000000" w:rsidP="00000000" w:rsidRDefault="00000000" w:rsidRPr="00000000" w14:paraId="0000017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Hosted development slots</w:t>
            </w:r>
          </w:p>
        </w:tc>
        <w:tc>
          <w:tcPr>
            <w:vAlign w:val="center"/>
          </w:tcPr>
          <w:p w:rsidR="00000000" w:rsidDel="00000000" w:rsidP="00000000" w:rsidRDefault="00000000" w:rsidRPr="00000000" w14:paraId="0000017A">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Coolify on Ubuntu 24.04 with Supabase PostgreSQL, Auth and Storage</w:t>
            </w:r>
          </w:p>
        </w:tc>
        <w:tc>
          <w:tcPr>
            <w:vAlign w:val="center"/>
          </w:tcPr>
          <w:p w:rsidR="00000000" w:rsidDel="00000000" w:rsidP="00000000" w:rsidRDefault="00000000" w:rsidRPr="00000000" w14:paraId="0000017B">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Coolify / Supabase</w:t>
            </w:r>
          </w:p>
        </w:tc>
        <w:tc>
          <w:tcPr/>
          <w:p w:rsidR="00000000" w:rsidDel="00000000" w:rsidP="00000000" w:rsidRDefault="00000000" w:rsidRPr="00000000" w14:paraId="0000017C">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Shared dev server</w:t>
            </w:r>
          </w:p>
        </w:tc>
      </w:tr>
      <w:tr>
        <w:trPr>
          <w:cantSplit w:val="0"/>
          <w:trHeight w:val="264" w:hRule="atLeast"/>
          <w:tblHeader w:val="0"/>
        </w:trPr>
        <w:tc>
          <w:tcPr>
            <w:vAlign w:val="center"/>
          </w:tcPr>
          <w:p w:rsidR="00000000" w:rsidDel="00000000" w:rsidP="00000000" w:rsidRDefault="00000000" w:rsidRPr="00000000" w14:paraId="000001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Continuous integration runners</w:t>
            </w:r>
          </w:p>
        </w:tc>
        <w:tc>
          <w:tcPr>
            <w:vAlign w:val="center"/>
          </w:tcPr>
          <w:p w:rsidR="00000000" w:rsidDel="00000000" w:rsidP="00000000" w:rsidRDefault="00000000" w:rsidRPr="00000000" w14:paraId="0000017E">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GitHub Actions hosted runners</w:t>
            </w:r>
          </w:p>
        </w:tc>
        <w:tc>
          <w:tcPr>
            <w:vAlign w:val="center"/>
          </w:tcPr>
          <w:p w:rsidR="00000000" w:rsidDel="00000000" w:rsidP="00000000" w:rsidRDefault="00000000" w:rsidRPr="00000000" w14:paraId="0000017F">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GitHub</w:t>
            </w:r>
          </w:p>
        </w:tc>
        <w:tc>
          <w:tcPr/>
          <w:p w:rsidR="00000000" w:rsidDel="00000000" w:rsidP="00000000" w:rsidRDefault="00000000" w:rsidRPr="00000000" w14:paraId="00000180">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ubuntu-latest, windows-latest</w:t>
            </w:r>
          </w:p>
        </w:tc>
      </w:tr>
      <w:tr>
        <w:trPr>
          <w:cantSplit w:val="0"/>
          <w:trHeight w:val="264" w:hRule="atLeast"/>
          <w:tblHeader w:val="0"/>
        </w:trPr>
        <w:tc>
          <w:tcPr>
            <w:vAlign w:val="center"/>
          </w:tcPr>
          <w:p w:rsidR="00000000" w:rsidDel="00000000" w:rsidP="00000000" w:rsidRDefault="00000000" w:rsidRPr="00000000" w14:paraId="0000018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client under test</w:t>
            </w:r>
          </w:p>
        </w:tc>
        <w:tc>
          <w:tcPr>
            <w:vAlign w:val="center"/>
          </w:tcPr>
          <w:p w:rsidR="00000000" w:rsidDel="00000000" w:rsidP="00000000" w:rsidRDefault="00000000" w:rsidRPr="00000000" w14:paraId="00000182">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Chromium-based browser, Firefox</w:t>
            </w:r>
          </w:p>
        </w:tc>
        <w:tc>
          <w:tcPr>
            <w:vAlign w:val="center"/>
          </w:tcPr>
          <w:p w:rsidR="00000000" w:rsidDel="00000000" w:rsidP="00000000" w:rsidRDefault="00000000" w:rsidRPr="00000000" w14:paraId="00000183">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Google / Mozilla</w:t>
            </w:r>
          </w:p>
        </w:tc>
        <w:tc>
          <w:tcPr/>
          <w:p w:rsidR="00000000" w:rsidDel="00000000" w:rsidP="00000000" w:rsidRDefault="00000000" w:rsidRPr="00000000" w14:paraId="00000184">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Current stable</w:t>
            </w:r>
          </w:p>
        </w:tc>
      </w:tr>
      <w:tr>
        <w:trPr>
          <w:cantSplit w:val="0"/>
          <w:trHeight w:val="264" w:hRule="atLeast"/>
          <w:tblHeader w:val="0"/>
        </w:trPr>
        <w:tc>
          <w:tcPr>
            <w:vAlign w:val="center"/>
          </w:tcPr>
          <w:p w:rsidR="00000000" w:rsidDel="00000000" w:rsidP="00000000" w:rsidRDefault="00000000" w:rsidRPr="00000000" w14:paraId="0000018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Desktop client under test</w:t>
            </w:r>
          </w:p>
        </w:tc>
        <w:tc>
          <w:tcPr>
            <w:vAlign w:val="center"/>
          </w:tcPr>
          <w:p w:rsidR="00000000" w:rsidDel="00000000" w:rsidP="00000000" w:rsidRDefault="00000000" w:rsidRPr="00000000" w14:paraId="00000186">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Electron app on Windows</w:t>
            </w:r>
          </w:p>
        </w:tc>
        <w:tc>
          <w:tcPr>
            <w:vAlign w:val="center"/>
          </w:tcPr>
          <w:p w:rsidR="00000000" w:rsidDel="00000000" w:rsidP="00000000" w:rsidRDefault="00000000" w:rsidRPr="00000000" w14:paraId="00000187">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OpenJS Foundation</w:t>
            </w:r>
          </w:p>
        </w:tc>
        <w:tc>
          <w:tcPr/>
          <w:p w:rsidR="00000000" w:rsidDel="00000000" w:rsidP="00000000" w:rsidRDefault="00000000" w:rsidRPr="00000000" w14:paraId="00000188">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Electron 44.4.3</w:t>
            </w:r>
          </w:p>
        </w:tc>
      </w:tr>
      <w:tr>
        <w:trPr>
          <w:cantSplit w:val="0"/>
          <w:trHeight w:val="264" w:hRule="atLeast"/>
          <w:tblHeader w:val="0"/>
        </w:trPr>
        <w:tc>
          <w:tcPr>
            <w:vAlign w:val="center"/>
          </w:tcPr>
          <w:p w:rsidR="00000000" w:rsidDel="00000000" w:rsidP="00000000" w:rsidRDefault="00000000" w:rsidRPr="00000000" w14:paraId="0000018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delivery for system tests</w:t>
            </w:r>
          </w:p>
        </w:tc>
        <w:tc>
          <w:tcPr>
            <w:vAlign w:val="center"/>
          </w:tcPr>
          <w:p w:rsidR="00000000" w:rsidDel="00000000" w:rsidP="00000000" w:rsidRDefault="00000000" w:rsidRPr="00000000" w14:paraId="0000018A">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SMTP test mailbox</w:t>
            </w:r>
          </w:p>
        </w:tc>
        <w:tc>
          <w:tcPr>
            <w:vAlign w:val="center"/>
          </w:tcPr>
          <w:p w:rsidR="00000000" w:rsidDel="00000000" w:rsidP="00000000" w:rsidRDefault="00000000" w:rsidRPr="00000000" w14:paraId="0000018B">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Configurable SMTP provider</w:t>
            </w:r>
          </w:p>
        </w:tc>
        <w:tc>
          <w:tcPr/>
          <w:p w:rsidR="00000000" w:rsidDel="00000000" w:rsidP="00000000" w:rsidRDefault="00000000" w:rsidRPr="00000000" w14:paraId="0000018C">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4n3oeudredwz" w:id="15"/>
      <w:bookmarkEnd w:id="15"/>
      <w:r w:rsidDel="00000000" w:rsidR="00000000" w:rsidRPr="00000000">
        <w:rPr>
          <w:rtl w:val="0"/>
        </w:rPr>
        <w:t xml:space="preserve">3.3 Test Milestones</w:t>
      </w:r>
    </w:p>
    <w:p w:rsidR="00000000" w:rsidDel="00000000" w:rsidP="00000000" w:rsidRDefault="00000000" w:rsidRPr="00000000" w14:paraId="0000018F">
      <w:pPr>
        <w:jc w:val="both"/>
        <w:rPr/>
      </w:pPr>
      <w:r w:rsidDel="00000000" w:rsidR="00000000" w:rsidRPr="00000000">
        <w:rPr>
          <w:rtl w:val="0"/>
        </w:rPr>
        <w:t xml:space="preserve">Test milestones follow the SEP490 15-week schedule (Review 2 in W8, system testing in W12, Faculty Council in W13).</w:t>
      </w:r>
    </w:p>
    <w:tbl>
      <w:tblPr>
        <w:tblStyle w:val="Table10"/>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30"/>
        <w:gridCol w:w="1500"/>
        <w:gridCol w:w="1500"/>
        <w:tblGridChange w:id="0">
          <w:tblGrid>
            <w:gridCol w:w="5930"/>
            <w:gridCol w:w="1500"/>
            <w:gridCol w:w="150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90">
            <w:pPr>
              <w:spacing w:after="0" w:line="240" w:lineRule="auto"/>
              <w:rPr>
                <w:rFonts w:ascii="Arial" w:cs="Arial" w:eastAsia="Arial" w:hAnsi="Arial"/>
                <w:b w:val="1"/>
                <w:bCs w:val="1"/>
                <w:sz w:val="20"/>
                <w:szCs w:val="20"/>
              </w:rPr>
            </w:pPr>
            <w:r w:rsidDel="00000000" w:rsidR="00000000" w:rsidRPr="00000000">
              <w:rPr>
                <w:b w:val="1"/>
                <w:bCs w:val="1"/>
                <w:rtl w:val="0"/>
              </w:rPr>
              <w:t xml:space="preserve">Milestone Task</w:t>
            </w:r>
            <w:r w:rsidDel="00000000" w:rsidR="00000000" w:rsidRPr="00000000">
              <w:rPr>
                <w:rtl w:val="0"/>
              </w:rPr>
            </w:r>
          </w:p>
        </w:tc>
        <w:tc>
          <w:tcPr>
            <w:shd w:fill="ffe8e1" w:val="clear"/>
            <w:vAlign w:val="center"/>
          </w:tcPr>
          <w:p w:rsidR="00000000" w:rsidDel="00000000" w:rsidP="00000000" w:rsidRDefault="00000000" w:rsidRPr="00000000" w14:paraId="0000019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Start Date</w:t>
            </w:r>
          </w:p>
        </w:tc>
        <w:tc>
          <w:tcPr>
            <w:shd w:fill="ffe8e1" w:val="clear"/>
          </w:tcPr>
          <w:p w:rsidR="00000000" w:rsidDel="00000000" w:rsidP="00000000" w:rsidRDefault="00000000" w:rsidRPr="00000000" w14:paraId="0000019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 Date</w:t>
            </w:r>
          </w:p>
        </w:tc>
      </w:tr>
      <w:tr>
        <w:trPr>
          <w:cantSplit w:val="0"/>
          <w:trHeight w:val="264" w:hRule="atLeast"/>
          <w:tblHeader w:val="0"/>
        </w:trPr>
        <w:tc>
          <w:tcPr>
            <w:vAlign w:val="center"/>
          </w:tcPr>
          <w:p w:rsidR="00000000" w:rsidDel="00000000" w:rsidP="00000000" w:rsidRDefault="00000000" w:rsidRPr="00000000" w14:paraId="000001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Unit and API tests for Mainflow 1 and Mainflow 2 (W5-W8)</w:t>
            </w:r>
          </w:p>
        </w:tc>
        <w:tc>
          <w:tcPr>
            <w:vAlign w:val="center"/>
          </w:tcPr>
          <w:p w:rsidR="00000000" w:rsidDel="00000000" w:rsidP="00000000" w:rsidRDefault="00000000" w:rsidRPr="00000000" w14:paraId="00000194">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28/09/2026</w:t>
            </w:r>
          </w:p>
        </w:tc>
        <w:tc>
          <w:tcPr/>
          <w:p w:rsidR="00000000" w:rsidDel="00000000" w:rsidP="00000000" w:rsidRDefault="00000000" w:rsidRPr="00000000" w14:paraId="00000195">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25/10/2026</w:t>
            </w:r>
          </w:p>
        </w:tc>
      </w:tr>
      <w:tr>
        <w:trPr>
          <w:cantSplit w:val="0"/>
          <w:trHeight w:val="264" w:hRule="atLeast"/>
          <w:tblHeader w:val="0"/>
        </w:trPr>
        <w:tc>
          <w:tcPr>
            <w:vAlign w:val="center"/>
          </w:tcPr>
          <w:p w:rsidR="00000000" w:rsidDel="00000000" w:rsidP="00000000" w:rsidRDefault="00000000" w:rsidRPr="00000000" w14:paraId="000001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Migration and RLS integration rehearsal on PostgreSQL (W8)</w:t>
            </w:r>
          </w:p>
        </w:tc>
        <w:tc>
          <w:tcPr>
            <w:vAlign w:val="center"/>
          </w:tcPr>
          <w:p w:rsidR="00000000" w:rsidDel="00000000" w:rsidP="00000000" w:rsidRDefault="00000000" w:rsidRPr="00000000" w14:paraId="00000197">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19/10/2026</w:t>
            </w:r>
          </w:p>
        </w:tc>
        <w:tc>
          <w:tcPr/>
          <w:p w:rsidR="00000000" w:rsidDel="00000000" w:rsidP="00000000" w:rsidRDefault="00000000" w:rsidRPr="00000000" w14:paraId="00000198">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25/10/2026</w:t>
            </w:r>
          </w:p>
        </w:tc>
      </w:tr>
      <w:tr>
        <w:trPr>
          <w:cantSplit w:val="0"/>
          <w:trHeight w:val="264" w:hRule="atLeast"/>
          <w:tblHeader w:val="0"/>
        </w:trPr>
        <w:tc>
          <w:tcPr>
            <w:vAlign w:val="center"/>
          </w:tcPr>
          <w:p w:rsidR="00000000" w:rsidDel="00000000" w:rsidP="00000000" w:rsidRDefault="00000000" w:rsidRPr="00000000" w14:paraId="0000019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Archive passing disposable PostgreSQL, RLS and release-protocol CI evidence (W9)</w:t>
            </w:r>
          </w:p>
        </w:tc>
        <w:tc>
          <w:tcPr>
            <w:vAlign w:val="center"/>
          </w:tcPr>
          <w:p w:rsidR="00000000" w:rsidDel="00000000" w:rsidP="00000000" w:rsidRDefault="00000000" w:rsidRPr="00000000" w14:paraId="0000019A">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26/10/2026</w:t>
            </w:r>
          </w:p>
        </w:tc>
        <w:tc>
          <w:tcPr/>
          <w:p w:rsidR="00000000" w:rsidDel="00000000" w:rsidP="00000000" w:rsidRDefault="00000000" w:rsidRPr="00000000" w14:paraId="0000019B">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01/11/2026</w:t>
            </w:r>
          </w:p>
        </w:tc>
      </w:tr>
      <w:tr>
        <w:trPr>
          <w:cantSplit w:val="0"/>
          <w:trHeight w:val="264" w:hRule="atLeast"/>
          <w:tblHeader w:val="0"/>
        </w:trPr>
        <w:tc>
          <w:tcPr>
            <w:vAlign w:val="center"/>
          </w:tcPr>
          <w:p w:rsidR="00000000" w:rsidDel="00000000" w:rsidP="00000000" w:rsidRDefault="00000000" w:rsidRPr="00000000" w14:paraId="000001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Unit and integration tests for remaining mainflows: search, AI retrieval, handover (W9-W11)</w:t>
            </w:r>
          </w:p>
        </w:tc>
        <w:tc>
          <w:tcPr>
            <w:vAlign w:val="center"/>
          </w:tcPr>
          <w:p w:rsidR="00000000" w:rsidDel="00000000" w:rsidP="00000000" w:rsidRDefault="00000000" w:rsidRPr="00000000" w14:paraId="0000019D">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26/10/2026</w:t>
            </w:r>
          </w:p>
        </w:tc>
        <w:tc>
          <w:tcPr/>
          <w:p w:rsidR="00000000" w:rsidDel="00000000" w:rsidP="00000000" w:rsidRDefault="00000000" w:rsidRPr="00000000" w14:paraId="0000019E">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15/11/2026</w:t>
            </w:r>
          </w:p>
        </w:tc>
      </w:tr>
      <w:tr>
        <w:trPr>
          <w:cantSplit w:val="0"/>
          <w:trHeight w:val="264" w:hRule="atLeast"/>
          <w:tblHeader w:val="0"/>
        </w:trPr>
        <w:tc>
          <w:tcPr>
            <w:vAlign w:val="center"/>
          </w:tcPr>
          <w:p w:rsidR="00000000" w:rsidDel="00000000" w:rsidP="00000000" w:rsidRDefault="00000000" w:rsidRPr="00000000" w14:paraId="0000019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testing, regression and defect fixing on the hosted slot (W12)</w:t>
            </w:r>
          </w:p>
        </w:tc>
        <w:tc>
          <w:tcPr>
            <w:vAlign w:val="center"/>
          </w:tcPr>
          <w:p w:rsidR="00000000" w:rsidDel="00000000" w:rsidP="00000000" w:rsidRDefault="00000000" w:rsidRPr="00000000" w14:paraId="000001A0">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16/11/2026</w:t>
            </w:r>
          </w:p>
        </w:tc>
        <w:tc>
          <w:tcPr/>
          <w:p w:rsidR="00000000" w:rsidDel="00000000" w:rsidP="00000000" w:rsidRDefault="00000000" w:rsidRPr="00000000" w14:paraId="000001A1">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22/11/2026</w:t>
            </w:r>
          </w:p>
        </w:tc>
      </w:tr>
      <w:tr>
        <w:trPr>
          <w:cantSplit w:val="0"/>
          <w:trHeight w:val="264" w:hRule="atLeast"/>
          <w:tblHeader w:val="0"/>
        </w:trPr>
        <w:tc>
          <w:tcPr>
            <w:vAlign w:val="center"/>
          </w:tcPr>
          <w:p w:rsidR="00000000" w:rsidDel="00000000" w:rsidP="00000000" w:rsidRDefault="00000000" w:rsidRPr="00000000" w14:paraId="000001A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Acceptance testing with supervisor and Mock Council (W12-W13)</w:t>
            </w:r>
          </w:p>
        </w:tc>
        <w:tc>
          <w:tcPr>
            <w:vAlign w:val="center"/>
          </w:tcPr>
          <w:p w:rsidR="00000000" w:rsidDel="00000000" w:rsidP="00000000" w:rsidRDefault="00000000" w:rsidRPr="00000000" w14:paraId="000001A3">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16/11/2026</w:t>
            </w:r>
          </w:p>
        </w:tc>
        <w:tc>
          <w:tcPr/>
          <w:p w:rsidR="00000000" w:rsidDel="00000000" w:rsidP="00000000" w:rsidRDefault="00000000" w:rsidRPr="00000000" w14:paraId="000001A4">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29/11/2026</w:t>
            </w:r>
          </w:p>
        </w:tc>
      </w:tr>
      <w:tr>
        <w:trPr>
          <w:cantSplit w:val="0"/>
          <w:trHeight w:val="264" w:hRule="atLeast"/>
          <w:tblHeader w:val="0"/>
        </w:trPr>
        <w:tc>
          <w:tcPr>
            <w:vAlign w:val="center"/>
          </w:tcPr>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regression and test report update (W14)</w:t>
            </w:r>
          </w:p>
        </w:tc>
        <w:tc>
          <w:tcPr>
            <w:vAlign w:val="center"/>
          </w:tcPr>
          <w:p w:rsidR="00000000" w:rsidDel="00000000" w:rsidP="00000000" w:rsidRDefault="00000000" w:rsidRPr="00000000" w14:paraId="000001A6">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30/11/2026</w:t>
            </w:r>
          </w:p>
        </w:tc>
        <w:tc>
          <w:tcPr/>
          <w:p w:rsidR="00000000" w:rsidDel="00000000" w:rsidP="00000000" w:rsidRDefault="00000000" w:rsidRPr="00000000" w14:paraId="000001A7">
            <w:pPr>
              <w:spacing w:after="0" w:line="240" w:lineRule="auto"/>
              <w:ind w:firstLine="2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06/12/2026</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5my01y9iavjd" w:id="16"/>
      <w:bookmarkEnd w:id="16"/>
      <w:r w:rsidDel="00000000" w:rsidR="00000000" w:rsidRPr="00000000">
        <w:rPr>
          <w:rtl w:val="0"/>
        </w:rPr>
        <w:t xml:space="preserve">4. Test Cases</w:t>
      </w:r>
    </w:p>
    <w:p w:rsidR="00000000" w:rsidDel="00000000" w:rsidP="00000000" w:rsidRDefault="00000000" w:rsidRPr="00000000" w14:paraId="000001AA">
      <w:pPr>
        <w:jc w:val="both"/>
        <w:rPr/>
      </w:pPr>
      <w:r w:rsidDel="00000000" w:rsidR="00000000" w:rsidRPr="00000000">
        <w:rPr>
          <w:rtl w:val="0"/>
        </w:rPr>
        <w:t xml:space="preserve">Reported checkout evidence and test-case inventory are distinct. On feat/workspace-shell-polish, a Grok-supplied local checkout summary lists 387 tests: 380 passed, seven skipped and zero failed. Of those, UI contributes 168 passed, API 136 passed and seven skipped, Desktop seven, Domain five, Remote workflow 16, and Release/pull-request checks 48. Of those 209 documented entries, 92 unit conditions and 40 API route tests are Passed because their assertions ran in this checkout. Twelve unit conditions stay Not mapped: U11-04 has no unknown-status assertion, and U12-01 through U14-06 are Arden-AI pytest cases that were not part of this run. The seven live integration tests stay Skipped. The 50 manual system scenarios and eight acceptance demonstrations were not executed. The repository source inventory of 513 declarations is historical to its pinned revisions.</w:t>
      </w:r>
    </w:p>
    <w:p w:rsidR="00000000" w:rsidDel="00000000" w:rsidP="00000000" w:rsidRDefault="00000000" w:rsidRPr="00000000" w14:paraId="000001AB">
      <w:pPr>
        <w:pStyle w:val="Heading3"/>
        <w:rPr/>
      </w:pPr>
      <w:r w:rsidDel="00000000" w:rsidR="00000000" w:rsidRPr="00000000">
        <w:rPr>
          <w:rtl w:val="0"/>
        </w:rPr>
        <w:t xml:space="preserve">4.1 Unit Test Cases</w:t>
      </w:r>
    </w:p>
    <w:p w:rsidR="00000000" w:rsidDel="00000000" w:rsidP="00000000" w:rsidRDefault="00000000" w:rsidRPr="00000000" w14:paraId="000001AC">
      <w:pPr>
        <w:jc w:val="both"/>
        <w:rPr/>
      </w:pPr>
      <w:r w:rsidDel="00000000" w:rsidR="00000000" w:rsidRPr="00000000">
        <w:rPr>
          <w:rtl w:val="0"/>
        </w:rPr>
        <w:t xml:space="preserve">The Unit Test workbook defines 104 concrete conditions across 19 function sheets, each with source-backed preconditions, inputs, expected confirmations and normal/abnormal/boundary classifications. A row is Passed when its assertion is in a file that passed on this checkout. U11-04 stays Not mapped because invitationStatus.test.ts does not assert an unknown status. U12-01 through U14-06 stay Not mapped because tests/test_answering.py, tests/test_chunking.py and tests/test_contracts.py were not in this Arden run.</w:t>
      </w:r>
    </w:p>
    <w:tbl>
      <w:tblPr>
        <w:tblStyle w:val="Table11"/>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00"/>
        <w:gridCol w:w="4130"/>
        <w:gridCol w:w="800"/>
        <w:gridCol w:w="1700"/>
        <w:tblGridChange w:id="0">
          <w:tblGrid>
            <w:gridCol w:w="2300"/>
            <w:gridCol w:w="4130"/>
            <w:gridCol w:w="800"/>
            <w:gridCol w:w="1700"/>
          </w:tblGrid>
        </w:tblGridChange>
      </w:tblGrid>
      <w:tr>
        <w:trPr>
          <w:cantSplit w:val="0"/>
          <w:tblHeader w:val="0"/>
        </w:trPr>
        <w:tc>
          <w:tcPr>
            <w:shd w:fill="ffe8e1" w:val="cle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Module</w:t>
            </w:r>
          </w:p>
        </w:tc>
        <w:tc>
          <w:tcPr>
            <w:shd w:fill="ffe8e1" w:val="cle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Test file</w:t>
            </w:r>
          </w:p>
        </w:tc>
        <w:tc>
          <w:tcPr>
            <w:shd w:fill="ffe8e1" w:val="cle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Cases</w:t>
            </w:r>
          </w:p>
        </w:tc>
        <w:tc>
          <w:tcPr>
            <w:shd w:fill="ffe8e1" w:val="cle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Result</w:t>
            </w:r>
          </w:p>
        </w:tc>
      </w:tr>
      <w:tr>
        <w:trPr>
          <w:cantSplit w:val="0"/>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canReadPublication</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apps/api/src/knowledge/policy.test.ts</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8</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canReviewSnapshot</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apps/api/src/knowledge/policy.test.ts</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canSubmitSnapshot</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apps/api/src/knowledge/policy.test.ts</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planReviewDecision</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apps/api/src/knowledge/review-decision.test.ts</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authorizedReviewQueue</w:t>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apps/api/src/knowledge/review-queue.test.ts</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8</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IndexingWorker.runOnce</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apps/api/src/indexing/worker.test.ts</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6</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LocalPrivateContentStorage</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apps/api/src/private-notes/content-storage.test.ts</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6</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apiRequestPolicy</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apps/desktop/src/main/apiRequestPolicy.test.ts</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SemanticDocument v1 parser</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packages/domain/src/semantic-document.test.ts</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notePreviewReducer</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packages/ui/tests/noteDraftModel.test.ts</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8</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invitationState / visibleInvitations</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packages/ui/tests/invitationStatus.test.ts</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PermissionAwareAnswerer.answer</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tests/test_answering.py</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chunk_markdown</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tests/test_chunking.py</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IndexGenerationRequest</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tests/test_contracts.py</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6</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citationPageForSource</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apps/api/src/answers/citation-page.test.ts</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knowledgeAudience selection</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packages/ui/tests/knowledgeAudience.test.ts</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LocalFlow1TestAuthProvider</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apps/api/src/auth/local-flow1-test.test.ts</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6</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PDF viewer identity</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packages/ui/tests/pdfDocument.test.ts</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IndexGenerationManifest validator</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apps/api/src/indexing/contracts.test.ts</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bl>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b w:val="1"/>
          <w:bCs w:val="1"/>
          <w:rtl w:val="0"/>
        </w:rPr>
        <w:t xml:space="preserve">Unit test case list:</w:t>
      </w:r>
      <w:r w:rsidDel="00000000" w:rsidR="00000000" w:rsidRPr="00000000">
        <w:rPr>
          <w:rtl w:val="0"/>
        </w:rPr>
      </w:r>
    </w:p>
    <w:tbl>
      <w:tblPr>
        <w:tblStyle w:val="Table12"/>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450"/>
        <w:gridCol w:w="4600"/>
        <w:gridCol w:w="1830"/>
        <w:gridCol w:w="1050"/>
        <w:tblGridChange w:id="0">
          <w:tblGrid>
            <w:gridCol w:w="1450"/>
            <w:gridCol w:w="4600"/>
            <w:gridCol w:w="1830"/>
            <w:gridCol w:w="1050"/>
          </w:tblGrid>
        </w:tblGridChange>
      </w:tblGrid>
      <w:tr>
        <w:trPr>
          <w:cantSplit w:val="0"/>
          <w:tblHeader w:val="0"/>
        </w:trPr>
        <w:tc>
          <w:tcPr>
            <w:shd w:fill="ffe8e1" w:val="cle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ID</w:t>
            </w:r>
          </w:p>
        </w:tc>
        <w:tc>
          <w:tcPr>
            <w:shd w:fill="ffe8e1" w:val="cle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Test case</w:t>
            </w:r>
          </w:p>
        </w:tc>
        <w:tc>
          <w:tcPr>
            <w:shd w:fill="ffe8e1" w:val="cle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Module</w:t>
            </w:r>
          </w:p>
        </w:tc>
        <w:tc>
          <w:tcPr>
            <w:shd w:fill="ffe8e1" w:val="cle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Result</w:t>
            </w:r>
          </w:p>
        </w:tc>
      </w:tr>
      <w:tr>
        <w:trPr>
          <w:cantSplit w:val="0"/>
          <w:tblHeader w:val="0"/>
        </w:trPr>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U01-01</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ACTIVE group member; expected true: readable</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U01-02</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group membership; expected false: denied</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U01-03</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REVOKED group membership; expected false: denied</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U01-04</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SUSPENDED actor; expected false: denied</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U01-05</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CURRENT pointer; legacy dates inverted; expected true: current pointer wins</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U01-06</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ORGANIZATION_ALL audience; org matches; expected true: readable</w:t>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U01-07</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DEPARTMENT_ALL audience; wrong department; expected false: denied</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U01-08</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Reviewer role without reader scope; expected false: denied</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UT-001</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U02-01</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Ordinary reviewer with live matching grant; expected true: authorized</w:t>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U02-02</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 reviews own ordinary submission; expected false: denied</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U02-03</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Restricted class; no specialist level; expected false: denied</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U02-04</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Admin self-review, no grant; expected true: admin exception</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U02-05</w:t>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Dept reviewer on own department snapshot; expected true: authorized</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U02-06</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Expired reviewer grant; expected false: denied</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U02-07</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Admin final authority; expected true: authorized</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UT-002</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U03-01</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Immutable snapshot and enforceable audience; expected true: can submit</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U03-02</w:t>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Audience is unenforceable; expected false: denied</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U03-03</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Responsible department = author department; expected true: can submit</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U03-04</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Different department chosen; expected false: denied</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U03-05</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Disjoint scopes in submission; expected true: correct scope</w:t>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U03-06</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Breadth not explicitly LIMITED; expected false: denied</w:t>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U03-07</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Legacy organization-wide submission; expected legacy transition allowed</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UT-003</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U04-01</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Final authorized one-step APPROVE; expected publication preparation intent</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Wrong snapshot version; expected DENIED: STALE_SNAPSHOT</w:t>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U04-03</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Content hash changed; expected DENIED: STALE_SNAPSHOT</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U04-04</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Inactive or mismatched grant; expected DENIED: NOT_AUTHORIZED</w:t>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U04-05</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Unenforceable audience; expected DENIED</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U04-06</w:t>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REJECT with reason; expected no publication intent</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U04-07</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Admin self-approves; expected authorized admin exception</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UT-004</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U05-01</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Live matching reviewer; expected only authorized pending rows</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U05-02</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Invalid-audience submission; expected remains visible to reject</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U05-03</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Admin own pending submission; expected visible without grant</w:t>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U05-04</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Live matching classification/team grant; expected visible</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U05-05</w:t>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Restricted without specialist; expected hidden</w:t>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U05-06</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Org-wide submission; department reviewer; expected hidden</w:t>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U05-07</w:t>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Inactive reviewer or malformed policy data; expected fail closed</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U05-08</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Duplicate joins and newer submissions; expected deduped newest first</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UT-005</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U06-01</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Lease 300s default; expected returns 300 seconds</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U06-02</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Lease shorter than request margin; expected throws config error</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U06-03</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Superseded generation on complete; expected nonretryable superseded failure</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U06-04</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One ready semantic snapshot job; expected indexes; complete activates atomically</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U06-05</w:t>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Integrity-checked PDF snapshot; expected base64 payload roundtrips</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U06-06</w:t>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ready job; expected idle without side effects</w:t>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UT-006</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U07-01</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Store and read Unicode text; expected roundtrip; hash verified</w:t>
            </w:r>
          </w:p>
        </w:tc>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U07-02</w:t>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Read with incorrect SHA-256; expected integrity check failure</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U07-03</w:t>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Path traversal reference; expected invalid private URI</w:t>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U07-04</w:t>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Delete opaque object, read again; expected read rejects after deletion</w:t>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U07-05</w:t>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Store PDF bytes; readPdf; expected byte-identical output</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U07-06</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Read PDF as text; expected explicit PDF/text rejection</w:t>
            </w:r>
          </w:p>
        </w:tc>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UT-007</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U08-01</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Bounded audience-group edit; expected allowed with precondition</w:t>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U08-02</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Shared draft with idempotency key; expected allowed</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U08-03</w:t>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PDF upload on specific route; expected larger body allowed</w:t>
            </w:r>
          </w:p>
        </w:tc>
        <w:tc>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U08-04</w:t>
            </w:r>
          </w:p>
        </w:tc>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Missing or misplaced idempotency key; expected blocked</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U08-05</w:t>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Existing private note and session routes; expected allowed</w:t>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U08-06</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Known author/review/admin route; expected allowed</w:t>
            </w:r>
          </w:p>
        </w:tc>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U08-07</w:t>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Method/path/precondition confusion; expected blocked</w:t>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UT-008</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U09-01</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Valid IDs, formatting and links; expected round-trip identical</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U09-02</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Missing stable block ID; expected invalid document</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U09-03</w:t>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Duplicate stable IDs; expected invalid document</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U09-04</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New plain text input; expected normalizes into blocks</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U09-05</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Raw plain text parsed as stored doc; expected INVALID_PREFIX</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U09-06</w:t>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Unsafe link URL; expected invalid document</w:t>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U09-07</w:t>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Unknown canonical property; expected invalid document</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UT-009</w:t>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U10-01</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Edit then switch back; expected draft remains unsaved</w:t>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U10-02</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Save selected note while second dirty; expected other draft retained</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U10-03</w:t>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Revert edit to saved value; expected dirty=false</w:t>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U10-04</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 new note while prior draft dirty; expected prior draft preserved</w:t>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U10-05</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Reset active session; expected drafts cleared</w:t>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U10-06</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Select unknown note ID; expected same state; no exception</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U10-07</w:t>
            </w:r>
          </w:p>
        </w:tc>
        <w:tc>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Discard only selected draft; expected other drafts intact</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U10-08</w:t>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Remove never-saved note; expected saved notes intact</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UT-010</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U11-01</w:t>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PENDING expires tomorrow; expected PENDING</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UT-011</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U11-02</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PENDING expired yesterday; expected EXPIRED</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UT-011</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U11-03</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Server ACCEPTED or REVOKED; expected server state retained</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UT-011</w:t>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U11-04</w:t>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Unknown status; expected maps to REVOKED</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UT-011</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U11-05</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Mixed list with duplicate joins; expected each counted once; pending first</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UT-011</w:t>
            </w:r>
          </w:p>
        </w:tc>
        <w:tc>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U12-01</w:t>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Retrieved allowed chunk + cited generator; expected ANSWERED; citation grounded</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UT-012</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U12-02</w:t>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Retrieved chunk from other generation; expected throws outside allow-list</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UT-012</w:t>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U12-03</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Retriever returns zero chunks; expected INSUFFICIENT_EVIDENCE; no citation</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UT-012</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U13-01</w:t>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Chunk text with overlap below size; expected offsets and parent IDs preserved</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UT-013</w:t>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U13-02</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Overlap &gt;= chunk size; expected error: overlap must be smaller</w:t>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UT-013</w:t>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U14-01</w:t>
            </w:r>
          </w:p>
        </w:tc>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Valid exact camelCase payload; expected parsed UUID and content</w:t>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U14-02</w:t>
            </w:r>
          </w:p>
        </w:tc>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Unexpected callbackUrl property; expected validation error</w:t>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U14-03</w:t>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Future contractVersion; expected validation error</w:t>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U14-04</w:t>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Snapshot text/hash disagree; expected validation error</w:t>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U14-05</w:t>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Raw PDF bytes match hash; expected pdf_bytes matches input</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U14-06</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Export generated schema; expected concrete contract objects</w:t>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UT-014</w:t>
            </w:r>
          </w:p>
        </w:tc>
        <w:tc>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mapped</w:t>
            </w:r>
          </w:p>
        </w:tc>
      </w:tr>
      <w:tr>
        <w:trPr>
          <w:cantSplit w:val="0"/>
          <w:tblHeader w:val="0"/>
        </w:trPr>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U15-01</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PDF block with page number; expected source PDF page returned</w:t>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UT-015</w:t>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U15-02</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Page stored only on parent block; expected parent page returned</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UT-015</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U15-03</w:t>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Non-PDF block; expected no PDF navigation page</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UT-015</w:t>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U16-01</w:t>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Organization and department scopes; expected only matching managed options</w:t>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UT-016</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U16-02</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Switch ORGANIZATION to DEPARTMENT; expected ALL_MEMBERS removed</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UT-016</w:t>
            </w:r>
          </w:p>
        </w:tc>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U16-03</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Empty/unknown/duplicate selected audiences; expected selection rejected</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UT-016</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U17-01</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Known loopback/local DB; expected configuration accepted</w:t>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U17-02</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External DB binding; expected configuration rejected</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U17-03</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Synthetic example.test identities; expected accounts accepted</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U17-04</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Unknown account sign-in; expected INVALID_CREDENTIALS</w:t>
            </w:r>
          </w:p>
        </w:tc>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U17-05</w:t>
            </w:r>
          </w:p>
        </w:tc>
        <w:tc>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Revoke in-memory session; expected resolves unauthenticated</w:t>
            </w:r>
          </w:p>
        </w:tc>
        <w:tc>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U17-06</w:t>
            </w:r>
          </w:p>
        </w:tc>
        <w:tc>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Runtime non-test database; expected rejects local-only target</w:t>
            </w:r>
          </w:p>
        </w:tc>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UT-017</w:t>
            </w:r>
          </w:p>
        </w:tc>
        <w:tc>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U18-01</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Citation page changes; expected viewer identity changes</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UT-018</w:t>
            </w:r>
          </w:p>
        </w:tc>
        <w:tc>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U18-02</w:t>
            </w:r>
          </w:p>
        </w:tc>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First page and unsafe filename; expected stable first-page identity; safe name</w:t>
            </w:r>
          </w:p>
        </w:tc>
        <w:tc>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UT-018</w:t>
            </w:r>
          </w:p>
        </w:tc>
        <w:tc>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U19-01</w:t>
            </w:r>
          </w:p>
        </w:tc>
        <w:tc>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Text and PDF requests; expected MIME explicit; identity preserved</w:t>
            </w:r>
          </w:p>
        </w:tc>
        <w:tc>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UT-019</w:t>
            </w:r>
          </w:p>
        </w:tc>
        <w:tc>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U19-02</w:t>
            </w:r>
          </w:p>
        </w:tc>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Strict v1 manifest and valid digest; expected manifest accepted</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UT-019</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U19-03</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Identity drift or wrong chunk digest; expected manifest rejected</w:t>
            </w:r>
          </w:p>
        </w:tc>
        <w:tc>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UT-019</w:t>
            </w:r>
          </w:p>
        </w:tc>
        <w:tc>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bl>
    <w:p w:rsidR="00000000" w:rsidDel="00000000" w:rsidP="00000000" w:rsidRDefault="00000000" w:rsidRPr="00000000" w14:paraId="000003A3">
      <w:pPr>
        <w:pStyle w:val="Heading3"/>
        <w:rPr/>
      </w:pPr>
      <w:r w:rsidDel="00000000" w:rsidR="00000000" w:rsidRPr="00000000">
        <w:rPr>
          <w:rtl w:val="0"/>
        </w:rPr>
        <w:t xml:space="preserve">4.2 Integration Test Cases</w:t>
      </w:r>
    </w:p>
    <w:p w:rsidR="00000000" w:rsidDel="00000000" w:rsidP="00000000" w:rsidRDefault="00000000" w:rsidRPr="00000000" w14:paraId="000003A4">
      <w:pPr>
        <w:jc w:val="both"/>
        <w:rPr/>
      </w:pPr>
      <w:r w:rsidDel="00000000" w:rsidR="00000000" w:rsidRPr="00000000">
        <w:rPr>
          <w:rtl w:val="0"/>
        </w:rPr>
        <w:t xml:space="preserve">The pinned source inventory lists 40 Fastify API route declarations and seven live auth/database integration declarations. The current checkout report explicitly identifies the seven integration entries below as Skipped (not Passed); those seven are the sole reported skips within the API area. The other 40 declarations are the tests in apps/api/src/app.test.ts. That file passed, so those rows are labeled Passed. One skip requires all four Supabase test-auth variables: ARDEN_TEST_SUPABASE_URL, ARDEN_TEST_SUPABASE_PUBLISHABLE_KEY, ARDEN_TEST_SUPABASE_EMAIL and ARDEN_TEST_SUPABASE_PASSWORD. Six database skips require ARDEN_TEST_DATABASE_URL, pointing to a superuser connection to an isolated database named arden_test_*. Neither integration environment was configured for the reported local checkout.</w:t>
      </w:r>
    </w:p>
    <w:tbl>
      <w:tblPr>
        <w:tblStyle w:val="Table13"/>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450"/>
        <w:gridCol w:w="4400"/>
        <w:gridCol w:w="1700"/>
        <w:gridCol w:w="1380"/>
        <w:tblGridChange w:id="0">
          <w:tblGrid>
            <w:gridCol w:w="1450"/>
            <w:gridCol w:w="4400"/>
            <w:gridCol w:w="1700"/>
            <w:gridCol w:w="1380"/>
          </w:tblGrid>
        </w:tblGridChange>
      </w:tblGrid>
      <w:tr>
        <w:trPr>
          <w:cantSplit w:val="0"/>
          <w:tblHeader w:val="0"/>
        </w:trPr>
        <w:tc>
          <w:tcPr>
            <w:shd w:fill="ffe8e1" w:val="cle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ID</w:t>
            </w:r>
          </w:p>
        </w:tc>
        <w:tc>
          <w:tcPr>
            <w:shd w:fill="ffe8e1" w:val="clear"/>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Test case</w:t>
            </w:r>
          </w:p>
        </w:tc>
        <w:tc>
          <w:tcPr>
            <w:shd w:fill="ffe8e1" w:val="cle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Module</w:t>
            </w:r>
          </w:p>
        </w:tc>
        <w:tc>
          <w:tcPr>
            <w:shd w:fill="ffe8e1" w:val="clear"/>
          </w:tcPr>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Result</w:t>
            </w:r>
          </w:p>
        </w:tc>
      </w:tr>
      <w:tr>
        <w:trPr>
          <w:cantSplit w:val="0"/>
          <w:tblHeader w:val="0"/>
        </w:trPr>
        <w:tc>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IT-API-001</w:t>
            </w:r>
          </w:p>
        </w:tc>
        <w:tc>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health routes public and reports readiness failures safely</w:t>
            </w:r>
          </w:p>
        </w:tc>
        <w:tc>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IT-API-002</w:t>
            </w:r>
          </w:p>
        </w:tc>
        <w:tc>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answers only from the caller</w:t>
            </w:r>
          </w:p>
        </w:tc>
        <w:tc>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IT-API-003</w:t>
            </w:r>
          </w:p>
        </w:tc>
        <w:tc>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drops the answer when publication access changes before citations are returned</w:t>
            </w:r>
          </w:p>
        </w:tc>
        <w:tc>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IT-API-004</w:t>
            </w:r>
          </w:p>
        </w:tc>
        <w:tc>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signs in through the Supabase adapter and returns only the caller</w:t>
            </w:r>
          </w:p>
        </w:tc>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IT-API-005</w:t>
            </w:r>
          </w:p>
        </w:tc>
        <w:tc>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completes Google PKCE sign-in and requires a one-time Arden password</w:t>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IT-API-006</w:t>
            </w:r>
          </w:p>
        </w:tc>
        <w:tc>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handles sign-up validation and duplicate account rejection</w:t>
            </w:r>
          </w:p>
        </w:tc>
        <w:tc>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IT-API-007</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handles forgot password requests, verification proxy, and password reset</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IT-API-008</w:t>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allows the explicitly injected Kiet Local test actor to use core routes without a login cookie</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IT-API-009</w:t>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creates an organization with the verified caller as its first admin and primary-department member</w:t>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IT-API-010</w:t>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exposes organization administration and audience/department mutations only to the Org Admin</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IT-API-011</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requires a signed-in verified email and validates organization setup input</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IT-API-012</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instance administration separate from organization administration</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IT-API-013</w:t>
            </w:r>
          </w:p>
        </w:tc>
        <w:tc>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does not allow revoking the last active Arden System Admin</w:t>
            </w:r>
          </w:p>
        </w:tc>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IT-API-014</w:t>
            </w:r>
          </w:p>
        </w:tc>
        <w:tc>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sends opaque invitations and accepts them only for the matching authenticated email once</w:t>
            </w:r>
          </w:p>
        </w:tc>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IT-API-015</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does not acknowledge invitation delivery when SMTP reports a failure</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IT-API-016</w:t>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labels local-test invitations as saved without sending email</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IT-API-017</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revokes a pending invitation and blocks later acceptance</w:t>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IT-API-018</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rejects bad credentials, missing sessions, and malformed sign-in payloads</w:t>
            </w:r>
          </w:p>
        </w:tc>
        <w:tc>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IT-API-019</w:t>
            </w:r>
          </w:p>
        </w:tc>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invitation account setup non-enumerating and never starts an authenticated session</w:t>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IT-API-020</w:t>
            </w:r>
          </w:p>
        </w:tc>
        <w:tc>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signs out through Supabase and clears the session cookies</w:t>
            </w:r>
          </w:p>
        </w:tc>
        <w:tc>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IT-API-021</w:t>
            </w:r>
          </w:p>
        </w:tc>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creates and reads only the authorized owner</w:t>
            </w:r>
          </w:p>
        </w:tc>
        <w:tc>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IT-API-022</w:t>
            </w:r>
          </w:p>
        </w:tc>
        <w:tc>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returns the same safe 404 for forged owner IDs and cross-organization guesses</w:t>
            </w:r>
          </w:p>
        </w:tc>
        <w:tc>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IT-API-023</w:t>
            </w:r>
          </w:p>
        </w:tc>
        <w:tc>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checks role permission before owner scope and never grants managers another member</w:t>
            </w:r>
          </w:p>
        </w:tc>
        <w:tc>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IT-API-024</w:t>
            </w:r>
          </w:p>
        </w:tc>
        <w:tc>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rejects missing and stale update versions without acknowledging an overwrite</w:t>
            </w:r>
          </w:p>
        </w:tc>
        <w:tc>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IT-API-025</w:t>
            </w:r>
          </w:p>
        </w:tc>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updates with an expected version and advances the immutable version number</w:t>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IT-API-026</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validates tenant identifiers, unknown fields, NULs, and oversized request bodies</w:t>
            </w:r>
          </w:p>
        </w:tc>
        <w:tc>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IT-API-027</w:t>
            </w:r>
          </w:p>
        </w:tc>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creates an independent shared copy of the author</w:t>
            </w:r>
          </w:p>
        </w:tc>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IT-API-028</w:t>
            </w:r>
          </w:p>
        </w:tc>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denies missing sessions, foreign organizations or versions, and malformed create requests</w:t>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IT-API-029</w:t>
            </w:r>
          </w:p>
        </w:tc>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a content copy when database commit outcome is unknown</w:t>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IT-API-030</w:t>
            </w:r>
          </w:p>
        </w:tc>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creates a server-backed new shared draft, then lists and reopens only that actor</w:t>
            </w:r>
          </w:p>
        </w:tc>
        <w:tc>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IT-API-031</w:t>
            </w:r>
          </w:p>
        </w:tc>
        <w:tc>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accepts new drafts and reviewer grants without a classification (decision 0013)</w:t>
            </w:r>
          </w:p>
        </w:tc>
        <w:tc>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IT-API-032</w:t>
            </w:r>
          </w:p>
        </w:tc>
        <w:tc>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creates whole-organization grants and rejects mismatched scope metadata (decision 0015)</w:t>
            </w:r>
          </w:p>
        </w:tc>
        <w:tc>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IT-API-033</w:t>
            </w:r>
          </w:p>
        </w:tc>
        <w:tc>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preserves an uploaded PDF through metadata, submission, review and preparation</w:t>
            </w:r>
          </w:p>
        </w:tc>
        <w:tc>
          <w:tcPr/>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IT-API-034</w:t>
            </w:r>
          </w:p>
        </w:tc>
        <w:tc>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rejects malformed, oversized and cross-organization PDF uploads</w:t>
            </w:r>
          </w:p>
        </w:tc>
        <w:tc>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IT-API-035</w:t>
            </w:r>
          </w:p>
        </w:tc>
        <w:tc>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exposes active knowledge metadata options only within the actor</w:t>
            </w:r>
          </w:p>
        </w:tc>
        <w:tc>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IT-API-036</w:t>
            </w:r>
          </w:p>
        </w:tc>
        <w:tc>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rejects invalid new shared drafts and does not reveal another organization</w:t>
            </w:r>
          </w:p>
        </w:tc>
        <w:tc>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IT-API-037</w:t>
            </w:r>
          </w:p>
        </w:tc>
        <w:tc>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updates a shared draft as a new version only when If-Match is current</w:t>
            </w:r>
          </w:p>
        </w:tc>
        <w:tc>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IT-API-038</w:t>
            </w:r>
          </w:p>
        </w:tc>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routes submit, scoped review and preparation without exposing the private source</w:t>
            </w:r>
          </w:p>
        </w:tc>
        <w:tc>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IT-API-039</w:t>
            </w:r>
          </w:p>
        </w:tc>
        <w:tc>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the working draft mutable while the submitted snapshot remains pending</w:t>
            </w:r>
          </w:p>
        </w:tc>
        <w:tc>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IT-API-040</w:t>
            </w:r>
          </w:p>
        </w:tc>
        <w:tc>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routes desktop-compatible sign-in through the same HttpOnly Supabase session</w:t>
            </w:r>
          </w:p>
        </w:tc>
        <w:tc>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 routes</w:t>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w:t>
            </w:r>
          </w:p>
        </w:tc>
      </w:tr>
      <w:tr>
        <w:trPr>
          <w:cantSplit w:val="0"/>
          <w:tblHeader w:val="0"/>
        </w:trPr>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IT-DB-001</w:t>
            </w:r>
          </w:p>
        </w:tc>
        <w:tc>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authenticates the synthetic user and rejects the session after sign-out.</w:t>
            </w:r>
          </w:p>
        </w:tc>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integration</w:t>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IT-DB-002</w:t>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uses a non-superuser worker login without API private-content access.</w:t>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IT-DB-003</w:t>
            </w:r>
          </w:p>
        </w:tc>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enforces owner-only drafts, member creation, conflicts, and audit records through RLS.</w:t>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IT-DB-004</w:t>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copies only an authorized private version and keeps shared rows invisible to another member.</w:t>
            </w:r>
          </w:p>
        </w:tc>
        <w:tc>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IT-DB-005</w:t>
            </w:r>
          </w:p>
        </w:tc>
        <w:tc>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shows invited members to their Org Admin and permits a reviewer grant without exposing profiles to other actors.</w:t>
            </w:r>
          </w:p>
        </w:tc>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IT-DB-006</w:t>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keeps organization and department reviewer scopes disjoint and exposes grant availability.</w:t>
            </w:r>
          </w:p>
        </w:tc>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r>
        <w:trPr>
          <w:cantSplit w:val="0"/>
          <w:tblHeader w:val="0"/>
        </w:trPr>
        <w:tc>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IT-DB-007</w:t>
            </w:r>
          </w:p>
        </w:tc>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durably enqueues and atomically activates a different member’s approved snapshot.</w:t>
            </w:r>
          </w:p>
        </w:tc>
        <w:tc>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DB repository</w:t>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Skipped</w:t>
            </w:r>
          </w:p>
        </w:tc>
      </w:tr>
    </w:tbl>
    <w:p w:rsidR="00000000" w:rsidDel="00000000" w:rsidP="00000000" w:rsidRDefault="00000000" w:rsidRPr="00000000" w14:paraId="00000465">
      <w:pPr>
        <w:pStyle w:val="Heading3"/>
        <w:rPr/>
      </w:pPr>
      <w:r w:rsidDel="00000000" w:rsidR="00000000" w:rsidRPr="00000000">
        <w:rPr>
          <w:rtl w:val="0"/>
        </w:rPr>
        <w:t xml:space="preserve">4.3 System Test Cases</w:t>
      </w:r>
    </w:p>
    <w:p w:rsidR="00000000" w:rsidDel="00000000" w:rsidP="00000000" w:rsidRDefault="00000000" w:rsidRPr="00000000" w14:paraId="00000466">
      <w:pPr>
        <w:jc w:val="both"/>
        <w:rPr/>
      </w:pPr>
      <w:r w:rsidDel="00000000" w:rsidR="00000000" w:rsidRPr="00000000">
        <w:rPr>
          <w:rtl w:val="0"/>
        </w:rPr>
        <w:t xml:space="preserve">The 50 designed system scenarios cover identity (7), organization workflows (6), private content (5), governance (9), indexing (6), Ask Arden (6), administration (4) and release safety (7). They are manual/functional documentation and have no recorded tester, date, environment or observed results here; the 387 automated-test summary cannot mark them Passed. All retain Not executed status pending evidence.</w:t>
      </w:r>
    </w:p>
    <w:tbl>
      <w:tblPr>
        <w:tblStyle w:val="Table14"/>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0"/>
        <w:gridCol w:w="3900"/>
        <w:gridCol w:w="3130"/>
        <w:gridCol w:w="1000"/>
        <w:tblGridChange w:id="0">
          <w:tblGrid>
            <w:gridCol w:w="900"/>
            <w:gridCol w:w="3900"/>
            <w:gridCol w:w="3130"/>
            <w:gridCol w:w="1000"/>
          </w:tblGrid>
        </w:tblGridChange>
      </w:tblGrid>
      <w:tr>
        <w:trPr>
          <w:cantSplit w:val="0"/>
          <w:tblHeader w:val="0"/>
        </w:trPr>
        <w:tc>
          <w:tcPr>
            <w:shd w:fill="ffe8e1" w:val="clea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ID</w:t>
            </w:r>
          </w:p>
        </w:tc>
        <w:tc>
          <w:tcPr>
            <w:shd w:fill="ffe8e1" w:val="cle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Scenario</w:t>
            </w:r>
          </w:p>
        </w:tc>
        <w:tc>
          <w:tcPr>
            <w:shd w:fill="ffe8e1" w:val="clear"/>
          </w:tcPr>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Expected result</w:t>
            </w:r>
          </w:p>
        </w:tc>
        <w:tc>
          <w:tcPr>
            <w:shd w:fill="ffe8e1" w:val="clea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Status</w:t>
            </w:r>
          </w:p>
        </w:tc>
      </w:tr>
      <w:tr>
        <w:trPr>
          <w:cantSplit w:val="0"/>
          <w:tblHeader w:val="0"/>
        </w:trPr>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TC-05-001</w:t>
            </w:r>
          </w:p>
        </w:tc>
        <w:tc>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Email account signup. An unauthenticated user submits a valid new email, password and account details.</w:t>
            </w:r>
          </w:p>
        </w:tc>
        <w:tc>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sign-up API validates the request, rejects malformed input and follows its configured verification flow.</w:t>
            </w:r>
          </w:p>
        </w:tc>
        <w:tc>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TC-05-002</w:t>
            </w:r>
          </w:p>
        </w:tc>
        <w:tc>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Duplicate signup. Submit the signup form with an email already registered.</w:t>
            </w:r>
          </w:p>
        </w:tc>
        <w:tc>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duplicate is rejected without creating a second account.</w:t>
            </w:r>
          </w:p>
        </w:tc>
        <w:tc>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TC-05-003</w:t>
            </w:r>
          </w:p>
        </w:tc>
        <w:tc>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Password reset. Request a reset then complete the verification and password-change flow.</w:t>
            </w:r>
          </w:p>
        </w:tc>
        <w:tc>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reset uses the verified caller flow; invalid or expired credentials cannot change another account.</w:t>
            </w:r>
          </w:p>
        </w:tc>
        <w:tc>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TC-05-004</w:t>
            </w:r>
          </w:p>
        </w:tc>
        <w:tc>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Google PKCE callback. Begin Google sign-in, return to the Arden callback and finish the configured one-time password step.</w:t>
            </w:r>
          </w:p>
        </w:tc>
        <w:tc>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PKCE exchange remains bound to the correct callback and caller; a required setup step cannot be bypassed.</w:t>
            </w:r>
          </w:p>
        </w:tc>
        <w:tc>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TC-05-005</w:t>
            </w:r>
          </w:p>
        </w:tc>
        <w:tc>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Signed-out session invalidation. Sign in then sign out, then reuse the prior session.</w:t>
            </w:r>
          </w:p>
        </w:tc>
        <w:tc>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server rejects the stale session and does not return an authenticated caller.</w:t>
            </w:r>
          </w:p>
        </w:tc>
        <w:tc>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TC-05-006</w:t>
            </w:r>
          </w:p>
        </w:tc>
        <w:tc>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Desktop API allowlist. Attempt a desktop bridge request with an unsupported method or endpoint.</w:t>
            </w:r>
          </w:p>
        </w:tc>
        <w:tc>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main-process request policy rejects the request before forwarding.</w:t>
            </w:r>
          </w:p>
        </w:tc>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TC-05-007</w:t>
            </w:r>
          </w:p>
        </w:tc>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 Health and readiness privacy. Request public health/readiness endpoints during an underlying dependency failure.</w:t>
            </w:r>
          </w:p>
        </w:tc>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Public health remains accessible; readiness reports failure without exposing secrets.</w:t>
            </w:r>
          </w:p>
        </w:tc>
        <w:tc>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TC-05-008</w:t>
            </w:r>
          </w:p>
        </w:tc>
        <w:tc>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Create organization. An authenticated account creates a new organization.</w:t>
            </w:r>
          </w:p>
        </w:tc>
        <w:tc>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creator becomes its first organization admin and primary-department member.</w:t>
            </w:r>
          </w:p>
        </w:tc>
        <w:tc>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TC-05-009</w:t>
            </w:r>
          </w:p>
        </w:tc>
        <w:tc>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Invite existing and new members. An admin invites a new email and tries inviting an already-member email.</w:t>
            </w:r>
          </w:p>
        </w:tc>
        <w:tc>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New invitation is created without membership mutation; existing member email is rejected case-insensitively.</w:t>
            </w:r>
          </w:p>
        </w:tc>
        <w:tc>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TC-05-010</w:t>
            </w:r>
          </w:p>
        </w:tc>
        <w:tc>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Invitation token and account binding. Open an invitation using the wrong signed-in account.</w:t>
            </w:r>
          </w:p>
        </w:tc>
        <w:tc>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wrong account cannot accept or gain membership.</w:t>
            </w:r>
          </w:p>
        </w:tc>
        <w:tc>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TC-05-011</w:t>
            </w:r>
          </w:p>
        </w:tc>
        <w:tc>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Invitation expiry and renewal. Attempt acceptance at the exact expiry boundary, then renew an eligible expired invitation.</w:t>
            </w:r>
          </w:p>
        </w:tc>
        <w:tc>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Expired invitation is denied and renewal issues a new valid seven-day invitation.</w:t>
            </w:r>
          </w:p>
        </w:tc>
        <w:tc>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TC-05-012</w:t>
            </w:r>
          </w:p>
        </w:tc>
        <w:tc>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Membership assignment waiting room. Sign in as an active member with no department assignment.</w:t>
            </w:r>
          </w:p>
        </w:tc>
        <w:tc>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member is placed in the waiting state; unrelated private-workspace access is not assumed.</w:t>
            </w:r>
          </w:p>
        </w:tc>
        <w:tc>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TC-05-013</w:t>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 Department scope separation. An organization admin assigns departments and reviewer grants, then inspect as an unrelated actor.</w:t>
            </w:r>
          </w:p>
        </w:tc>
        <w:tc>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Visibility follows organization and department boundaries; unrelated profiles are not exposed.</w:t>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TC-05-014</w:t>
            </w:r>
          </w:p>
        </w:tc>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[PRIVATE] Create and edit own note. An authorized user creates and saves a private note and later edits it.</w:t>
            </w:r>
          </w:p>
        </w:tc>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note remains private to its owner, versioned and retrievable through authorized access.</w:t>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TC-05-015</w:t>
            </w:r>
          </w:p>
        </w:tc>
        <w:tc>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[PRIVATE] Cross-user private note denial. An unrelated member attempts to read/copy/edit another member's private note.</w:t>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Row-level authorization denies access and does not leak content.</w:t>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TC-05-016</w:t>
            </w:r>
          </w:p>
        </w:tc>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[PRIVATE] Concurrent edit conflict. Use an out-of-date note version while another save has already succeeded.</w:t>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conflict is surfaced and unsaved editor changes remain recoverable.</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TC-05-017</w:t>
            </w:r>
          </w:p>
        </w:tc>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[PRIVATE] Unsaved note switching. Edit a note without saving, switch to another note and back.</w:t>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Unsaved data is preserved in the client draft model until saved or explicitly discarded.</w:t>
            </w:r>
          </w:p>
        </w:tc>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TC-05-018</w:t>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[PRIVATE] Opaque PDF content storage. Upload PDF note content and attempt a client-controlled storage path.</w:t>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Bytes are stored with opaque references and hashes; unsafe client-supplied paths are rejected.</w:t>
            </w:r>
          </w:p>
        </w:tc>
        <w:tc>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TC-05-019</w:t>
            </w:r>
          </w:p>
        </w:tc>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Private-to-shared copy. Create a shared draft from owned private content; retry using a private note from another actor.</w:t>
            </w:r>
          </w:p>
        </w:tc>
        <w:tc>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Authorized copy succeeds; inaccessible content cannot become shared.</w:t>
            </w:r>
          </w:p>
        </w:tc>
        <w:tc>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TC-05-020</w:t>
            </w:r>
          </w:p>
        </w:tc>
        <w:tc>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Responsible-department ownership. An author chooses a responsible department different from their primary department.</w:t>
            </w:r>
          </w:p>
        </w:tc>
        <w:tc>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Submission policy rejects an unsupported department override.</w:t>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TC-05-021</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Immutable review submission. Submit a draft for review and edit its working copy afterwards.</w:t>
            </w:r>
          </w:p>
        </w:tc>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pending submission retains its original immutable snapshot.</w:t>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TC-05-022</w:t>
            </w:r>
          </w:p>
        </w:tc>
        <w:tc>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Reviewer grant and self-review. Attempt approval as the author, as an unrelated member, then as a valid matching reviewer.</w:t>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a currently eligible reviewer can approve; ordinary self-review is blocked.</w:t>
            </w:r>
          </w:p>
        </w:tc>
        <w:tc>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TC-05-023</w:t>
            </w:r>
          </w:p>
        </w:tc>
        <w:tc>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Restricted classification reviewer. Attempt Restricted-material review with a reviewer without specialist/senior grant.</w:t>
            </w:r>
          </w:p>
        </w:tc>
        <w:tc>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Review is denied unless the classification-specific grant criteria are met.</w:t>
            </w:r>
          </w:p>
        </w:tc>
        <w:tc>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TC-05-024</w:t>
            </w:r>
          </w:p>
        </w:tc>
        <w:tc>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Invalid publication audience. Submit a group/department audience outside permitted scope.</w:t>
            </w:r>
          </w:p>
        </w:tc>
        <w:tc>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Out-of-scope audience is rejected; invalid pending submissions remain rejectable.</w:t>
            </w:r>
          </w:p>
        </w:tc>
        <w:tc>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TC-05-025</w:t>
            </w:r>
          </w:p>
        </w:tc>
        <w:tc>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Approval is not immediate publication. Approve a valid review while indexing is incomplete.</w:t>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Approval prepares publication; readers cannot see a new active snapshot until index-ready activation.</w:t>
            </w:r>
          </w:p>
        </w:tc>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TC-05-026</w:t>
            </w:r>
          </w:p>
        </w:tc>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Old publication retained on revision. Revise an already published document and submit a new snapshot.</w:t>
            </w:r>
          </w:p>
        </w:tc>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Existing active version remains readable until the new approved indexed generation activates.</w:t>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TC-05-027</w:t>
            </w:r>
          </w:p>
        </w:tc>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[GOVERNANCE] Publication validity period. Read a publication before its effective date and after its expiry.</w:t>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Client labels upcoming/expired states and access policy respects active validity.</w:t>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TC-05-028</w:t>
            </w:r>
          </w:p>
        </w:tc>
        <w:tc>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Indexed snapshot identity. Submit a valid content snapshot for indexing and inspect resulting generation manifest.</w:t>
            </w:r>
          </w:p>
        </w:tc>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Content hashes and source identity match the immutable input; manifest is strict and digest verified.</w:t>
            </w:r>
          </w:p>
        </w:tc>
        <w:tc>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TC-05-029</w:t>
            </w:r>
          </w:p>
        </w:tc>
        <w:tc>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Superseded generation retry. Supersede a pending index job before retrying the old generation.</w:t>
            </w:r>
          </w:p>
        </w:tc>
        <w:tc>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Worker does not publish or re-index a superseded generation.</w:t>
            </w:r>
          </w:p>
        </w:tc>
        <w:tc>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TC-05-030</w:t>
            </w:r>
          </w:p>
        </w:tc>
        <w:tc>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PDF index payload integrity. Index a PDF snapshot through the Arden/Arden-AI boundary.</w:t>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PDF is sent with MIME type and integrity checks without altering snapshot identity.</w:t>
            </w:r>
          </w:p>
        </w:tc>
        <w:tc>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TC-05-031</w:t>
            </w:r>
          </w:p>
        </w:tc>
        <w:tc>
          <w:tcPr/>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AI index endpoint service authentication. Call the AI index generation endpoint without the configured service credential.</w:t>
            </w:r>
          </w:p>
        </w:tc>
        <w:tc>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endpoint rejects unauthenticated calls.</w:t>
            </w:r>
          </w:p>
        </w:tc>
        <w:tc>
          <w:tcPr/>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TC-05-032</w:t>
            </w:r>
          </w:p>
        </w:tc>
        <w:tc>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Deterministic document chunking. Compile a structured document twice with the same content and chunk settings.</w:t>
            </w:r>
          </w:p>
        </w:tc>
        <w:tc>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Chunk boundaries, offsets and parent mapping are stable.</w:t>
            </w:r>
          </w:p>
        </w:tc>
        <w:tc>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TC-05-033</w:t>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Image-only PDF handling. Submit a PDF with no extractable text to the AI compiler.</w:t>
            </w:r>
          </w:p>
        </w:tc>
        <w:tc>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PDF compiler rejects unsupported image-only content rather than inventing text.</w:t>
            </w:r>
          </w:p>
        </w:tc>
        <w:tc>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TC-05-034</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Answer service authentication. Call the AI answer endpoint without valid inter-service authentication.</w:t>
            </w:r>
          </w:p>
        </w:tc>
        <w:tc>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endpoint rejects the request.</w:t>
            </w:r>
          </w:p>
        </w:tc>
        <w:tc>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TC-05-035</w:t>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Retrieval allowlist. Ask a question with an accessible publication set and inject other generation IDs into retrieval.</w:t>
            </w:r>
          </w:p>
        </w:tc>
        <w:tc>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core-provided authorized generation IDs may contribute evidence.</w:t>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TC-05-036</w:t>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Answer citation evidence. Ask a question whose retrieved evidence contains citations.</w:t>
            </w:r>
          </w:p>
        </w:tc>
        <w:tc>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Answer cites only retrieved evidence; unrelated sources are not returned.</w:t>
            </w:r>
          </w:p>
        </w:tc>
        <w:tc>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TC-05-037</w:t>
            </w:r>
          </w:p>
        </w:tc>
        <w:tc>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No-evidence abstention. Ask a question with no eligible indexed source.</w:t>
            </w:r>
          </w:p>
        </w:tc>
        <w:tc>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returns an honest no-evidence response with no fabricated citations.</w:t>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TC-05-038</w:t>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Citation-time permission recheck. Revoke the caller's publication access after retrieval but before the response is returned.</w:t>
            </w:r>
          </w:p>
        </w:tc>
        <w:tc>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core API drops the answer and citations instead of leaking revoked content.</w:t>
            </w:r>
          </w:p>
        </w:tc>
        <w:tc>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TC-05-039</w:t>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[AI] PDF citation page navigation. Select a citation backed by a specific page in a PDF.</w:t>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UI navigates to the correct page with safe viewer identity and filenames.</w:t>
            </w:r>
          </w:p>
        </w:tc>
        <w:tc>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TC-05-040</w:t>
            </w:r>
          </w:p>
        </w:tc>
        <w:tc>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[ADMIN] Organization member privacy. List and manage members as an organization admin and then as an unrelated role.</w:t>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Organization admins see authorized member administration; unrelated actors cannot inspect profiles.</w:t>
            </w:r>
          </w:p>
        </w:tc>
        <w:tc>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TC-05-041</w:t>
            </w:r>
          </w:p>
        </w:tc>
        <w:tc>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[ADMIN] Reviewer scope filtering. View pending review queue with department-scoped and organization-scoped reviewer grants.</w:t>
            </w:r>
          </w:p>
        </w:tc>
        <w:tc>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currently assigned and properly scoped submissions appear.</w:t>
            </w:r>
          </w:p>
        </w:tc>
        <w:tc>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TC-05-042</w:t>
            </w:r>
          </w:p>
        </w:tc>
        <w:tc>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[ADMIN] Invitation mailer config safety. Start with incomplete SMTP settings and attempt sending an invitation.</w:t>
            </w:r>
          </w:p>
        </w:tc>
        <w:tc>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Incomplete configuration fails explicitly without exposing credentials.</w:t>
            </w:r>
          </w:p>
        </w:tc>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TC-05-043</w:t>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[ADMIN] Audit trail on protected writes. Perform an authorized private/shared write and inspect audit behavior.</w:t>
            </w:r>
          </w:p>
        </w:tc>
        <w:tc>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Authorized storage persists the relevant audit record; unauthorized cross-user write is blocked.</w:t>
            </w:r>
          </w:p>
        </w:tc>
        <w:tc>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TC-05-044</w:t>
            </w:r>
          </w:p>
        </w:tc>
        <w:tc>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Migration checksum drift. Modify SQL bytes of a previously reviewed migration and run inventory verification.</w:t>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Checksum and immutable-history checks reject the change.</w:t>
            </w:r>
          </w:p>
        </w:tc>
        <w:tc>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TC-05-045</w:t>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Migration plan operator fence. Provide a pending operator-class migration to the deployment planner.</w:t>
            </w:r>
          </w:p>
        </w:tc>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Planner blocks unattended application before destructive/incompatible changes.</w:t>
            </w:r>
          </w:p>
        </w:tc>
        <w:tc>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TC-05-046</w:t>
            </w:r>
          </w:p>
        </w:tc>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Disposable DB migration repeat. Apply migration chain twice to disposable PostgreSQL.</w:t>
            </w:r>
          </w:p>
        </w:tc>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Second full run is an idempotent no-op and schema authorization tests pass.</w:t>
            </w:r>
          </w:p>
        </w:tc>
        <w:tc>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TC-05-047</w:t>
            </w:r>
          </w:p>
        </w:tc>
        <w:tc>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Release identity binding. Alter repository, branch, environment or source identity of a signed release request.</w:t>
            </w:r>
          </w:p>
        </w:tc>
        <w:tc>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receiver rejects the mismatched identity before mutation.</w:t>
            </w:r>
          </w:p>
        </w:tc>
        <w:tc>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TC-05-048</w:t>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Tampered image upload. Modify uploaded release payload after checksums were established.</w:t>
            </w:r>
          </w:p>
        </w:tc>
        <w:tc>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Receiver rejects tampered upload without activating new images.</w:t>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TC-05-049</w:t>
            </w:r>
          </w:p>
        </w:tc>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Release rollback and retention. Simulate an interrupted activation and inspect rollback and cleanup.</w:t>
            </w:r>
          </w:p>
        </w:tc>
        <w:tc>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Previous verified release can be restored; in-use/previous-environment images are retained.</w:t>
            </w:r>
          </w:p>
        </w:tc>
        <w:tc>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r>
        <w:trPr>
          <w:cantSplit w:val="0"/>
          <w:tblHeader w:val="0"/>
        </w:trPr>
        <w:tc>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TC-05-050</w:t>
            </w:r>
          </w:p>
        </w:tc>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Exclusive remote writer. Start competing shared-development backend sync sessions.</w:t>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one writer receives the lease; a rejected competitor cannot release the valid writer's lock.</w:t>
            </w:r>
          </w:p>
        </w:tc>
        <w:tc>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executed</w:t>
            </w:r>
          </w:p>
        </w:tc>
      </w:tr>
    </w:tbl>
    <w:p w:rsidR="00000000" w:rsidDel="00000000" w:rsidP="00000000" w:rsidRDefault="00000000" w:rsidRPr="00000000" w14:paraId="00000533">
      <w:pPr>
        <w:pStyle w:val="Heading3"/>
        <w:rPr/>
      </w:pPr>
      <w:r w:rsidDel="00000000" w:rsidR="00000000" w:rsidRPr="00000000">
        <w:rPr>
          <w:rtl w:val="0"/>
        </w:rPr>
        <w:t xml:space="preserve">4.4 Acceptance Test Cases</w:t>
      </w:r>
    </w:p>
    <w:p w:rsidR="00000000" w:rsidDel="00000000" w:rsidP="00000000" w:rsidRDefault="00000000" w:rsidRPr="00000000" w14:paraId="00000534">
      <w:pPr>
        <w:jc w:val="both"/>
        <w:rPr/>
      </w:pPr>
      <w:r w:rsidDel="00000000" w:rsidR="00000000" w:rsidRPr="00000000">
        <w:rPr>
          <w:rtl w:val="0"/>
        </w:rPr>
        <w:t xml:space="preserve">Eight acceptance demonstrations consolidate key end-user journeys for supervisor review. These remain Not signed off pending a dated supervised run and artifacts; the automated checkout does not substitute for user-acceptance evidence.</w:t>
      </w:r>
    </w:p>
    <w:tbl>
      <w:tblPr>
        <w:tblStyle w:val="Table15"/>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0"/>
        <w:gridCol w:w="3900"/>
        <w:gridCol w:w="3130"/>
        <w:gridCol w:w="1000"/>
        <w:tblGridChange w:id="0">
          <w:tblGrid>
            <w:gridCol w:w="900"/>
            <w:gridCol w:w="3900"/>
            <w:gridCol w:w="3130"/>
            <w:gridCol w:w="1000"/>
          </w:tblGrid>
        </w:tblGridChange>
      </w:tblGrid>
      <w:tr>
        <w:trPr>
          <w:cantSplit w:val="0"/>
          <w:tblHeader w:val="0"/>
        </w:trPr>
        <w:tc>
          <w:tcPr>
            <w:shd w:fill="ffe8e1" w:val="clear"/>
          </w:tcPr>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ID</w:t>
            </w:r>
          </w:p>
        </w:tc>
        <w:tc>
          <w:tcPr>
            <w:shd w:fill="ffe8e1" w:val="clear"/>
          </w:tcPr>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Scenario</w:t>
            </w:r>
          </w:p>
        </w:tc>
        <w:tc>
          <w:tcPr>
            <w:shd w:fill="ffe8e1" w:val="clear"/>
          </w:tcPr>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Expected result</w:t>
            </w:r>
          </w:p>
        </w:tc>
        <w:tc>
          <w:tcPr>
            <w:shd w:fill="ffe8e1" w:val="clear"/>
          </w:tcPr>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Status</w:t>
            </w:r>
          </w:p>
        </w:tc>
      </w:tr>
      <w:tr>
        <w:trPr>
          <w:cantSplit w:val="0"/>
          <w:tblHeader w:val="0"/>
        </w:trPr>
        <w:tc>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AT-01</w:t>
            </w:r>
          </w:p>
        </w:tc>
        <w:tc>
          <w:tcPr/>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Demo an end-user registration, session and signed-out access path.</w:t>
            </w:r>
          </w:p>
        </w:tc>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An identity cannot reuse a revoked session; owner context remains isolated.</w:t>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AT-02</w:t>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Invite an account, accept an organization invitation, assign department and role.</w:t>
            </w:r>
          </w:p>
        </w:tc>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Token binding, expiry, membership and department restrictions match policy.</w:t>
            </w:r>
          </w:p>
        </w:tc>
        <w:tc>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AT-03</w:t>
            </w:r>
          </w:p>
        </w:tc>
        <w:tc>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Create, edit and reopen a private note and stored PDF as two different users.</w:t>
            </w:r>
          </w:p>
        </w:tc>
        <w:tc>
          <w:tcPr/>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the owner can read or update; conflicting saves preserve the correct version.</w:t>
            </w:r>
          </w:p>
        </w:tc>
        <w:tc>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AT-04</w:t>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Copy a draft, submit immutable review snapshot and approve as an authorized reviewer.</w:t>
            </w:r>
          </w:p>
        </w:tc>
        <w:tc>
          <w:tcPr/>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Review uses live grants and exact snapshot; unauthorized or stale decisions are denied.</w:t>
            </w:r>
          </w:p>
        </w:tc>
        <w:tc>
          <w:tcPr/>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AT-05</w:t>
            </w:r>
          </w:p>
        </w:tc>
        <w:tc>
          <w:tcPr/>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Index approved content, then supersede a generation during retry.</w:t>
            </w:r>
          </w:p>
        </w:tc>
        <w:tc>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Only the authorized current generation activates with matching digest and PDF identity.</w:t>
            </w:r>
          </w:p>
        </w:tc>
        <w:tc>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AT-06</w:t>
            </w:r>
          </w:p>
        </w:tc>
        <w:tc>
          <w:tcPr/>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Ask Arden with allowed, forbidden and missing evidence.</w:t>
            </w:r>
          </w:p>
        </w:tc>
        <w:tc>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Answers cite allowed text; forbidden source is absent and no-evidence queries abstain.</w:t>
            </w:r>
          </w:p>
        </w:tc>
        <w:tc>
          <w:tcPr/>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AT-07</w:t>
            </w:r>
          </w:p>
        </w:tc>
        <w:tc>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Show administration, invitation mailer configuration and protected-action audit.</w:t>
            </w:r>
          </w:p>
        </w:tc>
        <w:tc>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Sensitive fields remain private; role boundaries and audit facts are enforced.</w:t>
            </w:r>
          </w:p>
        </w:tc>
        <w:tc>
          <w:tcPr/>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r>
        <w:trPr>
          <w:cantSplit w:val="0"/>
          <w:tblHeader w:val="0"/>
        </w:trPr>
        <w:tc>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AT-08</w:t>
            </w:r>
          </w:p>
        </w:tc>
        <w:tc>
          <w:tcPr/>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Rehearse image verification, migration and release operator protocol in a disposable slot.</w:t>
            </w:r>
          </w:p>
        </w:tc>
        <w:tc>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Wrong identity/digest is rejected; migration and rollback receipts are archived.</w:t>
            </w:r>
          </w:p>
        </w:tc>
        <w:tc>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Not signed off</w:t>
            </w:r>
          </w:p>
        </w:tc>
      </w:tr>
    </w:tbl>
    <w:p w:rsidR="00000000" w:rsidDel="00000000" w:rsidP="00000000" w:rsidRDefault="00000000" w:rsidRPr="00000000" w14:paraId="00000559">
      <w:pPr>
        <w:pStyle w:val="Heading2"/>
        <w:rPr/>
      </w:pPr>
      <w:bookmarkStart w:colFirst="0" w:colLast="0" w:name="_heading=h.iktswuunld7p" w:id="17"/>
      <w:bookmarkEnd w:id="17"/>
      <w:r w:rsidDel="00000000" w:rsidR="00000000" w:rsidRPr="00000000">
        <w:rPr>
          <w:rtl w:val="0"/>
        </w:rPr>
        <w:t xml:space="preserve">5. Test Reports</w:t>
      </w:r>
    </w:p>
    <w:p w:rsidR="00000000" w:rsidDel="00000000" w:rsidP="00000000" w:rsidRDefault="00000000" w:rsidRPr="00000000" w14:paraId="0000055A">
      <w:pPr>
        <w:jc w:val="both"/>
        <w:rPr/>
      </w:pPr>
      <w:r w:rsidDel="00000000" w:rsidR="00000000" w:rsidRPr="00000000">
        <w:rPr>
          <w:rtl w:val="0"/>
        </w:rPr>
        <w:t xml:space="preserve">Evidence as of 31/10/2026. Newest reported local checkout: feat/workspace-shell-polish, 387 tests collected, 380 passed, seven skipped, zero failed (Local run on commit 045a7b5 of pnpm test, pnpm test:remote, and the release and pull-request node tests). The seven skips are one Supabase live-auth check and six PostgreSQL row-level-security checks. Separately, older GitHub Actions #268 at pinned Arden 953be54, Arden-AI cc0b4d2, Arden-Knowledge d4020b4 reported successful Ubuntu, Windows, PostgreSQL and image/security jobs, and a skipped deployment job. That skipped deployment job is not one of the seven API integration skips.</w:t>
      </w:r>
    </w:p>
    <w:p w:rsidR="00000000" w:rsidDel="00000000" w:rsidP="00000000" w:rsidRDefault="00000000" w:rsidRPr="00000000" w14:paraId="0000055B">
      <w:pPr>
        <w:jc w:val="both"/>
        <w:rPr/>
      </w:pPr>
      <w:r w:rsidDel="00000000" w:rsidR="00000000" w:rsidRPr="00000000">
        <w:rPr>
          <w:b w:val="1"/>
          <w:bCs w:val="1"/>
          <w:rtl w:val="0"/>
        </w:rPr>
        <w:t xml:space="preserve">Reported checkout results (separate from documented test-case inventory)</w:t>
      </w:r>
      <w:r w:rsidDel="00000000" w:rsidR="00000000" w:rsidRPr="00000000">
        <w:rPr>
          <w:rtl w:val="0"/>
        </w:rPr>
      </w:r>
    </w:p>
    <w:tbl>
      <w:tblPr>
        <w:tblStyle w:val="Table16"/>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4630"/>
        <w:gridCol w:w="900"/>
        <w:gridCol w:w="900"/>
        <w:gridCol w:w="2500"/>
        <w:tblGridChange w:id="0">
          <w:tblGrid>
            <w:gridCol w:w="4630"/>
            <w:gridCol w:w="900"/>
            <w:gridCol w:w="900"/>
            <w:gridCol w:w="2500"/>
          </w:tblGrid>
        </w:tblGridChange>
      </w:tblGrid>
      <w:tr>
        <w:trPr>
          <w:cantSplit w:val="0"/>
          <w:tblHeader w:val="0"/>
        </w:trPr>
        <w:tc>
          <w:tcPr>
            <w:shd w:fill="ffe8e1" w:val="clear"/>
          </w:tcPr>
          <w:p w:rsidR="00000000" w:rsidDel="00000000" w:rsidP="00000000" w:rsidRDefault="00000000" w:rsidRPr="00000000" w14:paraId="0000055C">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Area / suite</w:t>
            </w:r>
          </w:p>
        </w:tc>
        <w:tc>
          <w:tcPr>
            <w:shd w:fill="ffe8e1" w:val="clear"/>
          </w:tcPr>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Total</w:t>
            </w:r>
          </w:p>
        </w:tc>
        <w:tc>
          <w:tcPr>
            <w:shd w:fill="ffe8e1" w:val="clear"/>
          </w:tcPr>
          <w:p w:rsidR="00000000" w:rsidDel="00000000" w:rsidP="00000000" w:rsidRDefault="00000000" w:rsidRPr="00000000" w14:paraId="0000055E">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Passed</w:t>
            </w:r>
          </w:p>
        </w:tc>
        <w:tc>
          <w:tcPr>
            <w:shd w:fill="ffe8e1" w:val="clear"/>
          </w:tcPr>
          <w:p w:rsidR="00000000" w:rsidDel="00000000" w:rsidP="00000000" w:rsidRDefault="00000000" w:rsidRPr="00000000" w14:paraId="0000055F">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Failed / skipped / status</w:t>
            </w:r>
          </w:p>
        </w:tc>
      </w:tr>
      <w:tr>
        <w:trPr>
          <w:cantSplit w:val="0"/>
          <w:tblHeader w:val="0"/>
        </w:trPr>
        <w:tc>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UI</w:t>
            </w:r>
          </w:p>
        </w:tc>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168</w:t>
            </w:r>
          </w:p>
        </w:tc>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168</w:t>
            </w:r>
          </w:p>
        </w:tc>
        <w:tc>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0 skipped</w:t>
            </w:r>
          </w:p>
        </w:tc>
      </w:tr>
      <w:tr>
        <w:trPr>
          <w:cantSplit w:val="0"/>
          <w:tblHeader w:val="0"/>
        </w:trPr>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API</w:t>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143</w:t>
            </w:r>
          </w:p>
        </w:tc>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136</w:t>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7 skipped</w:t>
            </w:r>
          </w:p>
        </w:tc>
      </w:tr>
      <w:tr>
        <w:trPr>
          <w:cantSplit w:val="0"/>
          <w:tblHeader w:val="0"/>
        </w:trPr>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Desktop</w:t>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w:t>
            </w:r>
          </w:p>
        </w:tc>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0 skipped</w:t>
            </w:r>
          </w:p>
        </w:tc>
      </w:tr>
      <w:tr>
        <w:trPr>
          <w:cantSplit w:val="0"/>
          <w:tblHeader w:val="0"/>
        </w:trPr>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Domain</w:t>
            </w:r>
          </w:p>
        </w:tc>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w:t>
            </w:r>
          </w:p>
        </w:tc>
        <w:tc>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w:t>
            </w:r>
          </w:p>
        </w:tc>
        <w:tc>
          <w:tcPr/>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0 skipped</w:t>
            </w:r>
          </w:p>
        </w:tc>
      </w:tr>
      <w:tr>
        <w:trPr>
          <w:cantSplit w:val="0"/>
          <w:tblHeader w:val="0"/>
        </w:trPr>
        <w:tc>
          <w:tcPr/>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Remote workflow</w:t>
            </w:r>
          </w:p>
        </w:tc>
        <w:tc>
          <w:tcPr/>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16</w:t>
            </w:r>
          </w:p>
        </w:tc>
        <w:tc>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16</w:t>
            </w:r>
          </w:p>
        </w:tc>
        <w:tc>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0 skipped</w:t>
            </w:r>
          </w:p>
        </w:tc>
      </w:tr>
      <w:tr>
        <w:trPr>
          <w:cantSplit w:val="0"/>
          <w:tblHeader w:val="0"/>
        </w:trPr>
        <w:tc>
          <w:tcPr/>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Release / pull-request checks</w:t>
            </w:r>
          </w:p>
        </w:tc>
        <w:tc>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48</w:t>
            </w:r>
          </w:p>
        </w:tc>
        <w:tc>
          <w:tcPr/>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48</w:t>
            </w:r>
          </w:p>
        </w:tc>
        <w:tc>
          <w:tcPr/>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0 skipped</w:t>
            </w:r>
          </w:p>
        </w:tc>
      </w:tr>
      <w:tr>
        <w:trPr>
          <w:cantSplit w:val="0"/>
          <w:tblHeader w:val="0"/>
        </w:trPr>
        <w:tc>
          <w:tcPr/>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Reported checkout total</w:t>
            </w:r>
          </w:p>
        </w:tc>
        <w:tc>
          <w:tcPr/>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387</w:t>
            </w:r>
          </w:p>
        </w:tc>
        <w:tc>
          <w:tcPr/>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380</w:t>
            </w:r>
          </w:p>
        </w:tc>
        <w:tc>
          <w:tcPr/>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failed / 7 skipped</w:t>
            </w:r>
          </w:p>
        </w:tc>
      </w:tr>
      <w:tr>
        <w:trPr>
          <w:cantSplit w:val="0"/>
          <w:tblHeader w:val="0"/>
        </w:trPr>
        <w:tc>
          <w:tcPr/>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Curated Unit Test conditions</w:t>
            </w:r>
          </w:p>
        </w:tc>
        <w:tc>
          <w:tcPr/>
          <w:p w:rsidR="00000000" w:rsidDel="00000000" w:rsidP="00000000" w:rsidRDefault="00000000" w:rsidRPr="00000000" w14:paraId="0000057D">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104</w:t>
            </w:r>
          </w:p>
        </w:tc>
        <w:tc>
          <w:tcPr/>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w:t>
            </w:r>
          </w:p>
        </w:tc>
        <w:tc>
          <w:tcPr/>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per-case results</w:t>
            </w:r>
          </w:p>
        </w:tc>
      </w:tr>
      <w:tr>
        <w:trPr>
          <w:cantSplit w:val="0"/>
          <w:tblHeader w:val="0"/>
        </w:trPr>
        <w:tc>
          <w:tcPr/>
          <w:p w:rsidR="00000000" w:rsidDel="00000000" w:rsidP="00000000" w:rsidRDefault="00000000" w:rsidRPr="00000000" w14:paraId="0000058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Manual system scenarios</w:t>
            </w:r>
          </w:p>
        </w:tc>
        <w:tc>
          <w:tcPr/>
          <w:p w:rsidR="00000000" w:rsidDel="00000000" w:rsidP="00000000" w:rsidRDefault="00000000" w:rsidRPr="00000000" w14:paraId="0000058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50</w:t>
            </w:r>
          </w:p>
        </w:tc>
        <w:tc>
          <w:tcPr/>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w:t>
            </w:r>
          </w:p>
        </w:tc>
        <w:tc>
          <w:tcPr/>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Pending execution</w:t>
            </w:r>
          </w:p>
        </w:tc>
      </w:tr>
      <w:tr>
        <w:trPr>
          <w:cantSplit w:val="0"/>
          <w:tblHeader w:val="0"/>
        </w:trPr>
        <w:tc>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Acceptance demonstrations</w:t>
            </w:r>
          </w:p>
        </w:tc>
        <w:tc>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8</w:t>
            </w:r>
          </w:p>
        </w:tc>
        <w:tc>
          <w:tcPr/>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w:t>
            </w:r>
          </w:p>
        </w:tc>
        <w:tc>
          <w:tcPr/>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Pending sign-off</w:t>
            </w:r>
          </w:p>
        </w:tc>
      </w:tr>
    </w:tbl>
    <w:p w:rsidR="00000000" w:rsidDel="00000000" w:rsidP="00000000" w:rsidRDefault="00000000" w:rsidRPr="00000000" w14:paraId="00000588">
      <w:pPr>
        <w:jc w:val="both"/>
        <w:rPr/>
      </w:pPr>
      <w:r w:rsidDel="00000000" w:rsidR="00000000" w:rsidRPr="00000000">
        <w:rPr>
          <w:rtl w:val="0"/>
        </w:rPr>
      </w:r>
    </w:p>
    <w:p w:rsidR="00000000" w:rsidDel="00000000" w:rsidP="00000000" w:rsidRDefault="00000000" w:rsidRPr="00000000" w14:paraId="00000589">
      <w:pPr>
        <w:jc w:val="both"/>
        <w:rPr/>
      </w:pPr>
      <w:r w:rsidDel="00000000" w:rsidR="00000000" w:rsidRPr="00000000">
        <w:rPr>
          <w:b w:val="1"/>
          <w:bCs w:val="1"/>
          <w:rtl w:val="0"/>
        </w:rPr>
        <w:t xml:space="preserve">Defects found</w:t>
      </w:r>
      <w:r w:rsidDel="00000000" w:rsidR="00000000" w:rsidRPr="00000000">
        <w:rPr>
          <w:rtl w:val="0"/>
        </w:rPr>
      </w:r>
    </w:p>
    <w:tbl>
      <w:tblPr>
        <w:tblStyle w:val="Table17"/>
        <w:tblW w:w="893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0"/>
        <w:gridCol w:w="5000"/>
        <w:gridCol w:w="1000"/>
        <w:gridCol w:w="2030"/>
        <w:tblGridChange w:id="0">
          <w:tblGrid>
            <w:gridCol w:w="900"/>
            <w:gridCol w:w="5000"/>
            <w:gridCol w:w="1000"/>
            <w:gridCol w:w="2030"/>
          </w:tblGrid>
        </w:tblGridChange>
      </w:tblGrid>
      <w:tr>
        <w:trPr>
          <w:cantSplit w:val="0"/>
          <w:tblHeader w:val="0"/>
        </w:trPr>
        <w:tc>
          <w:tcPr>
            <w:shd w:fill="ffe8e1" w:val="clear"/>
          </w:tcPr>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ID</w:t>
            </w:r>
          </w:p>
        </w:tc>
        <w:tc>
          <w:tcPr>
            <w:shd w:fill="ffe8e1" w:val="clear"/>
          </w:tcPr>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Description</w:t>
            </w:r>
          </w:p>
        </w:tc>
        <w:tc>
          <w:tcPr>
            <w:shd w:fill="ffe8e1" w:val="clear"/>
          </w:tcPr>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Severity</w:t>
            </w:r>
          </w:p>
        </w:tc>
        <w:tc>
          <w:tcPr>
            <w:shd w:fill="ffe8e1" w:val="clear"/>
          </w:tcPr>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pacing w:after="0" w:before="120" w:line="240" w:lineRule="auto"/>
              <w:jc w:val="center"/>
              <w:rPr>
                <w:rFonts w:ascii="Tahoma" w:cs="Tahoma" w:eastAsia="Tahoma" w:hAnsi="Tahoma"/>
                <w:b w:val="1"/>
                <w:bCs w:val="1"/>
                <w:color w:val="6e2500"/>
                <w:sz w:val="18"/>
                <w:szCs w:val="18"/>
              </w:rPr>
            </w:pPr>
            <w:r w:rsidDel="00000000" w:rsidR="00000000" w:rsidRPr="00000000">
              <w:rPr>
                <w:rFonts w:ascii="Tahoma" w:cs="Tahoma" w:eastAsia="Tahoma" w:hAnsi="Tahoma"/>
                <w:b w:val="1"/>
                <w:bCs w:val="1"/>
                <w:color w:val="6e2500"/>
                <w:sz w:val="18"/>
                <w:szCs w:val="18"/>
                <w:rtl w:val="0"/>
              </w:rPr>
              <w:t xml:space="preserve">Status</w:t>
            </w:r>
          </w:p>
        </w:tc>
      </w:tr>
      <w:tr>
        <w:trPr>
          <w:cantSplit w:val="0"/>
          <w:tblHeader w:val="0"/>
        </w:trPr>
        <w:tc>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t>
            </w:r>
          </w:p>
        </w:tc>
        <w:tc>
          <w:tcPr/>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No failures were reported for the 387-test checkout. No new reproduced defect was supplied; earlier defect candidates require separate verification.</w:t>
            </w:r>
          </w:p>
        </w:tc>
        <w:tc>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t>
            </w:r>
          </w:p>
        </w:tc>
        <w:tc>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80" w:before="80" w:line="240" w:lineRule="auto"/>
              <w:ind w:left="43" w:firstLine="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0 reported failures</w:t>
            </w:r>
          </w:p>
        </w:tc>
      </w:tr>
    </w:tbl>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keepNext w:val="1"/>
        <w:jc w:val="both"/>
        <w:rPr/>
      </w:pPr>
      <w:r w:rsidDel="00000000" w:rsidR="00000000" w:rsidRPr="00000000">
        <w:rPr>
          <w:b w:val="1"/>
          <w:bCs w:val="1"/>
          <w:rtl w:val="0"/>
        </w:rPr>
        <w:t xml:space="preserve">Test analysis</w:t>
      </w:r>
      <w:r w:rsidDel="00000000" w:rsidR="00000000" w:rsidRPr="00000000">
        <w:rPr>
          <w:rtl w:val="0"/>
        </w:rPr>
      </w:r>
    </w:p>
    <w:p w:rsidR="00000000" w:rsidDel="00000000" w:rsidP="00000000" w:rsidRDefault="00000000" w:rsidRPr="00000000" w14:paraId="00000594">
      <w:pPr>
        <w:jc w:val="both"/>
        <w:rPr/>
      </w:pPr>
      <w:r w:rsidDel="00000000" w:rsidR="00000000" w:rsidRPr="00000000">
        <w:rPr>
          <w:rtl w:val="0"/>
        </w:rPr>
        <w:t xml:space="preserve">Result. The reported checkout finished with 380 passed, seven skipped and zero failed among 387 collected tests (380/387 passed; 7/387 skipped). API accounts for all seven skips (136 passed, seven skipped); UI passed 168, Desktop passed seven, Domain five, Remote workflow 16, and Release/pull-request checks 48. These are reported automated-run figures, not independently reproduced by this documentation update. The 47-row integration catalog is 40 Passed route tests and seven Skipped live checks. Ninety-two curated unit conditions are Passed and twelve remain Not mapped. The 50 manual system scenarios and eight acceptance demonstrations were not executed.</w:t>
      </w:r>
    </w:p>
    <w:p w:rsidR="00000000" w:rsidDel="00000000" w:rsidP="00000000" w:rsidRDefault="00000000" w:rsidRPr="00000000" w14:paraId="00000595">
      <w:pPr>
        <w:jc w:val="both"/>
        <w:rPr/>
      </w:pPr>
      <w:r w:rsidDel="00000000" w:rsidR="00000000" w:rsidRPr="00000000">
        <w:rPr>
          <w:rtl w:val="0"/>
        </w:rPr>
        <w:t xml:space="preserve">Coverage of requirements. The reported checkout demonstrates automated execution in six areas: UI, API, Desktop, Domain, Remote workflow and Release/pull-request checks; this is a test-count breakdown, not line/branch or requirements-coverage percentage. The older source inventory identifies 513 declarations across 75 modules at pinned revisions and supports traceability for authorization, private ownership, reviewer scope, publishing, indexing, AI retrieval and citations, desktop policies and release safety. No proof has been supplied that all 513 source declarations were run on the new branch; designed manual and acceptance coverage remains pending.</w:t>
      </w:r>
    </w:p>
    <w:p w:rsidR="00000000" w:rsidDel="00000000" w:rsidP="00000000" w:rsidRDefault="00000000" w:rsidRPr="00000000" w14:paraId="00000596">
      <w:pPr>
        <w:jc w:val="both"/>
        <w:rPr/>
      </w:pPr>
      <w:r w:rsidDel="00000000" w:rsidR="00000000" w:rsidRPr="00000000">
        <w:rPr>
          <w:rtl w:val="0"/>
        </w:rPr>
        <w:t xml:space="preserve">Risks and recommendations. (1) Attach a saved Vitest log for commit 045a7b5. The local commands were pnpm test, pnpm test:remote, and the release and pull-request node tests. (2) Configure a nonproduction Supabase auth tenant and a disposable arden_test_* PostgreSQL superuser fixture, then rerun the seven explicitly skipped checks. (3) Never run repository integration fixture cleanup against production. (4) U11-04 and the eleven Arden-AI unit rows are still Not mapped; the 50 system scenarios and eight acceptance demonstrations still need a signed run. (5) Archive Arden-AI pytest evidence separately; its inclusion in the 387 count was not established. (6) Reconcile the older 513 source declarations and CI #268 with the new branch at its exact SHA before computing coverage or announcing a release gate.</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u w:val="single"/>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aDgROlfonoycnMVQNic5B0M7Q==">CgMxLjAyDmguanA2NzZyNmRwODY3Mg5oLnFzdzhjdXZ3aDZyaTINaC52NWxydnA4NTI0djIOaC51Y3R5eXl6ZXlhMHYyDmguN2N4NXdscndmaTR1Mg5oLjVxenZ5c2RqOXU5NTIOaC5yMjVxc3ZjdWZyejkyDmgubmRsMGM3cmdscTVuMg5oLnhxb293Y2huZnFldTIOaC40ODc2dzMzMjZoYXYyDmgua2tsZWJkb3hkdGdvMg5oLnVjN2l0eDE2OHRsZDIOaC5xcnBibGY1cWxmOXcyDmguNW90dDNkbGpyNnphMg5oLjFkeG1sM2ZzYmJjazIOaC40bjNvZXVkcmVkd3oyDmguNW15MDF5OWlhdmpkMg5oLmlrdHN3dXVubGQ3cDgAciExZnp0aDZYZzV0RlprUWprdmNLRE50SXduZy1EdXBja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