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PingFang SC Semibold" w:hAnsi="PingFang SC Semibold"/>
          <w:rtl w:val="0"/>
          <w:lang w:val="en-US"/>
        </w:rPr>
        <w:t>(1) Preparation</w:t>
      </w:r>
      <w:r>
        <w:rPr>
          <w:rtl w:val="0"/>
        </w:rPr>
        <w:t>: make a table (rows: time; columns: classroom)</w:t>
      </w:r>
    </w:p>
    <w:p>
      <w:pPr>
        <w:pStyle w:val="正文"/>
        <w:bidi w:val="0"/>
      </w:pPr>
      <w:r>
        <w:rPr>
          <w:rtl w:val="0"/>
        </w:rPr>
        <w:t>-Prime time ratio:</w:t>
      </w:r>
    </w:p>
    <w:p>
      <w:pPr>
        <w:pStyle w:val="正文"/>
        <w:bidi w:val="0"/>
        <w:ind w:left="720"/>
      </w:pPr>
      <w:r>
        <w:rPr>
          <w:rtl w:val="0"/>
        </w:rPr>
        <w:t>-Prime Times: MWF 9:05AM-3:20PM</w:t>
      </w:r>
    </w:p>
    <w:p>
      <w:pPr>
        <w:pStyle w:val="正文"/>
        <w:bidi w:val="0"/>
        <w:ind w:left="720"/>
      </w:pPr>
      <w:r>
        <w:rPr>
          <w:rtl w:val="0"/>
        </w:rPr>
        <w:t>-Prime Times Tue/Th: TH 9:30AM-3:15PM</w:t>
      </w:r>
    </w:p>
    <w:p>
      <w:pPr>
        <w:pStyle w:val="正文"/>
        <w:bidi w:val="0"/>
      </w:pPr>
      <w:r>
        <w:rPr>
          <w:rtl w:val="0"/>
        </w:rPr>
        <w:t>*Need to keep track of the prime time ratio and avoid scheduling too many classes in prime times (see formula in the form).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-Times to block:</w:t>
      </w:r>
    </w:p>
    <w:p>
      <w:pPr>
        <w:pStyle w:val="正文"/>
        <w:bidi w:val="0"/>
        <w:ind w:left="720"/>
      </w:pPr>
      <w:r>
        <w:rPr>
          <w:rtl w:val="0"/>
        </w:rPr>
        <w:t xml:space="preserve">-Colloquium times: MWF 3:35PM-4:25PM  (no classes scheduled during this time). Try to avoid 4:40PM-5:30PM as it is right after colloquium.  </w:t>
      </w:r>
    </w:p>
    <w:p>
      <w:pPr>
        <w:pStyle w:val="正文"/>
        <w:bidi w:val="0"/>
        <w:ind w:left="720"/>
      </w:pPr>
      <w:r>
        <w:rPr>
          <w:rtl w:val="0"/>
        </w:rPr>
        <w:t>-Probability seminar time (Th): 3:30PM-4:45PM.</w:t>
      </w:r>
    </w:p>
    <w:p>
      <w:pPr>
        <w:pStyle w:val="正文"/>
        <w:rPr>
          <w:rFonts w:ascii="PingFang SC Semibold" w:cs="PingFang SC Semibold" w:hAnsi="PingFang SC Semibold" w:eastAsia="PingFang SC Semibold"/>
        </w:rPr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hAnsi="PingFang SC Semibold"/>
          <w:rtl w:val="0"/>
          <w:lang w:val="en-US"/>
        </w:rPr>
        <w:t>(2) Scheduling:</w:t>
      </w:r>
    </w:p>
    <w:p>
      <w:pPr>
        <w:pStyle w:val="正文"/>
        <w:rPr>
          <w:rFonts w:ascii="PingFang SC Semibold" w:cs="PingFang SC Semibold" w:hAnsi="PingFang SC Semibold" w:eastAsia="PingFang SC Semibold"/>
        </w:rPr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hAnsi="PingFang SC Semibold"/>
          <w:rtl w:val="0"/>
          <w:lang w:val="en-US"/>
        </w:rPr>
        <w:t>Lower level courses:</w:t>
      </w:r>
    </w:p>
    <w:p>
      <w:pPr>
        <w:pStyle w:val="正文"/>
        <w:bidi w:val="0"/>
      </w:pPr>
      <w:r>
        <w:rPr>
          <w:rtl w:val="0"/>
        </w:rPr>
        <w:t>-Assign the courses in big classrooms (with capacity 100) first.</w:t>
      </w:r>
    </w:p>
    <w:p>
      <w:pPr>
        <w:pStyle w:val="正文"/>
        <w:bidi w:val="0"/>
      </w:pPr>
      <w:r>
        <w:rPr>
          <w:rtl w:val="0"/>
        </w:rPr>
        <w:t xml:space="preserve">-Courses like </w:t>
      </w:r>
      <w:r>
        <w:rPr>
          <w:rtl w:val="0"/>
        </w:rPr>
        <w:t>113, 151 and 155</w:t>
      </w:r>
      <w:r>
        <w:rPr>
          <w:rtl w:val="0"/>
        </w:rPr>
        <w:t xml:space="preserve"> will have extra sections taught by </w:t>
      </w:r>
      <w:r>
        <w:rPr>
          <w:rtl w:val="0"/>
        </w:rPr>
        <w:t>graduate students</w:t>
      </w:r>
      <w:r>
        <w:rPr>
          <w:rtl w:val="0"/>
        </w:rPr>
        <w:t>. In principle their sections will have capacity 50 and will be assigned to the smaller rooms.</w:t>
      </w:r>
    </w:p>
    <w:p>
      <w:pPr>
        <w:pStyle w:val="正文"/>
        <w:bidi w:val="0"/>
      </w:pPr>
      <w:r>
        <w:rPr>
          <w:rtl w:val="0"/>
        </w:rPr>
        <w:t xml:space="preserve">-Remember to schedule labs for 120,320,520 in the end. </w:t>
      </w:r>
    </w:p>
    <w:p>
      <w:pPr>
        <w:pStyle w:val="正文"/>
        <w:bidi w:val="0"/>
        <w:ind w:left="720"/>
      </w:pPr>
      <w:r>
        <w:rPr>
          <w:rtl w:val="0"/>
        </w:rPr>
        <w:t>-Labs should have sections on both MWF and TTH</w:t>
      </w:r>
    </w:p>
    <w:p>
      <w:pPr>
        <w:pStyle w:val="正文"/>
        <w:bidi w:val="0"/>
        <w:ind w:left="720"/>
      </w:pPr>
      <w:r>
        <w:rPr>
          <w:rtl w:val="0"/>
        </w:rPr>
        <w:t>-Labs need to be in HN107 (for movable seats). If no space in HN107, leave the classroom blank.</w:t>
      </w:r>
    </w:p>
    <w:p>
      <w:pPr>
        <w:pStyle w:val="正文"/>
        <w:bidi w:val="0"/>
      </w:pPr>
      <w:r>
        <w:rPr>
          <w:rtl w:val="0"/>
        </w:rPr>
        <w:t xml:space="preserve">Example: 120.01 has 4 tutorial sessions (L1-L4). One tutorial session per week (which means L1,L2 together take one block in the chart). </w:t>
      </w:r>
    </w:p>
    <w:p>
      <w:pPr>
        <w:pStyle w:val="正文"/>
        <w:bidi w:val="0"/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hAnsi="PingFang SC Semibold"/>
          <w:rtl w:val="0"/>
          <w:lang w:val="en-US"/>
        </w:rPr>
        <w:t>Upper level courses:</w:t>
      </w:r>
    </w:p>
    <w:p>
      <w:pPr>
        <w:pStyle w:val="正文"/>
        <w:bidi w:val="0"/>
      </w:pPr>
      <w:r>
        <w:rPr>
          <w:rtl w:val="0"/>
        </w:rPr>
        <w:t>-Conflicts: basically use common sense to decide.</w:t>
      </w:r>
    </w:p>
    <w:p>
      <w:pPr>
        <w:pStyle w:val="正文"/>
        <w:bidi w:val="0"/>
        <w:ind w:left="720"/>
      </w:pPr>
      <w:r>
        <w:rPr>
          <w:rtl w:val="0"/>
        </w:rPr>
        <w:t>-</w:t>
      </w:r>
      <w:r>
        <w:rPr>
          <w:rtl w:val="0"/>
        </w:rPr>
        <w:t>500,600,700,800 courses could be conflicting (students may take these courses in the same semester)</w:t>
      </w:r>
    </w:p>
    <w:p>
      <w:pPr>
        <w:pStyle w:val="正文"/>
        <w:bidi w:val="0"/>
        <w:ind w:left="720"/>
      </w:pPr>
      <w:r>
        <w:rPr>
          <w:rtl w:val="0"/>
        </w:rPr>
        <w:t xml:space="preserve">-Try not to schedule 600 level courses in the same time </w:t>
      </w:r>
    </w:p>
    <w:p>
      <w:pPr>
        <w:pStyle w:val="正文"/>
        <w:bidi w:val="0"/>
        <w:ind w:left="720"/>
      </w:pPr>
      <w:r>
        <w:rPr>
          <w:rtl w:val="0"/>
        </w:rPr>
        <w:t>-If can</w:t>
      </w:r>
      <w:r>
        <w:rPr>
          <w:rtl w:val="0"/>
        </w:rPr>
        <w:t>’</w:t>
      </w:r>
      <w:r>
        <w:rPr>
          <w:rtl w:val="0"/>
        </w:rPr>
        <w:t>t avoid conflict, it is relatively okay to have a 600 course clash with a 800 course in the same field, as students usually take 600 course in the first year and 800 courses later.</w:t>
      </w:r>
    </w:p>
    <w:p>
      <w:pPr>
        <w:pStyle w:val="正文"/>
        <w:bidi w:val="0"/>
        <w:ind w:left="720"/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hAnsi="PingFang SC Semibold"/>
          <w:rtl w:val="0"/>
          <w:lang w:val="en-US"/>
        </w:rPr>
        <w:t>(3) Fill in the form</w:t>
      </w:r>
    </w:p>
    <w:p>
      <w:pPr>
        <w:pStyle w:val="正文"/>
        <w:bidi w:val="0"/>
      </w:pPr>
      <w:r>
        <w:rPr>
          <w:rtl w:val="0"/>
        </w:rPr>
        <w:t xml:space="preserve">-Send the first draft to Christine </w:t>
      </w:r>
    </w:p>
    <w:p>
      <w:pPr>
        <w:pStyle w:val="正文"/>
        <w:bidi w:val="0"/>
      </w:pPr>
      <w:r>
        <w:rPr>
          <w:rtl w:val="0"/>
        </w:rPr>
        <w:t>-Send the first draft to Nilay, Vladas, Shankar to see if there are conflicts.</w:t>
      </w:r>
    </w:p>
    <w:p>
      <w:pPr>
        <w:pStyle w:val="正文"/>
        <w:bidi w:val="0"/>
      </w:pP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 xml:space="preserve">*In Spring 2023 the probability courses 634(ZH) and 800(SBa) clash. Next time try to avoid conflicts between probability courses. </w:t>
      </w: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