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>
        <w:rPr>
          <w:rFonts w:asciiTheme="minorEastAsia" w:eastAsiaTheme="minorEastAsia" w:hAnsiTheme="minorEastAsia" w:cs="宋体" w:hint="eastAsia"/>
          <w:b/>
          <w:bCs/>
          <w:kern w:val="36"/>
          <w:sz w:val="32"/>
          <w:szCs w:val="32"/>
          <w:bdr w:val="none" w:sz="0" w:space="0" w:color="auto" w:frame="1"/>
        </w:rPr>
        <w:t>6 《数据结构与算法》教学单元设计：用栈与循环队列完成表达式和排队模拟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>
              <w:rPr>
                <w:rFonts w:ascii="仿宋" w:eastAsia="仿宋" w:hAnsi="仿宋" w:hint="eastAsia"/>
                <w:sz w:val="24"/>
                <w:szCs w:val="24"/>
              </w:rPr>
              <w:t>数据结构与算法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>
              <w:rPr>
                <w:rFonts w:ascii="仿宋" w:eastAsia="仿宋" w:hAnsi="仿宋" w:hint="eastAsia"/>
                <w:sz w:val="24"/>
                <w:szCs w:val="24"/>
              </w:rPr>
              <w:t>软件技术专业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>
              <w:rPr>
                <w:rFonts w:ascii="仿宋" w:eastAsia="仿宋" w:hAnsi="仿宋" w:hint="eastAsia"/>
                <w:sz w:val="24"/>
                <w:szCs w:val="24"/>
              </w:rPr>
              <w:t>项目一：线性结构与受限容器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>
              <w:rPr>
                <w:rFonts w:ascii="仿宋" w:eastAsia="仿宋" w:hAnsi="仿宋" w:hint="eastAsia"/>
                <w:sz w:val="24"/>
                <w:szCs w:val="24"/>
              </w:rPr>
              <w:t>用栈与循环队列完成表达式和排队模拟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>
              <w:rPr>
                <w:rFonts w:ascii="仿宋" w:eastAsia="仿宋" w:hAnsi="仿宋" w:hint="eastAsia"/>
                <w:sz w:val="24"/>
                <w:szCs w:val="24"/>
              </w:rPr>
              <w:t>1. 能使用Java字符、数组、方法和条件分支编写小型模块。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已提交L03栈与循环队列状态演算表。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>
              <w:rPr>
                <w:rFonts w:ascii="仿宋" w:eastAsia="仿宋" w:hAnsi="仿宋" w:hint="eastAsia"/>
                <w:sz w:val="24"/>
                <w:szCs w:val="24"/>
              </w:rPr>
              <w:t>1. 括号类型不匹配时可能只检查栈是否为空而不检查左右括号配对。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循环队列出队后front/rear回绕容易与旧槽位值混淆，或把物理长度误当可用容量。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>
              <w:rPr>
                <w:rFonts w:ascii="仿宋" w:eastAsia="仿宋" w:hAnsi="仿宋" w:hint="eastAsia"/>
                <w:sz w:val="24"/>
                <w:szCs w:val="24"/>
              </w:rPr>
              <w:t>1. 括号检查逐字符追踪栈顶并测试合法、不匹配、过早右括号和未闭合输入。</w:t>
            </w:r>
            <w:bookmarkEnd w:id="10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队列每一步输出front、rear、有效序列，测试满、空和跨末槽回绕。</w:t>
            </w:r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>
              <w:rPr>
                <w:rFonts w:ascii="仿宋" w:eastAsia="仿宋" w:hAnsi="仿宋" w:hint="eastAsia"/>
                <w:sz w:val="24"/>
                <w:szCs w:val="24"/>
              </w:rPr>
              <w:t>1. 括号检查只把左括号(、[、{入栈；遇到右括号先检查栈非空，再比较栈顶类型，匹配后弹出；扫描结束时栈必须为空。</w:t>
            </w:r>
            <w:bookmarkEnd w:id="11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用([{}])作为合法样例，用([)]作为类型错配样例；另测右括号过早和左括号未闭合，输出具体失败位置而不是只打印false。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循环队列采用L03同一约定：String[6]保留一槽，可用容量5；空为front==rear，满为(rear+1)%6==front。入队写rear后递增，出队读front后递增并清空旧槽。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排队模拟使用冻结目录编号[B-101,B-205,B-309,E-301,E-304]；五项入队后判满，出队三项再加入已出队编号代表新的处理请求，检查rear从5回绕至0。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将程序输出和手工状态表逐行核对；测试空队列出队、连续五次入队、满队拒绝、跨末槽回绕及最终FIFO顺序。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6. Java字符串索引从0起；普通字符跳过，只校验括号。右括号遇空栈或类型错配时报告该右括号索引；结束仍有左括号时报告栈顶未配对左括号索引。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7. offer在满队时返回false且front/rear/size/数组不变；poll在空队时返回null且状态不变。front指下一出队槽，rear指下一入队槽。</w:t>
            </w:r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>
              <w:rPr>
                <w:rFonts w:ascii="仿宋" w:eastAsia="仿宋" w:hAnsi="仿宋" w:hint="eastAsia"/>
                <w:sz w:val="24"/>
                <w:szCs w:val="24"/>
              </w:rPr>
              <w:t>1. 先用手工状态表预测输出，再运行程序并保存断言结果。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重复记录编号只表示新的处理请求事件，不新增或修改课程目录事实。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>
              <w:rPr>
                <w:rFonts w:ascii="仿宋" w:eastAsia="仿宋" w:hAnsi="仿宋" w:hint="eastAsia"/>
                <w:sz w:val="24"/>
                <w:szCs w:val="24"/>
              </w:rPr>
              <w:t>1. 解释括号栈对当前未匹配左括号的保存方式与类型匹配条件。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准确使用长度6、容量5的循环队列判空、判满和回绕公式。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>
              <w:rPr>
                <w:rFonts w:ascii="仿宋" w:eastAsia="仿宋" w:hAnsi="仿宋" w:hint="eastAsia"/>
                <w:sz w:val="24"/>
                <w:szCs w:val="24"/>
              </w:rPr>
              <w:t>1. 实现可报告失败位置的多类型括号匹配函数。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实现循环队列的入队/出队并用冻结记录执行满队、空队和回绕测试。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>
              <w:rPr>
                <w:rFonts w:ascii="仿宋" w:eastAsia="仿宋" w:hAnsi="仿宋" w:hint="eastAsia"/>
                <w:sz w:val="24"/>
                <w:szCs w:val="24"/>
              </w:rPr>
              <w:t>1. 匹配括号必须比较类型而非只看栈是否为空</w:t>
            </w:r>
            <w:bookmarkEnd w:id="15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队列判满约定与N-1可用容量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rear/front模N回绕及FIFO顺序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>
              <w:rPr>
                <w:rFonts w:ascii="仿宋" w:eastAsia="仿宋" w:hAnsi="仿宋" w:hint="eastAsia"/>
                <w:sz w:val="24"/>
                <w:szCs w:val="24"/>
              </w:rPr>
              <w:t>1. 让学生先手工追踪合法和错配序列，再与代码分支一一对应。</w:t>
            </w:r>
            <w:bookmarkEnd w:id="16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每次队列操作后输出有效区间，区分空槽和数组残值。</w:t>
            </w:r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>
              <w:rPr>
                <w:rFonts w:ascii="仿宋" w:eastAsia="仿宋" w:hAnsi="仿宋" w:hint="eastAsia"/>
                <w:sz w:val="24"/>
                <w:szCs w:val="24"/>
              </w:rPr>
              <w:t>1. 错配输入([)]必须在第二个右括号处发现栈顶类型不符。</w:t>
            </w:r>
            <w:bookmarkEnd w:id="17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数组长度6的预留槽队列最多保存5个有效请求。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回绕后逻辑顺序仍从front开始，不能按物理索引0到5直接读取。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>
              <w:rPr>
                <w:rFonts w:ascii="仿宋" w:eastAsia="仿宋" w:hAnsi="仿宋" w:hint="eastAsia"/>
                <w:sz w:val="24"/>
                <w:szCs w:val="24"/>
              </w:rPr>
              <w:t>1. 把长度、可用容量、head/tail意义和判满条件写在代码注释与测试表首行。</w:t>
            </w:r>
            <w:bookmarkEnd w:id="18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使用包含出队和再次入队的序列验证回绕，同时核对输出次序。</w:t>
            </w:r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>
              <w:rPr>
                <w:rFonts w:ascii="仿宋" w:eastAsia="仿宋" w:hAnsi="仿宋" w:hint="eastAsia"/>
                <w:sz w:val="24"/>
                <w:szCs w:val="24"/>
              </w:rPr>
              <w:t>1. 先演算再编码</w:t>
            </w:r>
            <w:bookmarkEnd w:id="19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断言驱动的小组调试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程序输出与状态表交叉核验</w:t>
            </w:r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>
              <w:rPr>
                <w:rFonts w:ascii="仿宋" w:eastAsia="仿宋" w:hAnsi="仿宋" w:hint="eastAsia"/>
                <w:sz w:val="24"/>
                <w:szCs w:val="24"/>
              </w:rPr>
              <w:t>1. Java SE 17运行环境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冻结目录记录编号及字段事实表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L03栈/循环队列状态表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表达式括号输入样例与测试断言模板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《数据结构（Java版）》第3章目录：栈、队列与营业厅模拟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6. 运行起点：practice-starters/L06StackQueueLab.java（Java SE 17）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>
              <w:rPr>
                <w:rFonts w:ascii="仿宋" w:eastAsia="仿宋" w:hAnsi="仿宋"/>
                <w:kern w:val="36"/>
                <w:sz w:val="24"/>
                <w:szCs w:val="24"/>
              </w:rPr>
              <w:t>1. 杨淑萍、聂哲：《数据结构（Java版）》，高等教育出版社，2013。</w:t>
            </w:r>
            <w:bookmarkEnd w:id="21"/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088"/>
              <w:gridCol w:w="3402"/>
              <w:gridCol w:w="1275"/>
              <w:gridCol w:w="993"/>
            </w:tblGrid>
            <w:tr w:rsidR="00541341" w:rsidRPr="00541341" w14:paraId="0EA981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到课并携带已冻结目录记录表与本课材料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能跟随括号用例断言、front/rear轨迹、满空结果及回绕后的FIFO输出标出关键状态变化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能口头说明括号用例断言、front/rear轨迹、满空结果及回绕后的FIFO输出的一项操作依据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按字段与边界约定记录，不改写共享样例数据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说明表达式括号检查和循环排队程序对目录维护或服务处理的作用</w:t>
                  </w: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按实际断言报告括号失败位置与队列FIFO输出；未执行项明确标未测。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命名一致，保留索引、指针或队列状态依据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课前带来([)]与长度6队列的预期轨迹，标记一个不确定处。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引用括号用例断言、front/rear轨迹、满空结果及回绕后的FIFO输出中的位置支持判断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提交表达式括号检查和循环排队程序并按反馈补齐证据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23.5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完整实践教案包含编码和验收；本项目没有工单，亦不新增Practice Task。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展示表达式括号检查和循环排队程序并解释一个边界结论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根据同伴指出的状态重跑错配或回绕用例，提交修订轨迹和输出。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  <w:tr w:rsidR="00541341" w:rsidRPr="00541341" w14:paraId="2DD340F1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课前准备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1C6F2290" w14:textId="6D217D35" w:rsidR="00EB0ED1" w:rsidRPr="00541341" w:rsidRDefault="00E17055" w:rsidP="00E17055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课前自主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>
              <w:rPr>
                <w:rFonts w:ascii="仿宋" w:eastAsia="仿宋" w:hAnsi="仿宋" w:hint="eastAsia"/>
                <w:sz w:val="24"/>
                <w:szCs w:val="24"/>
              </w:rPr>
              <w:t>1. 复习L03的括号演算与N=6预留槽模型，准备四类边界输入。</w:t>
            </w:r>
            <w:bookmarkEnd w:id="24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>
              <w:rPr>
                <w:rFonts w:ascii="仿宋" w:eastAsia="仿宋" w:hAnsi="仿宋"/>
                <w:sz w:val="24"/>
                <w:szCs w:val="24"/>
              </w:rPr>
              <w:t>1. 查看学生是否带来合法、错配、过早右括号和未闭合样例。</w:t>
            </w:r>
            <w:bookmarkEnd w:id="2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>
              <w:rPr>
                <w:rFonts w:ascii="仿宋" w:eastAsia="仿宋" w:hAnsi="仿宋" w:hint="eastAsia"/>
                <w:sz w:val="24"/>
                <w:szCs w:val="24"/>
              </w:rPr>
              <w:t>1. 学生在预习卡上写明每条输入预期和理由。</w:t>
            </w:r>
            <w:bookmarkEnd w:id="2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>
              <w:rPr>
                <w:rFonts w:ascii="仿宋" w:eastAsia="仿宋" w:hAnsi="仿宋" w:hint="eastAsia"/>
                <w:sz w:val="24"/>
                <w:szCs w:val="24"/>
              </w:rPr>
              <w:t>把理论约定变成实践测试规格。</w:t>
            </w:r>
            <w:bookmarkEnd w:id="27"/>
          </w:p>
        </w:tc>
      </w:tr>
      <w:tr w:rsidR="00541341" w:rsidRPr="00541341" w14:paraId="3081F412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任务导入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>
              <w:rPr>
                <w:rFonts w:ascii="仿宋" w:eastAsia="仿宋" w:hAnsi="仿宋" w:hint="eastAsia"/>
                <w:sz w:val="24"/>
                <w:szCs w:val="24"/>
              </w:rPr>
              <w:t>1. 提出目录处理系统需要校验括号条件并按到达顺序处理请求。</w:t>
            </w:r>
            <w:bookmarkEnd w:id="29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>
              <w:rPr>
                <w:rFonts w:ascii="仿宋" w:eastAsia="仿宋" w:hAnsi="仿宋" w:hint="eastAsia"/>
                <w:sz w:val="24"/>
                <w:szCs w:val="24"/>
              </w:rPr>
              <w:t>1. 给出冻结记录编号，说明队列事件可以再次引用同一目录项，但不能改写共享事实。</w:t>
            </w:r>
            <w:bookmarkEnd w:id="30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>
              <w:rPr>
                <w:rFonts w:ascii="仿宋" w:eastAsia="仿宋" w:hAnsi="仿宋" w:hint="eastAsia"/>
                <w:sz w:val="24"/>
                <w:szCs w:val="24"/>
              </w:rPr>
              <w:t>1. 学生分别选择栈和队列，解释结构选择与访问约束。</w:t>
            </w:r>
            <w:bookmarkEnd w:id="31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>
              <w:rPr>
                <w:rFonts w:ascii="仿宋" w:eastAsia="仿宋" w:hAnsi="仿宋" w:hint="eastAsia"/>
                <w:sz w:val="24"/>
                <w:szCs w:val="24"/>
              </w:rPr>
              <w:t>区分括号嵌套和先来先服务两种任务。</w:t>
            </w:r>
            <w:bookmarkEnd w:id="32"/>
          </w:p>
        </w:tc>
      </w:tr>
      <w:tr w:rsidR="00541341" w:rsidRPr="00541341" w14:paraId="3F7AE58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方法示范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>
              <w:rPr>
                <w:rFonts w:ascii="仿宋" w:eastAsia="仿宋" w:hAnsi="仿宋" w:hint="eastAsia"/>
                <w:sz w:val="24"/>
                <w:szCs w:val="24"/>
              </w:rPr>
              <w:t>1. 按Java String零起始索引逐字符演示：`([{}])`返回-1，`([)]`在索引2错配，`a+)`在索引2遇无匹配右括号，`((a)`在索引0留下左括号。</w:t>
            </w:r>
            <w:bookmarkEnd w:id="34"/>
          </w:p>
          <w:p w14:paraId="44AA40C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以长度6数组演示：五项入队判满，满队offer不改状态；出队三项后再入队[B-101,B-205]，最终逻辑队列[E-301,E-304,B-101,B-205]、front=3、rear=1、size=4。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>
              <w:rPr>
                <w:rFonts w:ascii="仿宋" w:eastAsia="仿宋" w:hAnsi="仿宋" w:hint="eastAsia"/>
                <w:sz w:val="24"/>
                <w:szCs w:val="24"/>
              </w:rPr>
              <w:t>1. 逐字符标索引、栈顶和失败原因；逐槽展示长度6、可用5、拒绝操作状态不变及rear回绕。</w:t>
            </w:r>
            <w:bookmarkEnd w:id="3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>
              <w:rPr>
                <w:rFonts w:ascii="仿宋" w:eastAsia="仿宋" w:hAnsi="仿宋" w:hint="eastAsia"/>
                <w:sz w:val="24"/>
                <w:szCs w:val="24"/>
              </w:rPr>
              <w:t>1. 解释四个括号样例的返回索引；把队列每步front/rear/size与有效槽位写在同一张表中。</w:t>
            </w:r>
            <w:bookmarkEnd w:id="3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>
              <w:rPr>
                <w:rFonts w:ascii="仿宋" w:eastAsia="仿宋" w:hAnsi="仿宋" w:hint="eastAsia"/>
                <w:sz w:val="24"/>
                <w:szCs w:val="24"/>
              </w:rPr>
              <w:t>将抽象模型转成分支条件和数组操作。</w:t>
            </w:r>
            <w:bookmarkEnd w:id="37"/>
          </w:p>
        </w:tc>
      </w:tr>
      <w:tr w:rsidR="00541341" w:rsidRPr="00541341" w14:paraId="16DF6602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25min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>
              <w:rPr>
                <w:rFonts w:ascii="仿宋" w:eastAsia="仿宋" w:hAnsi="仿宋" w:hint="eastAsia"/>
                <w:sz w:val="24"/>
                <w:szCs w:val="24"/>
              </w:rPr>
              <w:t>1. 打开practice-starters/L06StackQueueLab.java；完成括号扫描、RingQueue.offer/poll三个TODO，保留非括号字符跳过及失败索引契约。</w:t>
            </w:r>
            <w:bookmarkEnd w:id="39"/>
          </w:p>
          <w:p w14:paraId="009976F1" w14:textId="3195F6B6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25分钟分配：2分钟核对接口，8分钟完成括号检查，8分钟完成offer/poll，7分钟运行合法/三种失败、空队、满队及回绕断言并修复首错。</w:t>
            </w:r>
          </w:p>
          <w:p w14:paraId="1A74BA1E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执行`javac L06StackQueueLab.java &amp;&amp; java L06StackQueueLab`；预期回绕后逻辑顺序[E-301,E-304,B-101,B-205]，front=3、rear=1、size=4。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>
              <w:rPr>
                <w:rFonts w:ascii="仿宋" w:eastAsia="仿宋" w:hAnsi="仿宋" w:hint="eastAsia"/>
                <w:sz w:val="24"/>
                <w:szCs w:val="24"/>
              </w:rPr>
              <w:t>1. 要求每人先写断言，再运行；对失败结果追问首个不符的状态。</w:t>
            </w:r>
            <w:bookmarkEnd w:id="4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>
              <w:rPr>
                <w:rFonts w:ascii="仿宋" w:eastAsia="仿宋" w:hAnsi="仿宋" w:hint="eastAsia"/>
                <w:sz w:val="24"/>
                <w:szCs w:val="24"/>
              </w:rPr>
              <w:t>1. 对照手工状态表运行断言；满队offer和空队poll核对physicalSnapshot、逻辑内容、front/rear/size均不变，正常poll后旧槽须清为null。</w:t>
            </w:r>
            <w:bookmarkEnd w:id="4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>
              <w:rPr>
                <w:rFonts w:ascii="仿宋" w:eastAsia="仿宋" w:hAnsi="仿宋" w:hint="eastAsia"/>
                <w:sz w:val="24"/>
                <w:szCs w:val="24"/>
              </w:rPr>
              <w:t>用可运行程序验证L03模型与本课目标。</w:t>
            </w:r>
            <w:bookmarkEnd w:id="42"/>
          </w:p>
        </w:tc>
      </w:tr>
      <w:tr w:rsidR="00541341" w:rsidRPr="00541341" w14:paraId="461030BF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>
              <w:rPr>
                <w:rFonts w:ascii="仿宋" w:eastAsia="仿宋" w:hAnsi="仿宋" w:hint="eastAsia"/>
                <w:sz w:val="24"/>
                <w:szCs w:val="24"/>
              </w:rPr>
              <w:t>1. 固定事件序列：依次入队[B-101,B-205,B-309,E-301,E-304]；出队前三项；将B-101、B-205作为新请求重新入队。</w:t>
            </w:r>
            <w:bookmarkEnd w:id="44"/>
          </w:p>
          <w:p w14:paraId="0B224BF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核对最终逻辑队列[E-301,E-304,B-101,B-205]、front=3、rear=1、size=4，物理有效槽位为3、4、5、0。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>
              <w:rPr>
                <w:rFonts w:ascii="仿宋" w:eastAsia="仿宋" w:hAnsi="仿宋" w:hint="eastAsia"/>
                <w:sz w:val="24"/>
                <w:szCs w:val="24"/>
              </w:rPr>
              <w:t>1. 核验容量上限5及重复编号被解释为新请求事件。</w:t>
            </w:r>
            <w:bookmarkEnd w:id="4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>
              <w:rPr>
                <w:rFonts w:ascii="仿宋" w:eastAsia="仿宋" w:hAnsi="仿宋" w:hint="eastAsia"/>
                <w:sz w:val="24"/>
                <w:szCs w:val="24"/>
              </w:rPr>
              <w:t>1. 学生写出最终逻辑队列顺序，并指出物理数组的有效区间。</w:t>
            </w:r>
            <w:bookmarkEnd w:id="4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>
              <w:rPr>
                <w:rFonts w:ascii="仿宋" w:eastAsia="仿宋" w:hAnsi="仿宋" w:hint="eastAsia"/>
                <w:sz w:val="24"/>
                <w:szCs w:val="24"/>
              </w:rPr>
              <w:t>检验真正的环形回绕和事件语义。</w:t>
            </w:r>
            <w:bookmarkEnd w:id="47"/>
          </w:p>
        </w:tc>
      </w:tr>
      <w:tr w:rsidR="00541341" w:rsidRPr="00541341" w14:paraId="62040F7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6767860F" w14:textId="7B039741" w:rsidR="00EB0ED1" w:rsidRPr="00541341" w:rsidRDefault="00EB0ED1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>
              <w:rPr>
                <w:rFonts w:ascii="仿宋" w:eastAsia="仿宋" w:hAnsi="仿宋" w:hint="eastAsia"/>
                <w:sz w:val="24"/>
                <w:szCs w:val="24"/>
              </w:rPr>
              <w:t>1. 小组交叉运行同伴程序，复用相同输入检查括号结果和排队序列。</w:t>
            </w:r>
            <w:bookmarkEnd w:id="4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>
              <w:rPr>
                <w:rFonts w:ascii="仿宋" w:eastAsia="仿宋" w:hAnsi="仿宋" w:hint="eastAsia"/>
                <w:sz w:val="24"/>
                <w:szCs w:val="24"/>
              </w:rPr>
              <w:t>1. 统一核对标准输出与断言，不以“程序能启动”作为通过标准。</w:t>
            </w:r>
            <w:bookmarkEnd w:id="5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>
              <w:rPr>
                <w:rFonts w:ascii="仿宋" w:eastAsia="仿宋" w:hAnsi="仿宋" w:hint="eastAsia"/>
                <w:sz w:val="24"/>
                <w:szCs w:val="24"/>
              </w:rPr>
              <w:t>1. 小组提交互跑记录、问题位置和修复结果。</w:t>
            </w:r>
            <w:bookmarkEnd w:id="5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>
              <w:rPr>
                <w:rFonts w:ascii="仿宋" w:eastAsia="仿宋" w:hAnsi="仿宋" w:hint="eastAsia"/>
                <w:sz w:val="24"/>
                <w:szCs w:val="24"/>
              </w:rPr>
              <w:t>让实现可独立复现并能被他人检查。</w:t>
            </w:r>
            <w:bookmarkEnd w:id="52"/>
          </w:p>
        </w:tc>
      </w:tr>
      <w:tr w:rsidR="00541341" w:rsidRPr="00541341" w14:paraId="71E06A4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5min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>
              <w:rPr>
                <w:rFonts w:ascii="仿宋" w:eastAsia="仿宋" w:hAnsi="仿宋" w:hint="eastAsia"/>
                <w:sz w:val="24"/>
                <w:szCs w:val="24"/>
              </w:rPr>
              <w:t>1. 交换测试输入与代码，检查错配分支、判满公式、rear回绕和旧槽清除。</w:t>
            </w:r>
            <w:bookmarkEnd w:id="5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>
              <w:rPr>
                <w:rFonts w:ascii="仿宋" w:eastAsia="仿宋" w:hAnsi="仿宋" w:hint="eastAsia"/>
                <w:sz w:val="24"/>
                <w:szCs w:val="24"/>
              </w:rPr>
              <w:t>1. 要求反馈引用具体条件或一行输出状态。</w:t>
            </w:r>
            <w:bookmarkEnd w:id="5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>
              <w:rPr>
                <w:rFonts w:ascii="仿宋" w:eastAsia="仿宋" w:hAnsi="仿宋" w:hint="eastAsia"/>
                <w:sz w:val="24"/>
                <w:szCs w:val="24"/>
              </w:rPr>
              <w:t>1. 作者按证据修订并在修订表记录变化。</w:t>
            </w:r>
            <w:bookmarkEnd w:id="5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>
              <w:rPr>
                <w:rFonts w:ascii="仿宋" w:eastAsia="仿宋" w:hAnsi="仿宋" w:hint="eastAsia"/>
                <w:sz w:val="24"/>
                <w:szCs w:val="24"/>
              </w:rPr>
              <w:t>强化异常分支和状态反馈质量。</w:t>
            </w:r>
            <w:bookmarkEnd w:id="57"/>
          </w:p>
        </w:tc>
      </w:tr>
      <w:tr w:rsidR="00541341" w:rsidRPr="00541341" w14:paraId="6049AB3A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bookmarkStart w:id="58" w:name="lp_impl_summary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9" w:name="lp_impl_summary_content"/>
            <w:r>
              <w:rPr>
                <w:rFonts w:ascii="仿宋" w:eastAsia="仿宋" w:hAnsi="仿宋" w:hint="eastAsia"/>
                <w:sz w:val="24"/>
                <w:szCs w:val="24"/>
              </w:rPr>
              <w:t>1. 归纳栈适配嵌套匹配、队列保持到达顺序，以及循环数组的N-1约定。</w:t>
            </w:r>
            <w:bookmarkEnd w:id="5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0" w:name="lp_impl_summary_teacher"/>
            <w:r>
              <w:rPr>
                <w:rFonts w:ascii="仿宋" w:eastAsia="仿宋" w:hAnsi="仿宋" w:hint="eastAsia"/>
                <w:sz w:val="24"/>
                <w:szCs w:val="24"/>
              </w:rPr>
              <w:t>1. 用一道类型错配题和一道rear回绕题作出口检查。</w:t>
            </w:r>
            <w:bookmarkEnd w:id="6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1" w:name="lp_impl_summary_student"/>
            <w:r>
              <w:rPr>
                <w:rFonts w:ascii="仿宋" w:eastAsia="仿宋" w:hAnsi="仿宋" w:hint="eastAsia"/>
                <w:sz w:val="24"/>
                <w:szCs w:val="24"/>
              </w:rPr>
              <w:t>1. 学生独立给出两个状态结论并提交最终运行包。</w:t>
            </w:r>
            <w:bookmarkEnd w:id="6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2" w:name="lp_impl_summary_goal"/>
            <w:r>
              <w:rPr>
                <w:rFonts w:ascii="仿宋" w:eastAsia="仿宋" w:hAnsi="仿宋" w:hint="eastAsia"/>
                <w:sz w:val="24"/>
                <w:szCs w:val="24"/>
              </w:rPr>
              <w:t>完成项目一受限容器的理论到实践闭环。</w:t>
            </w:r>
            <w:bookmarkEnd w:id="62"/>
          </w:p>
        </w:tc>
      </w:tr>
      <w:tr w:rsidR="00541341" w:rsidRPr="00541341" w14:paraId="394CC205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63" w:name="lp_impl_improve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课后完善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课后自主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4" w:name="lp_impl_improve_content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1. 整理代码、四类括号用例、队列操作轨迹和同伴互跑意见。</w:t>
            </w:r>
            <w:bookmarkEnd w:id="64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5" w:name="lp_impl_improve_teacher"/>
            <w:r>
              <w:rPr>
                <w:rFonts w:ascii="仿宋" w:eastAsia="仿宋" w:hAnsi="仿宋" w:hint="eastAsia"/>
                <w:sz w:val="24"/>
                <w:szCs w:val="24"/>
              </w:rPr>
              <w:t>1. 抽查最终包能由另一台Java SE 17环境按说明运行。</w:t>
            </w:r>
            <w:bookmarkEnd w:id="6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6" w:name="lp_impl_improve_student"/>
            <w:r>
              <w:rPr>
                <w:rFonts w:ascii="仿宋" w:eastAsia="仿宋" w:hAnsi="仿宋" w:hint="eastAsia"/>
                <w:sz w:val="24"/>
                <w:szCs w:val="24"/>
              </w:rPr>
              <w:t>1. 学生提交最终程序、测试证据和一段边界复盘。</w:t>
            </w:r>
            <w:bookmarkEnd w:id="6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7" w:name="lp_impl_improve_goal"/>
            <w:r>
              <w:rPr>
                <w:rFonts w:ascii="仿宋" w:eastAsia="仿宋" w:hAnsi="仿宋" w:hint="eastAsia"/>
                <w:sz w:val="24"/>
                <w:szCs w:val="24"/>
              </w:rPr>
              <w:t>形成衔接项目二图遍历的栈/队列程序基础。</w:t>
            </w:r>
            <w:bookmarkEnd w:id="67"/>
          </w:p>
        </w:tc>
      </w:tr>
      <w:tr w:rsidR="00541341" w:rsidRPr="00541341" w14:paraId="34687BCE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8" w:name="lp_reflection_summary"/>
            <w:r>
              <w:rPr>
                <w:rFonts w:ascii="仿宋" w:eastAsia="仿宋" w:hAnsi="仿宋" w:hint="eastAsia"/>
                <w:sz w:val="24"/>
                <w:szCs w:val="24"/>
              </w:rPr>
              <w:t>本课以程序运行、操作轨迹与手工表逐步对应作为验收证据；合成课程结果不代表真实班级教学效果。</w:t>
            </w:r>
            <w:bookmarkEnd w:id="68"/>
          </w:p>
        </w:tc>
      </w:tr>
      <w:tr w:rsidR="00541341" w:rsidRPr="00541341" w14:paraId="41B4DD0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9" w:name="lp_reflection_innovation"/>
            <w:r>
              <w:rPr>
                <w:rFonts w:ascii="仿宋" w:eastAsia="仿宋" w:hAnsi="仿宋" w:hint="eastAsia"/>
                <w:sz w:val="24"/>
                <w:szCs w:val="24"/>
              </w:rPr>
              <w:t>把L03的书面状态表直接作为L06测试规格，再用程序输出复核，使理论和实践共享同一队列约定。</w:t>
            </w:r>
            <w:bookmarkEnd w:id="69"/>
          </w:p>
        </w:tc>
      </w:tr>
      <w:tr w:rsidR="00541341" w:rsidRPr="00541341" w14:paraId="0E42905F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>
              <w:rPr>
                <w:rFonts w:ascii="仿宋" w:eastAsia="仿宋" w:hAnsi="仿宋" w:hint="eastAsia"/>
                <w:sz w:val="24"/>
                <w:szCs w:val="24"/>
              </w:rPr>
              <w:t>主Agent合并后核对项目二是否沿用相同的队列FIFO定义；课堂实施后再依据真实错误分布调整支架。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pgSz w:w="11906" w:h="16838" w:code="9"/>
      <w:pgMar w:top="1134" w:right="1418" w:bottom="1134" w:left="1418" w:header="454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