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cs="仿宋" w:hint="eastAsia" w:ascii="仿宋" w:hAnsi="仿宋" w:eastAsia="仿宋"/>
          <w:b/>
          <w:bCs/>
          <w:kern w:val="36"/>
          <w:sz w:val="32"/>
          <w:szCs w:val="32"/>
          <w:bdr w:val="none" w:sz="0" w:space="0" w:color="auto" w:frame="1"/>
        </w:rPr>
        <w:t>9 《数据结构与算法》教学单元设计：图的邻接表、邻接矩阵、DFS与BFS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项目二：树与图关系处理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图的邻接表、邻接矩阵、DFS与BFS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能读顶点与边关系，接触过栈和队列。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合成假设学生易漏无向边反向记录或重复访问环路。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邻接顺序变化会导致序列不同。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只从 A 启动会漏不连通 F。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固定 A–F 顺序与邻居字典序，首次发现时标记。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先表示再从 A/E 演算，最后外层扫描未访问顶点。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无权无向图：A图书馆、B教学楼、C实训中心、D机房、E设备库、F独立校区；边 AB,AC,BC,BD,CD,CE,DE。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邻接表升序：A[B,C], B[A,C,D], C[A,B,D,E], D[B,C,E], E[C,D], F[]；A..F 顺序的矩阵对称、对角0，F行列全0。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DFS递归升序、发现即标记；BFS队列、入队即标记。从 A 两者序列皆 A,B,C,D,E 后外层到 F；分量 A–E 与 F。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从 E 出发 DFS=E,C,A,B,D；BFS=E,C,D,A,B。A起点结果相同是本拓扑巧合；矩阵 O(V²)，表 O(V+E)。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按发现时标记，保持邻居升序。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不把合成图说成实测路线。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说明无向邻接对称、邻接矩阵/表及两种前沿。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说明全图遍历为何需要启动未访问 F。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填 A–F 表/矩阵并推演 A/E起点 DFS/BFS。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判定两个连通分量。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无向边需双向记录；冻结邻居顺序后结果可复现。</w:t>
            </w:r>
            <w:bookmarkEnd w:id="15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先核对边两端，再分别追踪调用栈和队列。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环、汇合和孤立点要求 visited 与外层扫描。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在 B-C-D 环中标 visited，F 单独启动。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校园网络建模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表/矩阵互校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DFS栈/BFS队列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分量扫描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冻结顶点边清单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六阶矩阵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DFS/BFS轨迹表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教材图章节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复习图术语与遍历先修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核对表格双向项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解释孤立 F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保持 A–F 和邻居顺序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说明网络可达性用途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不伪称真实路线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保存矩阵表和轨迹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8.5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完成图术语预读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8.5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 E 起点差异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8.5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交 E 起点序列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21.5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完成表示与连通分析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8.5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展示队列状态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修正邻接项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000"/>
        <w:gridCol w:w="1500"/>
        <w:gridCol w:w="525"/>
        <w:gridCol w:w="525"/>
        <w:gridCol w:w="1050"/>
        <w:gridCol w:w="1454"/>
        <w:gridCol w:w="546"/>
        <w:gridCol w:w="875"/>
        <w:gridCol w:w="1314"/>
      </w:tblGrid>
      <w:tr w:rsidR="00541341" w:rsidRPr="00541341" w14:paraId="2DD340F1" w14:textId="77777777" w:rsidTr="00136B56">
        <w:trPr>
          <w:trHeight w:val="454"/>
          <w:tblHeader w:val="true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线上+线下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0"/>
                <w:szCs w:val="20"/>
              </w:rPr>
              <w:t>1. 预读有向/无向、顶点边；标冻结节点。</w:t>
            </w:r>
            <w:bookmarkEnd w:id="2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0"/>
                <w:szCs w:val="20"/>
              </w:rPr>
              <w:t>1. 发图但不发序列，要求边两端记录。</w:t>
            </w:r>
            <w:bookmarkEnd w:id="2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0"/>
                <w:szCs w:val="20"/>
              </w:rPr>
              <w:t>1. 圈 B-C-D 环和孤立 F。</w:t>
            </w:r>
            <w:bookmarkEnd w:id="2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0"/>
                <w:szCs w:val="20"/>
              </w:rPr>
              <w:t>诊断有向/无向图、顶点和边的先修概念。</w:t>
            </w:r>
            <w:bookmarkEnd w:id="27"/>
          </w:p>
        </w:tc>
      </w:tr>
      <w:tr w:rsidR="00541341" w:rsidRPr="00541341" w14:paraId="3081F412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cantSplit/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讲授+情境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0"/>
                <w:szCs w:val="20"/>
              </w:rPr>
              <w:t>1. 以校园站点关系引出可达性。</w:t>
            </w:r>
            <w:bookmarkEnd w:id="29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0"/>
                <w:szCs w:val="20"/>
              </w:rPr>
              <w:t>1. 强调边是服务接入，不是分钟路线。</w:t>
            </w:r>
            <w:bookmarkEnd w:id="30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0"/>
                <w:szCs w:val="20"/>
              </w:rPr>
              <w:t>1. 找 A 到 E 路径并指出 F。</w:t>
            </w:r>
            <w:bookmarkEnd w:id="31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0"/>
                <w:szCs w:val="20"/>
              </w:rPr>
              <w:t>建立冻结校园网络的顶点与可达关系模型。</w:t>
            </w:r>
            <w:bookmarkEnd w:id="32"/>
          </w:p>
        </w:tc>
      </w:tr>
      <w:tr w:rsidR="00541341" w:rsidRPr="00541341" w14:paraId="3F7AE58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讲授+图示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0"/>
                <w:szCs w:val="20"/>
              </w:rPr>
              <w:t>1. 填矩阵和表；演示 DFS 调用栈、BFS入队标记。</w:t>
            </w:r>
            <w:bookmarkEnd w:id="3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0"/>
                <w:szCs w:val="20"/>
              </w:rPr>
              <w:t>1. 按字典序走邻居，展示 A/E起点。</w:t>
            </w:r>
            <w:bookmarkEnd w:id="3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0"/>
                <w:szCs w:val="20"/>
              </w:rPr>
              <w:t>1. 记录状态与输出。</w:t>
            </w:r>
            <w:bookmarkEnd w:id="3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0"/>
                <w:szCs w:val="20"/>
              </w:rPr>
              <w:t>示范对称邻接表示和DFS/BFS发现时点。</w:t>
            </w:r>
            <w:bookmarkEnd w:id="37"/>
          </w:p>
        </w:tc>
      </w:tr>
      <w:tr w:rsidR="00541341" w:rsidRPr="00541341" w14:paraId="16DF6602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纸笔/电脑实训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0"/>
                <w:szCs w:val="20"/>
              </w:rPr>
              <w:t>1. 补全六阶矩阵并做两起点推演。</w:t>
            </w:r>
            <w:bookmarkEnd w:id="3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0"/>
                <w:szCs w:val="20"/>
              </w:rPr>
              <w:t>1. 检查对称项、F 和发现时标记。</w:t>
            </w:r>
            <w:bookmarkEnd w:id="4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0"/>
                <w:szCs w:val="20"/>
              </w:rPr>
              <w:t>1. 交矩阵、邻接表、序列和分量。</w:t>
            </w:r>
            <w:bookmarkEnd w:id="4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0"/>
                <w:szCs w:val="20"/>
              </w:rPr>
              <w:t>检验两种表示与两起点序列能否逐项复算。</w:t>
            </w:r>
            <w:bookmarkEnd w:id="42"/>
          </w:p>
        </w:tc>
      </w:tr>
      <w:tr w:rsidR="00541341" w:rsidRPr="00541341" w14:paraId="461030BF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变式讨论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0"/>
                <w:szCs w:val="20"/>
              </w:rPr>
              <w:t>1. 删 B-D 做局部变式，解释两端同步更新。</w:t>
            </w:r>
            <w:bookmarkEnd w:id="4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0"/>
                <w:szCs w:val="20"/>
              </w:rPr>
              <w:t>1. 要求保存副本，不改冻结主图。</w:t>
            </w:r>
            <w:bookmarkEnd w:id="4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0"/>
                <w:szCs w:val="20"/>
              </w:rPr>
              <w:t>1. 记录两项变化并恢复主图。</w:t>
            </w:r>
            <w:bookmarkEnd w:id="4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0"/>
                <w:szCs w:val="20"/>
              </w:rPr>
              <w:t>通过删边变式解释无向边两端必须同步改动。</w:t>
            </w:r>
            <w:bookmarkEnd w:id="47"/>
          </w:p>
        </w:tc>
      </w:tr>
      <w:tr w:rsidR="00541341" w:rsidRPr="00541341" w14:paraId="62040F7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结对任务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0"/>
                <w:szCs w:val="20"/>
              </w:rPr>
              <w:t>1. 汇总栈队列轨迹、序列和分量。</w:t>
            </w:r>
            <w:bookmarkEnd w:id="4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0"/>
                <w:szCs w:val="20"/>
              </w:rPr>
              <w:t>1. 核对 F 未漏、输出不重复。</w:t>
            </w:r>
            <w:bookmarkEnd w:id="5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0"/>
                <w:szCs w:val="20"/>
              </w:rPr>
              <w:t>1. 提交推演表。</w:t>
            </w:r>
            <w:bookmarkEnd w:id="5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0"/>
                <w:szCs w:val="20"/>
              </w:rPr>
              <w:t>整理邻接表、矩阵、轨迹和连通分量证据。</w:t>
            </w:r>
            <w:bookmarkEnd w:id="52"/>
          </w:p>
        </w:tc>
      </w:tr>
      <w:tr w:rsidR="00541341" w:rsidRPr="00541341" w14:paraId="71E06A4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成果互审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0"/>
                <w:szCs w:val="20"/>
              </w:rPr>
              <w:t>1. 互审对称矩阵、表双向与visited时点。</w:t>
            </w:r>
            <w:bookmarkEnd w:id="5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0"/>
                <w:szCs w:val="20"/>
              </w:rPr>
              <w:t>1. 要求指出具体坐标/队列格。</w:t>
            </w:r>
            <w:bookmarkEnd w:id="5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0"/>
                <w:szCs w:val="20"/>
              </w:rPr>
              <w:t>1. 复算 C-D 邻接。</w:t>
            </w:r>
            <w:bookmarkEnd w:id="5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0"/>
                <w:szCs w:val="20"/>
              </w:rPr>
              <w:t>互审矩阵对称性、邻居顺序与visited时点。</w:t>
            </w:r>
            <w:bookmarkEnd w:id="57"/>
          </w:p>
        </w:tc>
      </w:tr>
      <w:tr w:rsidR="00541341" w:rsidRPr="00541341" w14:paraId="6049AB3A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口头复盘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59" w:name="lp_impl_summary_content"/>
            <w:r>
              <w:rPr>
                <w:rFonts w:ascii="仿宋" w:eastAsia="仿宋" w:hAnsi="仿宋" w:hint="eastAsia"/>
                <w:sz w:val="20"/>
                <w:szCs w:val="20"/>
              </w:rPr>
              <w:t>1. 比较 DFS 深入与 BFS 层次前沿。</w:t>
            </w:r>
            <w:bookmarkEnd w:id="5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0" w:name="lp_impl_summary_teacher"/>
            <w:r>
              <w:rPr>
                <w:rFonts w:ascii="仿宋" w:eastAsia="仿宋" w:hAnsi="仿宋" w:hint="eastAsia"/>
                <w:sz w:val="20"/>
                <w:szCs w:val="20"/>
              </w:rPr>
              <w:t>1. 说明 A起点巧合同序不代表算法相同。</w:t>
            </w:r>
            <w:bookmarkEnd w:id="6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1" w:name="lp_impl_summary_student"/>
            <w:r>
              <w:rPr>
                <w:rFonts w:ascii="仿宋" w:eastAsia="仿宋" w:hAnsi="仿宋" w:hint="eastAsia"/>
                <w:sz w:val="20"/>
                <w:szCs w:val="20"/>
              </w:rPr>
              <w:t>1. 解释 E起点差异和 F。</w:t>
            </w:r>
            <w:bookmarkEnd w:id="6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2" w:name="lp_impl_summary_goal"/>
            <w:r>
              <w:rPr>
                <w:rFonts w:ascii="仿宋" w:eastAsia="仿宋" w:hAnsi="仿宋" w:hint="eastAsia"/>
                <w:sz w:val="20"/>
                <w:szCs w:val="20"/>
              </w:rPr>
              <w:t>归纳DFS深度前沿与BFS队列层次的差异。</w:t>
            </w:r>
            <w:bookmarkEnd w:id="62"/>
          </w:p>
        </w:tc>
      </w:tr>
      <w:tr w:rsidR="00541341" w:rsidRPr="00541341" w14:paraId="394CC205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线上+线下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1. 写 E 起点序列及队列变化。</w:t>
            </w:r>
            <w:bookmarkEnd w:id="6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5" w:name="lp_impl_improve_teacher"/>
            <w:r>
              <w:rPr>
                <w:rFonts w:ascii="仿宋" w:eastAsia="仿宋" w:hAnsi="仿宋" w:hint="eastAsia"/>
                <w:sz w:val="20"/>
                <w:szCs w:val="20"/>
              </w:rPr>
              <w:t>1. 按首个错误邻居反馈。</w:t>
            </w:r>
            <w:bookmarkEnd w:id="6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6" w:name="lp_impl_improve_student"/>
            <w:r>
              <w:rPr>
                <w:rFonts w:ascii="仿宋" w:eastAsia="仿宋" w:hAnsi="仿宋" w:hint="eastAsia"/>
                <w:sz w:val="20"/>
                <w:szCs w:val="20"/>
              </w:rPr>
              <w:t>1. 修订并准备 L13断言。</w:t>
            </w:r>
            <w:bookmarkEnd w:id="6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7" w:name="lp_impl_improve_goal"/>
            <w:r>
              <w:rPr>
                <w:rFonts w:ascii="仿宋" w:eastAsia="仿宋" w:hAnsi="仿宋" w:hint="eastAsia"/>
                <w:sz w:val="20"/>
                <w:szCs w:val="20"/>
              </w:rPr>
              <w:t>从E起点重跑以暴露算法前沿差异。</w:t>
            </w:r>
            <w:bookmarkEnd w:id="67"/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34687BCE" w14:textId="77777777" w:rsidTr="00136B56">
        <w:trPr>
          <w:cantSplit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spacing w:before="0" w:after="0" w:line="228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8" w:name="lp_reflection_summary"/>
            <w:r>
              <w:rPr>
                <w:rFonts w:ascii="仿宋" w:eastAsia="仿宋" w:hAnsi="仿宋" w:hint="eastAsia"/>
                <w:sz w:val="19"/>
                <w:szCs w:val="24"/>
              </w:rPr>
              <w:t>冻结图完成两种表示、DFS/BFS和两个分量推演。</w:t>
            </w:r>
            <w:bookmarkEnd w:id="68"/>
          </w:p>
        </w:tc>
      </w:tr>
      <w:tr w:rsidR="00541341" w:rsidRPr="00541341" w14:paraId="41B4DD0A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9" w:name="lp_reflection_innovation"/>
            <w:r>
              <w:rPr>
                <w:rFonts w:ascii="仿宋" w:eastAsia="仿宋" w:hAnsi="仿宋" w:hint="eastAsia"/>
                <w:sz w:val="19"/>
                <w:szCs w:val="24"/>
              </w:rPr>
              <w:t>用 E 起点展示前沿差异，同时诚实保留 A起点同序结果。</w:t>
            </w:r>
            <w:bookmarkEnd w:id="69"/>
          </w:p>
        </w:tc>
      </w:tr>
      <w:tr w:rsidR="00541341" w:rsidRPr="00541341" w14:paraId="0E42905F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19"/>
                <w:szCs w:val="24"/>
              </w:rPr>
              <w:t>图权重和标识是合成事实，不代表校园实测。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headerReference w:type="default" r:id="rId12"/>
      <w:headerReference w:type="first" r:id="rId13"/>
      <w:pgSz w:w="11906" w:h="16838" w:code="9"/>
      <w:pgMar w:top="648" w:right="792" w:bottom="648" w:left="792" w:header="202" w:footer="45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color w:val="646464"/>
        <w:sz w:val="16"/>
      </w:rPr>
      <w:t>教学实施表列名参考：教学环节（用时/方式）｜教学内容｜教师活动｜学生活动｜设计意图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