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/>
      </w:pPr>
      <w:r>
        <w:rPr>
          <w:rStyle w:val="Style15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3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«Программирование»</w:t>
      </w:r>
    </w:p>
    <w:p>
      <w:pPr>
        <w:pStyle w:val="Normal"/>
        <w:spacing w:lineRule="auto" w:line="360"/>
        <w:jc w:val="center"/>
        <w:rPr/>
      </w:pPr>
      <w:r>
        <w:rPr>
          <w:rStyle w:val="Style15"/>
          <w:caps w:val="false"/>
          <w:smallCaps w:val="false"/>
          <w:sz w:val="28"/>
          <w:szCs w:val="28"/>
        </w:rPr>
        <w:t>Тема: Работа с текстовыми файлами и поиск в папках на С.</w:t>
      </w:r>
      <w:r>
        <w:rPr>
          <w:rStyle w:val="Style15"/>
          <w:caps w:val="false"/>
          <w:smallCaps w:val="false"/>
          <w:color w:val="FF0000"/>
          <w:sz w:val="28"/>
          <w:szCs w:val="28"/>
        </w:rPr>
        <w:t xml:space="preserve">  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6304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0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A"/>
                <w:sz w:val="28"/>
                <w:szCs w:val="28"/>
              </w:rPr>
              <w:t>Запевалов А.И.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00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Cs/>
          <w:sz w:val="28"/>
          <w:szCs w:val="28"/>
        </w:rPr>
        <w:t>Санкт-Петербург</w:t>
      </w:r>
    </w:p>
    <w:p>
      <w:pPr>
        <w:sectPr>
          <w:headerReference w:type="default" r:id="rId2"/>
          <w:type w:val="nextPage"/>
          <w:pgSz w:w="11906" w:h="16838"/>
          <w:pgMar w:left="1701" w:right="567" w:header="425" w:top="1134" w:footer="0" w:bottom="709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spacing w:lineRule="auto" w:line="360"/>
        <w:jc w:val="center"/>
        <w:rPr/>
      </w:pPr>
      <w:r>
        <w:rPr>
          <w:bCs/>
          <w:sz w:val="28"/>
          <w:szCs w:val="28"/>
        </w:rPr>
        <w:t>2017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sz w:val="28"/>
          <w:szCs w:val="28"/>
        </w:rPr>
        <w:t>Научиться работать с файловой системой, используя возможности языка С.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Задание.</w:t>
      </w:r>
    </w:p>
    <w:p>
      <w:pPr>
        <w:pStyle w:val="Style17"/>
        <w:spacing w:lineRule="auto" w:line="360"/>
        <w:ind w:firstLine="709"/>
        <w:jc w:val="both"/>
        <w:rPr/>
      </w:pPr>
      <w:r>
        <w:rPr>
          <w:sz w:val="28"/>
          <w:szCs w:val="28"/>
        </w:rPr>
        <w:t>Дана некоторая корневая дирректория,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&lt;filename&gt;.txt</w:t>
      </w:r>
    </w:p>
    <w:p>
      <w:pPr>
        <w:pStyle w:val="Style17"/>
        <w:spacing w:lineRule="auto" w:line="360"/>
        <w:ind w:firstLine="709"/>
        <w:jc w:val="both"/>
        <w:rPr/>
      </w:pPr>
      <w:r>
        <w:rPr>
          <w:sz w:val="28"/>
          <w:szCs w:val="28"/>
        </w:rPr>
        <w:t>В каждом текстовом файле хранится одна строка, начинающаяся с числа вида:</w:t>
      </w:r>
    </w:p>
    <w:p>
      <w:pPr>
        <w:pStyle w:val="Style17"/>
        <w:spacing w:lineRule="auto" w:line="360"/>
        <w:ind w:firstLine="709"/>
        <w:jc w:val="both"/>
        <w:rPr/>
      </w:pPr>
      <w:r>
        <w:rPr>
          <w:sz w:val="28"/>
          <w:szCs w:val="28"/>
        </w:rPr>
        <w:t>&lt;число&gt;&lt;пробел&gt;&lt;латинские буквы, цифры, знаки препинания&gt; ("124 string example!")</w:t>
      </w:r>
    </w:p>
    <w:p>
      <w:pPr>
        <w:pStyle w:val="Style17"/>
        <w:spacing w:lineRule="auto" w:line="360"/>
        <w:ind w:firstLine="709"/>
        <w:jc w:val="both"/>
        <w:rPr/>
      </w:pPr>
      <w:r>
        <w:rPr>
          <w:sz w:val="28"/>
          <w:szCs w:val="28"/>
        </w:rPr>
        <w:t>Требуется написать программу, которая, будучи запущенной в корневой дирректории, выведет строки из файлов всех поддиректорий в порядке возрастания числа, с которого строки начинаются.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bCs/>
          <w:sz w:val="28"/>
          <w:szCs w:val="28"/>
        </w:rPr>
        <w:t>Ход работы.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sz w:val="28"/>
          <w:szCs w:val="28"/>
        </w:rPr>
        <w:t>1. На сайте Stepik.org выполним задание Лабораторная работа №3 в блоке 12.Строки. Рекурсия, циклы, обход дерева курса Программирование(ЛЭТИ).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sz w:val="28"/>
          <w:szCs w:val="28"/>
        </w:rPr>
        <w:t>2. Рассмотрим написание основн</w:t>
      </w:r>
      <w:r>
        <w:rPr>
          <w:b w:val="false"/>
          <w:bCs w:val="false"/>
          <w:sz w:val="28"/>
          <w:szCs w:val="28"/>
        </w:rPr>
        <w:t>ой функции: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int poisk(char *homedir, char** arr, int i)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char buf[100];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DIR *d;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bookmarkStart w:id="0" w:name="__DdeLink__121_1060559140"/>
      <w:bookmarkEnd w:id="0"/>
      <w:r>
        <w:rPr>
          <w:rFonts w:ascii="Courier 10 Pitch" w:hAnsi="Courier 10 Pitch"/>
          <w:sz w:val="20"/>
          <w:szCs w:val="20"/>
        </w:rPr>
        <w:t>struct dirent *dir;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d = opendir(homedir);//opens a directory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if( d == NULL )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return 0;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while((dir=readdir(d))) //reading contents of directory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if( strcmp( dir-&gt;d_name, "." ) == 0 ||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strcmp( dir-&gt;d_name, ".." ) == 0 )//checking if home directory is a root or lower than root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continue;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int path_len = strlen(homedir);//saves length of current directory path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strcat(homedir,"/");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strcat(homedir,dir-&gt;d_name);//adding a new folders' name to previous path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if (dir-&gt;d_type == DT_DIR)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i=poisk(homedir, arr, i);//if current directory contains other directories, it calls function 'poisk' again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else if (strstr(dir-&gt;d_name, ".txt"))//if contained file has a .txt format, opens it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FILE *file;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file = fopen(homedir, "r");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fgets(buf, 90, file);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strcpy(arr[i], buf);//reads file contents to array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i++;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memset(buf, 0, 100);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fclose(file);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homedir[path_len] = '\0';//turns back to previous directory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closedir(d);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return i;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В этой функции происходит открытие папки и чтение ее содержимого. Если содержимым оказывается папка, то она также рекурсивно открывается этой же функцией. Если файлом формата .txt — то производится открытие, чтение и запись текста из файла в массив. Эти действия производятся, пока функция readdir возвращает указатель на элементы  типа </w:t>
      </w:r>
      <w:r>
        <w:rPr>
          <w:sz w:val="28"/>
          <w:szCs w:val="28"/>
        </w:rPr>
        <w:t>struct dirent. Функция возвращает индекс следующего (свободного) элемента заполняемого массива, чтобы при ее рекурсивном вызове не затирались уже занятые строки в массиве.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3. Исходный код программы: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#include &lt;dirent.h&gt;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#include &lt;sys/types.h&gt;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#include &lt;unistd.h&gt;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#include &lt;stdio.h&gt;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#include &lt;stdlib.h&gt;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#include &lt;string.h&gt;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#define N 20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int comp(const void* a, const void* b)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return atoi(*(char**)a)-atoi(*(char**)b);//compares content of strings, casted to int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int poisk(char *homedir, char** arr, int i)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char buf[100];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DIR *d;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struct dirent *dir;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d = opendir(homedir);//opens a directory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if( d == NULL )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return 0;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while((dir=readdir(d))) //reading contents of directory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if( strcmp( dir-&gt;d_name, "." ) == 0 ||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    </w:t>
      </w:r>
      <w:r>
        <w:rPr>
          <w:rFonts w:ascii="Courier 10 Pitch" w:hAnsi="Courier 10 Pitch"/>
          <w:sz w:val="20"/>
          <w:szCs w:val="20"/>
        </w:rPr>
        <w:t>strcmp( dir-&gt;d_name, ".." ) == 0 )//checking if home directory is a root or lower than root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continue;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int path_len = strlen(homedir);//saves length of current directory path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strcat(homedir,"/");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strcat(homedir,dir-&gt;d_name);//adding a new folders' name to previous path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if (dir-&gt;d_type == DT_DIR)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i=poisk(homedir, arr, i);//if current directory contains other directories, it calls function 'poisk' again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else if (strstr(dir-&gt;d_name, ".txt"))//if contained file has a .txt format, opens it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FILE *file;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file = fopen(homedir, "r");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fgets(buf, 90, file);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strcpy(arr[i], buf);//reads file contents to array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i++;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memset(buf, 0, 100);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    </w:t>
      </w:r>
      <w:r>
        <w:rPr>
          <w:rFonts w:ascii="Courier 10 Pitch" w:hAnsi="Courier 10 Pitch"/>
          <w:sz w:val="20"/>
          <w:szCs w:val="20"/>
        </w:rPr>
        <w:t>fclose(file);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homedir[path_len] = '\0';//turns back to previous directory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closedir(d);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return i;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int main() //creates array of strings, calls function to fill it, sorts strings.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char** arr=(char**)malloc(N*sizeof(char*));//creates array of pointers to strings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int j=0, i;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for (i=0; i&lt;N; i++)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arr[i]=(char*)malloc(N*sizeof(char));//creates string for each pointer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char homedir[100];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strcpy(homedir, "./root"); //sets home directory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poisk(homedir, arr, 0);//calls function to fill array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qsort(arr, N, sizeof(char*), comp);//sorting array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while(arr[j])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{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printf("%s", arr[j]);//output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    </w:t>
      </w:r>
      <w:r>
        <w:rPr>
          <w:rFonts w:ascii="Courier 10 Pitch" w:hAnsi="Courier 10 Pitch"/>
          <w:sz w:val="20"/>
          <w:szCs w:val="20"/>
        </w:rPr>
        <w:t>j++;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  </w:t>
      </w:r>
      <w:r>
        <w:rPr>
          <w:rFonts w:ascii="Courier 10 Pitch" w:hAnsi="Courier 10 Pitch"/>
          <w:sz w:val="20"/>
          <w:szCs w:val="20"/>
        </w:rPr>
        <w:t>return 0;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}</w:t>
      </w:r>
    </w:p>
    <w:p>
      <w:pPr>
        <w:pStyle w:val="Normal"/>
        <w:spacing w:lineRule="auto" w:line="360"/>
        <w:ind w:firstLine="709"/>
        <w:jc w:val="both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spacing w:lineRule="auto" w:line="360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4. Результат работы программы:</w:t>
      </w:r>
    </w:p>
    <w:p>
      <w:pPr>
        <w:pStyle w:val="Normal"/>
        <w:spacing w:lineRule="auto" w:line="360"/>
        <w:ind w:firstLine="709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32766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/>
          <w:bCs/>
          <w:sz w:val="28"/>
          <w:szCs w:val="28"/>
        </w:rPr>
        <w:t>Вывод.</w:t>
      </w:r>
    </w:p>
    <w:p>
      <w:pPr>
        <w:pStyle w:val="Normal"/>
        <w:spacing w:lineRule="auto" w:line="360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Выполнение данной лабораторной работы позволило освоить и закрепить на практике написание программы, выполняющей рекурсивный обход дерева папок и работающей с файлами, содержащимися в этих директориях.</w:t>
      </w:r>
    </w:p>
    <w:p>
      <w:pPr>
        <w:pStyle w:val="Normal"/>
        <w:spacing w:lineRule="auto" w:line="360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sectPr>
      <w:headerReference w:type="default" r:id="rId4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10 Pitch">
    <w:charset w:val="01"/>
    <w:family w:val="roman"/>
    <w:pitch w:val="variable"/>
  </w:font>
  <w:font w:name="Courier 10 Pitch">
    <w:charset w:val="01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Style15">
    <w:name w:val="Название книги"/>
    <w:basedOn w:val="Style14"/>
    <w:qFormat/>
    <w:rPr>
      <w:b/>
      <w:bCs/>
      <w:smallCaps/>
      <w:spacing w:val="5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2">
    <w:name w:val="Header"/>
    <w:basedOn w:val="Normal"/>
    <w:pPr/>
    <w:rPr/>
  </w:style>
  <w:style w:type="paragraph" w:styleId="Times142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LibreOffice/5.1.6.2$Linux_x86 LibreOffice_project/10m0$Build-2</Application>
  <Pages>6</Pages>
  <Words>638</Words>
  <Characters>4068</Characters>
  <CharactersWithSpaces>5220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2017-05-31T20:39:53Z</dcterms:modified>
  <cp:revision>3</cp:revision>
  <dc:subject/>
  <dc:title/>
</cp:coreProperties>
</file>