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Reset Password Email Invalid</w:t>
        <w:br/>
        <w:t>--------------------------------------------------</w:t>
        <w:br/>
        <w:t>Reset Password Email Invalid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1" name="Drawing 1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2026-07-17T08:39:39Z</dcterms:created>
  <dc:creator>Apache POI</dc:creator>
</cp:coreProperties>
</file>