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4"/>
        </w:rPr>
        <w:t>Menu Monitoring - Currency</w:t>
        <w:br/>
        <w:t>--------------------------------------------------</w:t>
        <w:br/>
      </w:r>
      <w:r>
        <w:drawing>
          <wp:inline distT="0" distR="0" distB="0" distL="0">
            <wp:extent cx="6350000" cy="2921000"/>
            <wp:docPr id="0" name="Drawing 0" descr="C:/Users/ardhiansyah.nugroho/git/Automate-Katalon-Dashboard-IPG/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C:/Users/ardhiansyah.nugroho/git/Automate-Katalon-Dashboard-IPG/1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2026-07-22T11:09:22Z</dcterms:created>
  <dc:creator>Apache POI</dc:creator>
</cp:coreProperties>
</file>