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  <w:sz w:val="24"/>
        </w:rPr>
        <w:t>Menu Monitoring - Merchant</w:t>
        <w:br/>
        <w:t>--------------------------------------------------</w:t>
        <w:br/>
      </w:r>
      <w:r>
        <w:drawing>
          <wp:inline distT="0" distR="0" distB="0" distL="0">
            <wp:extent cx="6350000" cy="2921000"/>
            <wp:docPr id="0" name="Drawing 0" descr="C:/Users/ardhiansyah.nugroho/git/Automate-Katalon-Dashboard-IPG/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C:/Users/ardhiansyah.nugroho/git/Automate-Katalon-Dashboard-IPG/1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2026-07-22T11:09:08Z</dcterms:created>
  <dc:creator>Apache POI</dc:creator>
</cp:coreProperties>
</file>