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4"/>
        </w:rPr>
        <w:t>Menu Monitoring - Search With Filter Data</w:t>
        <w:br/>
        <w:t>--------------------------------------------------</w:t>
        <w:br/>
      </w:r>
      <w:r>
        <w:drawing>
          <wp:inline distT="0" distR="0" distB="0" distL="0">
            <wp:extent cx="6350000" cy="2921000"/>
            <wp:docPr id="0" name="Drawing 0" descr="C:/Users/ardhiansyah.nugroho/git/Automate-Katalon-Dashboard-IPG/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C:/Users/ardhiansyah.nugroho/git/Automate-Katalon-Dashboard-IPG/1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drawing>
          <wp:inline distT="0" distR="0" distB="0" distL="0">
            <wp:extent cx="6350000" cy="2921000"/>
            <wp:docPr id="1" name="Drawing 1" descr="C:/Users/ardhiansyah.nugroho/git/Automate-Katalon-Dashboard-IPG/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/Users/ardhiansyah.nugroho/git/Automate-Katalon-Dashboard-IPG/2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Relationship Id="rId3" Target="media/image2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2026-07-23T03:11:17Z</dcterms:created>
  <dc:creator>Apache POI</dc:creator>
</cp:coreProperties>
</file>