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D57E" w14:textId="339F2585" w:rsidR="00485B6E" w:rsidRPr="00485B6E" w:rsidRDefault="00485B6E" w:rsidP="00485B6E">
      <w:pPr>
        <w:jc w:val="center"/>
        <w:rPr>
          <w:rFonts w:ascii="Agency FB" w:hAnsi="Agency FB"/>
          <w:b/>
          <w:bCs/>
          <w:color w:val="4472C4" w:themeColor="accent1"/>
          <w:sz w:val="44"/>
          <w:szCs w:val="44"/>
        </w:rPr>
      </w:pPr>
      <w:r w:rsidRPr="00485B6E">
        <w:rPr>
          <w:rFonts w:ascii="Agency FB" w:hAnsi="Agency FB"/>
          <w:b/>
          <w:bCs/>
          <w:color w:val="4472C4" w:themeColor="accent1"/>
          <w:sz w:val="44"/>
          <w:szCs w:val="44"/>
        </w:rPr>
        <w:t>P</w:t>
      </w:r>
      <w:r w:rsidRPr="00485B6E">
        <w:rPr>
          <w:rFonts w:ascii="Agency FB" w:hAnsi="Agency FB"/>
          <w:b/>
          <w:bCs/>
          <w:color w:val="4472C4" w:themeColor="accent1"/>
          <w:sz w:val="44"/>
          <w:szCs w:val="44"/>
        </w:rPr>
        <w:t>otential questions you might be asked about your project, along with suggested answers:</w:t>
      </w:r>
    </w:p>
    <w:p w14:paraId="7A4A3257" w14:textId="77777777" w:rsidR="00485B6E" w:rsidRDefault="00485B6E" w:rsidP="00485B6E"/>
    <w:p w14:paraId="0B7A1F35" w14:textId="03D4C5A5" w:rsidR="00485B6E" w:rsidRDefault="00485B6E" w:rsidP="00485B6E">
      <w:r>
        <w:t>1. Why did you focus on empowering rural and urban youth for peacebuilding in East Africa?</w:t>
      </w:r>
    </w:p>
    <w:p w14:paraId="670BE16F" w14:textId="692D6250" w:rsidR="00485B6E" w:rsidRDefault="00485B6E" w:rsidP="00485B6E">
      <w:r>
        <w:t xml:space="preserve">   - Answer: We </w:t>
      </w:r>
      <w:r>
        <w:t>focused</w:t>
      </w:r>
      <w:r>
        <w:t xml:space="preserve"> on youth empowerment because youth are often marginalized and excluded from peacebuilding processes despite being key stakeholders in building sustainable peace. By addressing the </w:t>
      </w:r>
      <w:r>
        <w:t xml:space="preserve">challenges rural and urban youth face </w:t>
      </w:r>
      <w:r>
        <w:t>in East Africa, we aim to create more inclusive and effective peacebuilding initiatives.</w:t>
      </w:r>
    </w:p>
    <w:p w14:paraId="4DD44D78" w14:textId="77777777" w:rsidR="00485B6E" w:rsidRDefault="00485B6E" w:rsidP="00485B6E"/>
    <w:p w14:paraId="64ACCEE1" w14:textId="4E3C421F" w:rsidR="00485B6E" w:rsidRDefault="00485B6E" w:rsidP="00485B6E">
      <w:r>
        <w:t>2. How do you plan to address the information disparities between rural and urban youth?</w:t>
      </w:r>
    </w:p>
    <w:p w14:paraId="54898938" w14:textId="77777777" w:rsidR="00485B6E" w:rsidRDefault="00485B6E" w:rsidP="00485B6E">
      <w:r>
        <w:t xml:space="preserve">   - Answer: Our project includes initiatives such as community-based engagement, mobile technology solutions, and skills development programs tailored to the needs of both rural and urban youth. By leveraging existing community structures and mobile technology, we aim to bridge the information gap and ensure that all youth have access to essential knowledge and resources for peacebuilding.</w:t>
      </w:r>
    </w:p>
    <w:p w14:paraId="3B62105F" w14:textId="77777777" w:rsidR="00485B6E" w:rsidRDefault="00485B6E" w:rsidP="00485B6E"/>
    <w:p w14:paraId="3C1ADCFC" w14:textId="37622629" w:rsidR="00485B6E" w:rsidRDefault="00485B6E" w:rsidP="00485B6E">
      <w:r>
        <w:t>3. What strategies will you employ to overcome political cynicism and disillusionment among urban youth?</w:t>
      </w:r>
    </w:p>
    <w:p w14:paraId="6D9C8C88" w14:textId="77777777" w:rsidR="00485B6E" w:rsidRDefault="00485B6E" w:rsidP="00485B6E">
      <w:r>
        <w:t xml:space="preserve">   - Answer: We plan to address political cynicism and disillusionment among urban youth through leadership training, advocacy campaigns, and civic education programs. By empowering urban youth to critically engage with political processes and advocate for their rights, we hope to inspire a sense of agency and optimism about their ability to effect positive change in their communities.</w:t>
      </w:r>
    </w:p>
    <w:p w14:paraId="29C82735" w14:textId="77777777" w:rsidR="00485B6E" w:rsidRDefault="00485B6E" w:rsidP="00485B6E"/>
    <w:p w14:paraId="7E94E202" w14:textId="048F4D73" w:rsidR="00485B6E" w:rsidRDefault="00485B6E" w:rsidP="00485B6E">
      <w:r>
        <w:t>4. How will you ensure that the project is inclusive and responsive to the needs of both rural and urban youth?</w:t>
      </w:r>
    </w:p>
    <w:p w14:paraId="30AF6B0D" w14:textId="77777777" w:rsidR="00485B6E" w:rsidRDefault="00485B6E" w:rsidP="00485B6E">
      <w:r>
        <w:t xml:space="preserve">   - Answer: We will prioritize inclusivity by actively involving youth from both rural and urban areas in the design and implementation of project activities. Through consultations, focus groups, and participatory decision-making processes, we will gather input from youth to ensure that the project addresses their specific needs and aspirations.</w:t>
      </w:r>
    </w:p>
    <w:p w14:paraId="54AAA32B" w14:textId="77777777" w:rsidR="00485B6E" w:rsidRDefault="00485B6E" w:rsidP="00485B6E"/>
    <w:p w14:paraId="31429378" w14:textId="000E5436" w:rsidR="00485B6E" w:rsidRDefault="00485B6E" w:rsidP="00485B6E">
      <w:r>
        <w:t>5. What partnerships do you plan to form to support your project?</w:t>
      </w:r>
    </w:p>
    <w:p w14:paraId="62203D2E" w14:textId="77777777" w:rsidR="00485B6E" w:rsidRDefault="00485B6E" w:rsidP="00485B6E">
      <w:r>
        <w:t xml:space="preserve">   - Answer: We plan to form partnerships with local governments, NGOs, businesses, and educational institutions to support our project. These partnerships will provide access to resources, expertise, and networks that are essential for implementing integrated approaches to peacebuilding and addressing the diverse needs of youth in East Africa.</w:t>
      </w:r>
    </w:p>
    <w:p w14:paraId="09D7FEB5" w14:textId="77777777" w:rsidR="00485B6E" w:rsidRDefault="00485B6E" w:rsidP="00485B6E"/>
    <w:p w14:paraId="3E5315EF" w14:textId="49BD7D48" w:rsidR="00485B6E" w:rsidRDefault="00485B6E" w:rsidP="00485B6E">
      <w:r>
        <w:t>6. How do you envision measuring the impact of your project?</w:t>
      </w:r>
    </w:p>
    <w:p w14:paraId="147D43CC" w14:textId="77777777" w:rsidR="00485B6E" w:rsidRDefault="00485B6E" w:rsidP="00485B6E">
      <w:r>
        <w:t xml:space="preserve">   - Answer: We will employ robust monitoring and evaluation mechanisms to track the progress and impact of our project. This will include indicators such as increased youth participation in peacebuilding activities, improved access to education and economic opportunities, and enhanced social cohesion within communities. Additionally, we will conduct regular feedback sessions and participatory evaluations to gather insights from youth and stakeholders about the effectiveness of our interventions.</w:t>
      </w:r>
    </w:p>
    <w:p w14:paraId="249EB803" w14:textId="77777777" w:rsidR="00485B6E" w:rsidRDefault="00485B6E" w:rsidP="00485B6E"/>
    <w:p w14:paraId="780608D4" w14:textId="4A64D844" w:rsidR="00485B6E" w:rsidRDefault="00485B6E" w:rsidP="00485B6E">
      <w:r>
        <w:t>7. What are the long-term goals of your project beyond the initial implementation phase?</w:t>
      </w:r>
    </w:p>
    <w:p w14:paraId="0666D1CB" w14:textId="77777777" w:rsidR="00485B6E" w:rsidRDefault="00485B6E" w:rsidP="00485B6E">
      <w:r>
        <w:t xml:space="preserve">   - Answer: Our long-term goals include building the capacity of local youth organizations, mainstreaming peacebuilding principles into local policies, and advocating for continued support from stakeholders. </w:t>
      </w:r>
      <w:r>
        <w:t>We aim to create lasting impacts that contribute to a more inclusive and peaceful East Africa by fostering sustainable partnerships and empowering youth as agents of change</w:t>
      </w:r>
    </w:p>
    <w:p w14:paraId="3FB9A8DC" w14:textId="77777777" w:rsidR="00485B6E" w:rsidRDefault="00485B6E" w:rsidP="00485B6E"/>
    <w:p w14:paraId="03BE0F7D" w14:textId="3691B225" w:rsidR="00485B6E" w:rsidRDefault="00485B6E" w:rsidP="00485B6E">
      <w:r>
        <w:t>8.</w:t>
      </w:r>
      <w:r>
        <w:t>How do you plan to ensure the sustainability of your project beyond its initial implementation phase?</w:t>
      </w:r>
    </w:p>
    <w:p w14:paraId="2D64E4BD" w14:textId="77777777" w:rsidR="00485B6E" w:rsidRDefault="00485B6E" w:rsidP="00485B6E"/>
    <w:p w14:paraId="12A7E538" w14:textId="77777777" w:rsidR="00485B6E" w:rsidRDefault="00485B6E" w:rsidP="00485B6E">
      <w:r>
        <w:t>Answer: Sustainability is a key priority for us. We plan to build the capacity of local youth organizations and foster community ownership of peacebuilding initiatives. Additionally, we will work to mainstream peacebuilding principles into local policies and advocate for continued support from stakeholders to ensure the long-term impact of our project.</w:t>
      </w:r>
    </w:p>
    <w:p w14:paraId="4E115345" w14:textId="60992596" w:rsidR="00485B6E" w:rsidRDefault="00485B6E" w:rsidP="00485B6E">
      <w:r>
        <w:t>9.</w:t>
      </w:r>
      <w:r>
        <w:t>What are the main obstacles you anticipate facing in implementing your project, and how do you plan to overcome them?</w:t>
      </w:r>
    </w:p>
    <w:p w14:paraId="09B46FEC" w14:textId="77777777" w:rsidR="00485B6E" w:rsidRDefault="00485B6E" w:rsidP="00485B6E"/>
    <w:p w14:paraId="6A367777" w14:textId="77777777" w:rsidR="00485B6E" w:rsidRDefault="00485B6E" w:rsidP="00485B6E">
      <w:r>
        <w:t>Answer: We anticipate challenges such as logistical constraints, cultural barriers, and resistance to change. To address these obstacles, we will prioritize building strong relationships with local communities, fostering trust and understanding, and adapting our approaches based on feedback and lessons learned.</w:t>
      </w:r>
    </w:p>
    <w:p w14:paraId="4691FC0D" w14:textId="1F1EAF8A" w:rsidR="00485B6E" w:rsidRDefault="00485B6E" w:rsidP="00485B6E">
      <w:r>
        <w:t>10.</w:t>
      </w:r>
      <w:r>
        <w:t>How do you plan to engage with and involve marginalized groups within both rural and urban communities?</w:t>
      </w:r>
    </w:p>
    <w:p w14:paraId="697F672C" w14:textId="77777777" w:rsidR="00485B6E" w:rsidRDefault="00485B6E" w:rsidP="00485B6E"/>
    <w:p w14:paraId="57A5E4C4" w14:textId="77777777" w:rsidR="00485B6E" w:rsidRDefault="00485B6E" w:rsidP="00485B6E">
      <w:r>
        <w:t>Answer: We recognize the importance of inclusivity and will actively seek to engage with marginalized groups, including women, minorities, and persons with disabilities. We will employ participatory approaches, such as community consultations and targeted outreach efforts, to ensure that the voices of all youth are heard and valued.</w:t>
      </w:r>
    </w:p>
    <w:p w14:paraId="12460E9E" w14:textId="72BDC3EB" w:rsidR="00485B6E" w:rsidRDefault="00485B6E" w:rsidP="00485B6E">
      <w:r>
        <w:lastRenderedPageBreak/>
        <w:t>11.</w:t>
      </w:r>
      <w:r>
        <w:t>What role do you envision technology playing in your project, particularly in reaching rural youth with limited access to resources?</w:t>
      </w:r>
    </w:p>
    <w:p w14:paraId="24AB8DF4" w14:textId="77777777" w:rsidR="00485B6E" w:rsidRDefault="00485B6E" w:rsidP="00485B6E"/>
    <w:p w14:paraId="64719936" w14:textId="77777777" w:rsidR="00485B6E" w:rsidRDefault="00485B6E" w:rsidP="00485B6E">
      <w:r>
        <w:t>Answer: Technology will play a crucial role in our project, particularly in reaching rural youth with limited access to resources. We plan to leverage mobile technology solutions, such as SMS campaigns and interactive platforms, to disseminate information and facilitate communication. Additionally, we will explore innovative approaches, such as digital storytelling and virtual learning, to engage youth in remote areas.</w:t>
      </w:r>
    </w:p>
    <w:p w14:paraId="750FA912" w14:textId="74360690" w:rsidR="00485B6E" w:rsidRDefault="00485B6E" w:rsidP="00485B6E">
      <w:r>
        <w:t>12.</w:t>
      </w:r>
      <w:r>
        <w:t>How do you plan to address cultural sensitivities and ensure that your interventions are culturally appropriate and respectful?</w:t>
      </w:r>
    </w:p>
    <w:p w14:paraId="74D60C6D" w14:textId="77777777" w:rsidR="00485B6E" w:rsidRDefault="00485B6E" w:rsidP="00485B6E"/>
    <w:p w14:paraId="52A79939" w14:textId="77777777" w:rsidR="00485B6E" w:rsidRDefault="00485B6E" w:rsidP="00485B6E">
      <w:r>
        <w:t>Answer: Cultural sensitivity is paramount to the success of our project. We will prioritize building strong relationships with local communities, consulting with community leaders and elders, and tailoring our interventions to align with cultural norms and values. By engaging with local stakeholders and respecting traditional knowledge and practices, we aim to ensure that our interventions are culturally appropriate and respectful.</w:t>
      </w:r>
    </w:p>
    <w:p w14:paraId="02AE01A4" w14:textId="707D230A" w:rsidR="00485B6E" w:rsidRDefault="00485B6E" w:rsidP="00485B6E">
      <w:r>
        <w:t>13.</w:t>
      </w:r>
      <w:r>
        <w:t>What strategies do you have in place to measure the effectiveness of your peacebuilding interventions in promoting social cohesion and reducing conflict?</w:t>
      </w:r>
    </w:p>
    <w:p w14:paraId="6881B390" w14:textId="77777777" w:rsidR="00485B6E" w:rsidRDefault="00485B6E" w:rsidP="00485B6E"/>
    <w:p w14:paraId="49265EC1" w14:textId="52D283FD" w:rsidR="00750D9E" w:rsidRDefault="00485B6E" w:rsidP="00485B6E">
      <w:r>
        <w:t xml:space="preserve">Answer: We will employ a range of qualitative and quantitative methods to measure the effectiveness of our peacebuilding interventions. This may include conducting surveys, focus group discussions, and key informant interviews to assess changes in attitudes, behaviors, and relationships within communities. Additionally, we will track indicators such as the number of conflicts resolved peacefully and the level of trust and cooperation among community members over </w:t>
      </w:r>
      <w:proofErr w:type="gramStart"/>
      <w:r>
        <w:t>time..</w:t>
      </w:r>
      <w:proofErr w:type="gramEnd"/>
    </w:p>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6E"/>
    <w:rsid w:val="00485B6E"/>
    <w:rsid w:val="00587630"/>
    <w:rsid w:val="0075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3F6F6"/>
  <w15:chartTrackingRefBased/>
  <w15:docId w15:val="{B7647DFD-DA75-4BD5-B9BC-DB391FCE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951</Words>
  <Characters>5550</Characters>
  <Application>Microsoft Office Word</Application>
  <DocSecurity>0</DocSecurity>
  <Lines>90</Lines>
  <Paragraphs>33</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ardinemartinenukuri@gmail.com</dc:creator>
  <cp:keywords/>
  <dc:description/>
  <cp:lastModifiedBy>ardinemartinenukuri@gmail.com</cp:lastModifiedBy>
  <cp:revision>1</cp:revision>
  <dcterms:created xsi:type="dcterms:W3CDTF">2024-03-07T14:01:00Z</dcterms:created>
  <dcterms:modified xsi:type="dcterms:W3CDTF">2024-03-07T14:06:00Z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8ed6a59f-5b53-4557-920c-46c9885dea36</vt:lpwstr>
  </property>
</Properties>
</file>