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B4405" w14:textId="77777777" w:rsidR="002D0F3B" w:rsidRPr="002D0F3B" w:rsidRDefault="002D0F3B" w:rsidP="002D0F3B">
      <w:pPr>
        <w:rPr>
          <w:b/>
          <w:bCs/>
        </w:rPr>
      </w:pPr>
      <w:r w:rsidRPr="002D0F3B">
        <w:rPr>
          <w:b/>
          <w:bCs/>
        </w:rPr>
        <w:t>Women &amp; Wealth: A Guide to Economic Empowerment</w:t>
      </w:r>
    </w:p>
    <w:p w14:paraId="39CD474A" w14:textId="77777777" w:rsidR="002D0F3B" w:rsidRPr="002D0F3B" w:rsidRDefault="002D0F3B" w:rsidP="002D0F3B">
      <w:r w:rsidRPr="002D0F3B">
        <w:rPr>
          <w:b/>
          <w:bCs/>
        </w:rPr>
        <w:t>Description:</w:t>
      </w:r>
      <w:r w:rsidRPr="002D0F3B">
        <w:br/>
        <w:t>This guide is a comprehensive roadmap for women aiming to build wealth and secure financial independence. It addresses both the challenges and opportunities that women face in the financial world, offering actionable advice to overcome gender-specific barriers and achieve long-term economic stability.</w:t>
      </w:r>
    </w:p>
    <w:p w14:paraId="1334A2B3" w14:textId="77777777" w:rsidR="002D0F3B" w:rsidRPr="002D0F3B" w:rsidRDefault="002D0F3B" w:rsidP="002D0F3B">
      <w:pPr>
        <w:rPr>
          <w:b/>
          <w:bCs/>
        </w:rPr>
      </w:pPr>
      <w:r w:rsidRPr="002D0F3B">
        <w:rPr>
          <w:b/>
          <w:bCs/>
        </w:rPr>
        <w:t>Chapter 1: The Power of Financial Independence</w:t>
      </w:r>
    </w:p>
    <w:p w14:paraId="65526512" w14:textId="77777777" w:rsidR="002D0F3B" w:rsidRPr="002D0F3B" w:rsidRDefault="002D0F3B" w:rsidP="002D0F3B">
      <w:r w:rsidRPr="002D0F3B">
        <w:t>Financial independence is the cornerstone of economic empowerment. This chapter explains how gaining control over one’s finances can transform personal and professional lives. It discusses the impact of financial literacy on breaking free from dependency, highlighting the importance of understanding budgeting, saving, and smart spending. The chapter also explores the societal and cultural factors that influence women’s financial decisions, empowering readers to reclaim their financial autonomy.</w:t>
      </w:r>
    </w:p>
    <w:p w14:paraId="24FC5EA6" w14:textId="77777777" w:rsidR="002D0F3B" w:rsidRPr="002D0F3B" w:rsidRDefault="002D0F3B" w:rsidP="002D0F3B">
      <w:pPr>
        <w:rPr>
          <w:b/>
          <w:bCs/>
        </w:rPr>
      </w:pPr>
      <w:r w:rsidRPr="002D0F3B">
        <w:rPr>
          <w:b/>
          <w:bCs/>
        </w:rPr>
        <w:t>Chapter 2: Multiple Streams of Income</w:t>
      </w:r>
    </w:p>
    <w:p w14:paraId="00C7CA7E" w14:textId="77777777" w:rsidR="002D0F3B" w:rsidRPr="002D0F3B" w:rsidRDefault="002D0F3B" w:rsidP="002D0F3B">
      <w:r w:rsidRPr="002D0F3B">
        <w:t>Relying on a single income source can be risky, so diversifying income is essential for building wealth. This chapter explores various strategies for creating multiple income streams, including side hustles, freelance work, and passive income investments such as real estate or dividend-paying stocks. It explains how having varied income sources not only increases financial security but also provides a safety net during economic downturns. Real-life examples and practical tips help illustrate how women can effectively manage and balance several revenue streams.</w:t>
      </w:r>
    </w:p>
    <w:p w14:paraId="0BB0027E" w14:textId="77777777" w:rsidR="002D0F3B" w:rsidRPr="002D0F3B" w:rsidRDefault="002D0F3B" w:rsidP="002D0F3B">
      <w:pPr>
        <w:rPr>
          <w:b/>
          <w:bCs/>
        </w:rPr>
      </w:pPr>
      <w:r w:rsidRPr="002D0F3B">
        <w:rPr>
          <w:b/>
          <w:bCs/>
        </w:rPr>
        <w:t>Chapter 3: Overcoming Gender Bias in Business &amp; Work</w:t>
      </w:r>
    </w:p>
    <w:p w14:paraId="7A5C5085" w14:textId="77777777" w:rsidR="002D0F3B" w:rsidRPr="002D0F3B" w:rsidRDefault="002D0F3B" w:rsidP="002D0F3B">
      <w:r w:rsidRPr="002D0F3B">
        <w:t>Women often face unique challenges in the workplace, from unequal pay to limited advancement opportunities. This chapter examines how gender bias can affect career growth and financial progress. It offers strategies to confront and overcome these biases, such as developing negotiation skills, seeking mentorship, and advocating for oneself in professional settings. The discussion also covers legal rights and policies that protect women, encouraging readers to become informed and proactive in fighting workplace discrimination.</w:t>
      </w:r>
    </w:p>
    <w:p w14:paraId="428A053A" w14:textId="77777777" w:rsidR="002D0F3B" w:rsidRPr="002D0F3B" w:rsidRDefault="002D0F3B" w:rsidP="002D0F3B">
      <w:pPr>
        <w:rPr>
          <w:b/>
          <w:bCs/>
        </w:rPr>
      </w:pPr>
      <w:r w:rsidRPr="002D0F3B">
        <w:rPr>
          <w:b/>
          <w:bCs/>
        </w:rPr>
        <w:t>Chapter 4: Investing for the Future</w:t>
      </w:r>
    </w:p>
    <w:p w14:paraId="43F74A87" w14:textId="77777777" w:rsidR="002D0F3B" w:rsidRPr="002D0F3B" w:rsidRDefault="002D0F3B" w:rsidP="002D0F3B">
      <w:r w:rsidRPr="002D0F3B">
        <w:t>Investing is a key strategy for long-term wealth creation, yet many women remain hesitant due to perceived risks or lack of information. This chapter demystifies the investment process by breaking down various investment options, such as stocks, bonds, mutual funds, and real estate. It emphasizes starting with small investments and gradually building a diversified portfolio. The chapter also covers retirement planning and the importance of financial planning for future stability, encouraging women to view investing as a pathway to secure and multiply their wealth.</w:t>
      </w:r>
    </w:p>
    <w:p w14:paraId="00F2E953" w14:textId="77777777" w:rsidR="002D0F3B" w:rsidRPr="002D0F3B" w:rsidRDefault="002D0F3B" w:rsidP="002D0F3B">
      <w:pPr>
        <w:rPr>
          <w:b/>
          <w:bCs/>
        </w:rPr>
      </w:pPr>
      <w:r w:rsidRPr="002D0F3B">
        <w:rPr>
          <w:b/>
          <w:bCs/>
        </w:rPr>
        <w:t>Chapter 5: Creating Impact &amp; Giving Back</w:t>
      </w:r>
    </w:p>
    <w:p w14:paraId="01EDC52F" w14:textId="77777777" w:rsidR="002D0F3B" w:rsidRPr="002D0F3B" w:rsidRDefault="002D0F3B" w:rsidP="002D0F3B">
      <w:r w:rsidRPr="002D0F3B">
        <w:t xml:space="preserve">Economic empowerment extends beyond personal wealth; it’s about making a positive impact on one’s community. This chapter explores the idea of using financial success to uplift others. It discusses social entrepreneurship, mentorship, and community-based financial literacy programs as means for women to contribute to societal change. By giving back, women not only foster collective empowerment but also </w:t>
      </w:r>
      <w:r w:rsidRPr="002D0F3B">
        <w:lastRenderedPageBreak/>
        <w:t>create a legacy of support and opportunity for future generations. The chapter inspires readers to think of wealth as a tool for driving positive social transformation.</w:t>
      </w:r>
    </w:p>
    <w:p w14:paraId="7929B532" w14:textId="77777777" w:rsidR="00750D9E" w:rsidRDefault="00750D9E"/>
    <w:sectPr w:rsidR="0075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3B"/>
    <w:rsid w:val="002D0F3B"/>
    <w:rsid w:val="00587630"/>
    <w:rsid w:val="00750D9E"/>
    <w:rsid w:val="00F0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0B73F"/>
  <w15:chartTrackingRefBased/>
  <w15:docId w15:val="{57231A6F-4B2A-43E9-A579-EC577D9B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0F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D0F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D0F3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D0F3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D0F3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D0F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0F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0F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0F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0F3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D0F3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D0F3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D0F3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D0F3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D0F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0F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0F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0F3B"/>
    <w:rPr>
      <w:rFonts w:eastAsiaTheme="majorEastAsia" w:cstheme="majorBidi"/>
      <w:color w:val="272727" w:themeColor="text1" w:themeTint="D8"/>
    </w:rPr>
  </w:style>
  <w:style w:type="paragraph" w:styleId="Titre">
    <w:name w:val="Title"/>
    <w:basedOn w:val="Normal"/>
    <w:next w:val="Normal"/>
    <w:link w:val="TitreCar"/>
    <w:uiPriority w:val="10"/>
    <w:qFormat/>
    <w:rsid w:val="002D0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0F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0F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0F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0F3B"/>
    <w:pPr>
      <w:spacing w:before="160"/>
      <w:jc w:val="center"/>
    </w:pPr>
    <w:rPr>
      <w:i/>
      <w:iCs/>
      <w:color w:val="404040" w:themeColor="text1" w:themeTint="BF"/>
    </w:rPr>
  </w:style>
  <w:style w:type="character" w:customStyle="1" w:styleId="CitationCar">
    <w:name w:val="Citation Car"/>
    <w:basedOn w:val="Policepardfaut"/>
    <w:link w:val="Citation"/>
    <w:uiPriority w:val="29"/>
    <w:rsid w:val="002D0F3B"/>
    <w:rPr>
      <w:i/>
      <w:iCs/>
      <w:color w:val="404040" w:themeColor="text1" w:themeTint="BF"/>
    </w:rPr>
  </w:style>
  <w:style w:type="paragraph" w:styleId="Paragraphedeliste">
    <w:name w:val="List Paragraph"/>
    <w:basedOn w:val="Normal"/>
    <w:uiPriority w:val="34"/>
    <w:qFormat/>
    <w:rsid w:val="002D0F3B"/>
    <w:pPr>
      <w:ind w:left="720"/>
      <w:contextualSpacing/>
    </w:pPr>
  </w:style>
  <w:style w:type="character" w:styleId="Accentuationintense">
    <w:name w:val="Intense Emphasis"/>
    <w:basedOn w:val="Policepardfaut"/>
    <w:uiPriority w:val="21"/>
    <w:qFormat/>
    <w:rsid w:val="002D0F3B"/>
    <w:rPr>
      <w:i/>
      <w:iCs/>
      <w:color w:val="2F5496" w:themeColor="accent1" w:themeShade="BF"/>
    </w:rPr>
  </w:style>
  <w:style w:type="paragraph" w:styleId="Citationintense">
    <w:name w:val="Intense Quote"/>
    <w:basedOn w:val="Normal"/>
    <w:next w:val="Normal"/>
    <w:link w:val="CitationintenseCar"/>
    <w:uiPriority w:val="30"/>
    <w:qFormat/>
    <w:rsid w:val="002D0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D0F3B"/>
    <w:rPr>
      <w:i/>
      <w:iCs/>
      <w:color w:val="2F5496" w:themeColor="accent1" w:themeShade="BF"/>
    </w:rPr>
  </w:style>
  <w:style w:type="character" w:styleId="Rfrenceintense">
    <w:name w:val="Intense Reference"/>
    <w:basedOn w:val="Policepardfaut"/>
    <w:uiPriority w:val="32"/>
    <w:qFormat/>
    <w:rsid w:val="002D0F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509582">
      <w:bodyDiv w:val="1"/>
      <w:marLeft w:val="0"/>
      <w:marRight w:val="0"/>
      <w:marTop w:val="0"/>
      <w:marBottom w:val="0"/>
      <w:divBdr>
        <w:top w:val="none" w:sz="0" w:space="0" w:color="auto"/>
        <w:left w:val="none" w:sz="0" w:space="0" w:color="auto"/>
        <w:bottom w:val="none" w:sz="0" w:space="0" w:color="auto"/>
        <w:right w:val="none" w:sz="0" w:space="0" w:color="auto"/>
      </w:divBdr>
    </w:div>
    <w:div w:id="17981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2858</Characters>
  <Application>Microsoft Office Word</Application>
  <DocSecurity>0</DocSecurity>
  <Lines>40</Lines>
  <Paragraphs>14</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Ardine Nukuri</dc:creator>
  <cp:keywords/>
  <dc:description/>
  <cp:lastModifiedBy>Ardine Nukuri</cp:lastModifiedBy>
  <cp:revision>1</cp:revision>
  <dcterms:created xsi:type="dcterms:W3CDTF">2025-02-27T12:03:00Z</dcterms:created>
  <dcterms:modified xsi:type="dcterms:W3CDTF">2025-02-27T12:04:00Z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0d1edca5-eddf-4280-bbeb-90c240a62358</vt:lpwstr>
  </property>
</Properties>
</file>