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57E40C" w14:textId="77777777" w:rsidR="009E0F4E" w:rsidRDefault="009E0F4E" w:rsidP="009E0F4E">
      <w:r>
        <w:t>---</w:t>
      </w:r>
    </w:p>
    <w:p w14:paraId="58D473C1" w14:textId="77777777" w:rsidR="009E0F4E" w:rsidRDefault="009E0F4E" w:rsidP="009E0F4E">
      <w:r>
        <w:t xml:space="preserve">name: </w:t>
      </w:r>
      <w:proofErr w:type="spellStart"/>
      <w:r>
        <w:t>imt</w:t>
      </w:r>
      <w:proofErr w:type="spellEnd"/>
      <w:r>
        <w:t>-team-report</w:t>
      </w:r>
    </w:p>
    <w:p w14:paraId="69699352" w14:textId="77777777" w:rsidR="009E0F4E" w:rsidRDefault="009E0F4E" w:rsidP="009E0F4E">
      <w:r>
        <w:t>description: SOP for building an IMT Discovery TEAM/company report (multiple respondents aggregated into one collective profile), as opposed to an individual report. Use whenever the user asks for a "</w:t>
      </w:r>
      <w:proofErr w:type="spellStart"/>
      <w:r>
        <w:t>laporan</w:t>
      </w:r>
      <w:proofErr w:type="spellEnd"/>
      <w:r>
        <w:t xml:space="preserve"> </w:t>
      </w:r>
      <w:proofErr w:type="spellStart"/>
      <w:r>
        <w:t>tim</w:t>
      </w:r>
      <w:proofErr w:type="spellEnd"/>
      <w:r>
        <w:t>", "</w:t>
      </w:r>
      <w:proofErr w:type="spellStart"/>
      <w:r>
        <w:t>laporan</w:t>
      </w:r>
      <w:proofErr w:type="spellEnd"/>
      <w:r>
        <w:t xml:space="preserve"> </w:t>
      </w:r>
      <w:proofErr w:type="spellStart"/>
      <w:r>
        <w:t>perusahaan</w:t>
      </w:r>
      <w:proofErr w:type="spellEnd"/>
      <w:r>
        <w:t>", "</w:t>
      </w:r>
      <w:proofErr w:type="spellStart"/>
      <w:r>
        <w:t>laporan</w:t>
      </w:r>
      <w:proofErr w:type="spellEnd"/>
      <w:r>
        <w:t xml:space="preserve"> </w:t>
      </w:r>
      <w:proofErr w:type="spellStart"/>
      <w:r>
        <w:t>grup</w:t>
      </w:r>
      <w:proofErr w:type="spellEnd"/>
      <w:r>
        <w:t>", "</w:t>
      </w:r>
      <w:proofErr w:type="spellStart"/>
      <w:r>
        <w:t>laporan</w:t>
      </w:r>
      <w:proofErr w:type="spellEnd"/>
      <w:r>
        <w:t xml:space="preserve"> </w:t>
      </w:r>
      <w:proofErr w:type="spellStart"/>
      <w:r>
        <w:t>korporasi</w:t>
      </w:r>
      <w:proofErr w:type="spellEnd"/>
      <w:r>
        <w:t>", a "team report", "company report", "group report", "aggregate report", or mentions testing a batch of staff/</w:t>
      </w:r>
      <w:proofErr w:type="spellStart"/>
      <w:r>
        <w:t>karyawan</w:t>
      </w:r>
      <w:proofErr w:type="spellEnd"/>
      <w:r>
        <w:t xml:space="preserve">/employees (e.g. "10-100 staff </w:t>
      </w:r>
      <w:proofErr w:type="spellStart"/>
      <w:r>
        <w:t>ikut</w:t>
      </w:r>
      <w:proofErr w:type="spellEnd"/>
      <w:r>
        <w:t xml:space="preserve"> </w:t>
      </w:r>
      <w:proofErr w:type="spellStart"/>
      <w:r>
        <w:t>tes</w:t>
      </w:r>
      <w:proofErr w:type="spellEnd"/>
      <w:r>
        <w:t xml:space="preserve">, </w:t>
      </w:r>
      <w:proofErr w:type="spellStart"/>
      <w:r>
        <w:t>buatkan</w:t>
      </w:r>
      <w:proofErr w:type="spellEnd"/>
      <w:r>
        <w:t xml:space="preserve"> </w:t>
      </w:r>
      <w:proofErr w:type="spellStart"/>
      <w:r>
        <w:t>reportnya</w:t>
      </w:r>
      <w:proofErr w:type="spellEnd"/>
      <w:r>
        <w:t>"). Also trigger if the user asks to turn several individual IMT results into one combined view, or asks to update/regenerate an existing team-report.html. Do NOT use this for a single person's report (that's the plain report.html flow) — the whole point of this skill is that a team report must NOT just be an individual report with the name swapped for a company name.</w:t>
      </w:r>
    </w:p>
    <w:p w14:paraId="12459353" w14:textId="77777777" w:rsidR="009E0F4E" w:rsidRDefault="009E0F4E" w:rsidP="009E0F4E">
      <w:r>
        <w:t>---</w:t>
      </w:r>
    </w:p>
    <w:p w14:paraId="12318529" w14:textId="77777777" w:rsidR="009E0F4E" w:rsidRDefault="009E0F4E" w:rsidP="009E0F4E"/>
    <w:p w14:paraId="10CE3D9B" w14:textId="77777777" w:rsidR="009E0F4E" w:rsidRDefault="009E0F4E" w:rsidP="009E0F4E">
      <w:r>
        <w:t># IMT Discovery: Team Report SOP</w:t>
      </w:r>
    </w:p>
    <w:p w14:paraId="531E1044" w14:textId="77777777" w:rsidR="009E0F4E" w:rsidRDefault="009E0F4E" w:rsidP="009E0F4E"/>
    <w:p w14:paraId="4362D9F1" w14:textId="77777777" w:rsidR="009E0F4E" w:rsidRDefault="009E0F4E" w:rsidP="009E0F4E">
      <w:r>
        <w:t>## Why this is its own workflow</w:t>
      </w:r>
    </w:p>
    <w:p w14:paraId="424FD934" w14:textId="77777777" w:rsidR="009E0F4E" w:rsidRDefault="009E0F4E" w:rsidP="009E0F4E"/>
    <w:p w14:paraId="0C4C73E4" w14:textId="77777777" w:rsidR="009E0F4E" w:rsidRDefault="009E0F4E" w:rsidP="009E0F4E">
      <w:r>
        <w:t>A team report is not "the individual report with the subject renamed to a company." The subject changes from one person's traits to a population's distribution, and that distribution is the actual story: a team where everyone scores 60 on Growth looks completely different in practice from a team split 90/30, even though both average to 60. Every design choice below exists to keep that distribution visible instead of flattening it into a single number.</w:t>
      </w:r>
    </w:p>
    <w:p w14:paraId="6C0696B1" w14:textId="77777777" w:rsidR="009E0F4E" w:rsidRDefault="009E0F4E" w:rsidP="009E0F4E"/>
    <w:p w14:paraId="53CFEC3A" w14:textId="77777777" w:rsidR="009E0F4E" w:rsidRDefault="009E0F4E" w:rsidP="009E0F4E">
      <w:r>
        <w:t>The master reference for structure, copy tone, and every CSS class mentioned here is the bundled template:</w:t>
      </w:r>
    </w:p>
    <w:p w14:paraId="6AA64482" w14:textId="77777777" w:rsidR="009E0F4E" w:rsidRDefault="009E0F4E" w:rsidP="009E0F4E"/>
    <w:p w14:paraId="079F2E75" w14:textId="77777777" w:rsidR="009E0F4E" w:rsidRDefault="009E0F4E" w:rsidP="009E0F4E">
      <w:r>
        <w:t>`assets/team-report-template.html`</w:t>
      </w:r>
    </w:p>
    <w:p w14:paraId="00C60251" w14:textId="77777777" w:rsidR="009E0F4E" w:rsidRDefault="009E0F4E" w:rsidP="009E0F4E"/>
    <w:p w14:paraId="47539FAA" w14:textId="77777777" w:rsidR="009E0F4E" w:rsidRDefault="009E0F4E" w:rsidP="009E0F4E">
      <w:r>
        <w:t>Copy this file as the starting point for any new team report, then adapt the data-driven parts (numbers, names, copy). Don't rebuild the layout from scratch, and don't reuse `report.html` (the individual template) as a starting point.</w:t>
      </w:r>
    </w:p>
    <w:p w14:paraId="6E21061C" w14:textId="77777777" w:rsidR="009E0F4E" w:rsidRDefault="009E0F4E" w:rsidP="009E0F4E"/>
    <w:p w14:paraId="03F4652C" w14:textId="77777777" w:rsidR="009E0F4E" w:rsidRDefault="009E0F4E" w:rsidP="009E0F4E">
      <w:r>
        <w:t>## 1. Gather the inputs</w:t>
      </w:r>
    </w:p>
    <w:p w14:paraId="51DA0C58" w14:textId="77777777" w:rsidR="009E0F4E" w:rsidRDefault="009E0F4E" w:rsidP="009E0F4E"/>
    <w:p w14:paraId="3518711F" w14:textId="77777777" w:rsidR="009E0F4E" w:rsidRDefault="009E0F4E" w:rsidP="009E0F4E">
      <w:r>
        <w:t>You need, per team member: their raw answers to the 56-item IMT_QUESTIONS set (ids 1-56, from `assets/data.js`). If you only have precomputed per-person scores, that's a fallback, but raw answers are preferred since validity and sub-composite detail can only be computed from them.</w:t>
      </w:r>
    </w:p>
    <w:p w14:paraId="05B89459" w14:textId="77777777" w:rsidR="009E0F4E" w:rsidRDefault="009E0F4E" w:rsidP="009E0F4E"/>
    <w:p w14:paraId="151FC4E5" w14:textId="77777777" w:rsidR="009E0F4E" w:rsidRDefault="009E0F4E" w:rsidP="009E0F4E">
      <w:r>
        <w:t>You also need company-level context: company name, industry, number tested vs total headcount, test period, and a report ID.</w:t>
      </w:r>
    </w:p>
    <w:p w14:paraId="7ED13F42" w14:textId="77777777" w:rsidR="009E0F4E" w:rsidRDefault="009E0F4E" w:rsidP="009E0F4E"/>
    <w:p w14:paraId="3C74BE6A" w14:textId="77777777" w:rsidR="009E0F4E" w:rsidRDefault="009E0F4E" w:rsidP="009E0F4E">
      <w:r>
        <w:t xml:space="preserve">If real team data isn't available yet and the user wants to see what a team report looks like (a </w:t>
      </w:r>
      <w:proofErr w:type="spellStart"/>
      <w:r>
        <w:t>mockup</w:t>
      </w:r>
      <w:proofErr w:type="spellEnd"/>
      <w:r>
        <w:t xml:space="preserve">), you may generate a synthetic population yourself — but say so explicitly in the report </w:t>
      </w:r>
      <w:r>
        <w:lastRenderedPageBreak/>
        <w:t>copy or to the user (e.g. an "about this report" note or a direct statement that this is illustrative data), and never present invented numbers as if they came from a real company. This mirrors the project's standing rule against fabricating stats for real people.</w:t>
      </w:r>
    </w:p>
    <w:p w14:paraId="65B9B0A9" w14:textId="77777777" w:rsidR="009E0F4E" w:rsidRDefault="009E0F4E" w:rsidP="009E0F4E"/>
    <w:p w14:paraId="1FBB4087" w14:textId="77777777" w:rsidR="009E0F4E" w:rsidRDefault="009E0F4E" w:rsidP="009E0F4E">
      <w:r>
        <w:t>## 2. Compute the aggregate metrics</w:t>
      </w:r>
    </w:p>
    <w:p w14:paraId="6DA73B8E" w14:textId="77777777" w:rsidR="009E0F4E" w:rsidRDefault="009E0F4E" w:rsidP="009E0F4E"/>
    <w:p w14:paraId="43A49F7C" w14:textId="77777777" w:rsidR="009E0F4E" w:rsidRDefault="009E0F4E" w:rsidP="009E0F4E">
      <w:r>
        <w:t>Run each person's raw answers through the real scoring functions in `assets/data.js` (`</w:t>
      </w:r>
      <w:proofErr w:type="spellStart"/>
      <w:r>
        <w:t>imtScore</w:t>
      </w:r>
      <w:proofErr w:type="spellEnd"/>
      <w:r>
        <w:t>`, `</w:t>
      </w:r>
      <w:proofErr w:type="spellStart"/>
      <w:r>
        <w:t>imtSubCompositeScores</w:t>
      </w:r>
      <w:proofErr w:type="spellEnd"/>
      <w:r>
        <w:t>`, `</w:t>
      </w:r>
      <w:proofErr w:type="spellStart"/>
      <w:r>
        <w:t>imtValidity</w:t>
      </w:r>
      <w:proofErr w:type="spellEnd"/>
      <w:r>
        <w:t>`) — don't hand-roll a parallel scoring method, since that risks drifting from the individual report's math.</w:t>
      </w:r>
    </w:p>
    <w:p w14:paraId="1D873D47" w14:textId="77777777" w:rsidR="009E0F4E" w:rsidRDefault="009E0F4E" w:rsidP="009E0F4E"/>
    <w:p w14:paraId="68468F7A" w14:textId="77777777" w:rsidR="009E0F4E" w:rsidRDefault="009E0F4E" w:rsidP="009E0F4E">
      <w:r>
        <w:t>From the per-person results, compute:</w:t>
      </w:r>
    </w:p>
    <w:p w14:paraId="75FB2E7B" w14:textId="77777777" w:rsidR="009E0F4E" w:rsidRDefault="009E0F4E" w:rsidP="009E0F4E"/>
    <w:p w14:paraId="40332BDB" w14:textId="77777777" w:rsidR="009E0F4E" w:rsidRDefault="009E0F4E" w:rsidP="009E0F4E">
      <w:r>
        <w:t xml:space="preserve">- **Per-driver </w:t>
      </w:r>
      <w:proofErr w:type="spellStart"/>
      <w:r>
        <w:t>avg</w:t>
      </w:r>
      <w:proofErr w:type="spellEnd"/>
      <w:r>
        <w:t xml:space="preserve">, min, max** across the team (5 drivers). The </w:t>
      </w:r>
      <w:proofErr w:type="spellStart"/>
      <w:r>
        <w:t>avg</w:t>
      </w:r>
      <w:proofErr w:type="spellEnd"/>
      <w:r>
        <w:t xml:space="preserve"> is what most people will read as "the team's score"; the min/max is what makes it a team chart rather than one person's chart.</w:t>
      </w:r>
    </w:p>
    <w:p w14:paraId="06263E1D" w14:textId="77777777" w:rsidR="009E0F4E" w:rsidRDefault="009E0F4E" w:rsidP="009E0F4E">
      <w:r>
        <w:t>- **Team DQ%** = average of individual DQ scores. Same for each of the 5 Driver Intelligence dimensions (Awareness, Insight, Regulation, Development, Transformation) — average each dimension independently, don't just recompute DQ from averaged drivers.</w:t>
      </w:r>
    </w:p>
    <w:p w14:paraId="042991F1" w14:textId="77777777" w:rsidR="009E0F4E" w:rsidRDefault="009E0F4E" w:rsidP="009E0F4E">
      <w:r>
        <w:t xml:space="preserve">- **Dominance distribution**: for each of the 5 drivers, what % (and raw count) of the team has that driver as their #1 (highest-scoring) driver. This is usually the most useful single number in the whole report — it's what tells you "this team has zero natural Security-driven people," which an </w:t>
      </w:r>
      <w:proofErr w:type="spellStart"/>
      <w:r>
        <w:t>averaged</w:t>
      </w:r>
      <w:proofErr w:type="spellEnd"/>
      <w:r>
        <w:t xml:space="preserve"> score can hide.</w:t>
      </w:r>
    </w:p>
    <w:p w14:paraId="49D06EE4" w14:textId="77777777" w:rsidR="009E0F4E" w:rsidRDefault="009E0F4E" w:rsidP="009E0F4E">
      <w:r>
        <w:t xml:space="preserve">- **Per-sub-composite </w:t>
      </w:r>
      <w:proofErr w:type="spellStart"/>
      <w:r>
        <w:t>avg</w:t>
      </w:r>
      <w:proofErr w:type="spellEnd"/>
      <w:r>
        <w:t xml:space="preserve">, min, max** across all 25 sub composites, then rank to find the team's top 5 and bottom 5 by avg. Keep the min/max for each even though only the </w:t>
      </w:r>
      <w:proofErr w:type="spellStart"/>
      <w:r>
        <w:t>avg</w:t>
      </w:r>
      <w:proofErr w:type="spellEnd"/>
      <w:r>
        <w:t xml:space="preserve"> drives the bar (see section 3).</w:t>
      </w:r>
    </w:p>
    <w:p w14:paraId="5C3AFE56" w14:textId="77777777" w:rsidR="009E0F4E" w:rsidRDefault="009E0F4E" w:rsidP="009E0F4E">
      <w:r>
        <w:t>- **Validity clean rate**: % and count of team members whose `</w:t>
      </w:r>
      <w:proofErr w:type="spellStart"/>
      <w:r>
        <w:t>imtValidity</w:t>
      </w:r>
      <w:proofErr w:type="spellEnd"/>
      <w:r>
        <w:t>()` came back clean (flag false / label "Tinggi"), and how many were flagged. Report both the clean rate and what happens to the flagged respondents (they should be listed as candidates for retesting, not silently dropped from the team average).</w:t>
      </w:r>
    </w:p>
    <w:p w14:paraId="5E3C1D74" w14:textId="77777777" w:rsidR="009E0F4E" w:rsidRDefault="009E0F4E" w:rsidP="009E0F4E">
      <w:r>
        <w:t>- **Team archetype**: same Synergy Matrix lookup as an individual report, using the team's top-2 averaged drivers, but write the description as a collective tendency ("this team believes...") rather than a personal trait.</w:t>
      </w:r>
    </w:p>
    <w:p w14:paraId="4342E0C7" w14:textId="77777777" w:rsidR="009E0F4E" w:rsidRDefault="009E0F4E" w:rsidP="009E0F4E"/>
    <w:p w14:paraId="77B612DF" w14:textId="77777777" w:rsidR="009E0F4E" w:rsidRDefault="009E0F4E" w:rsidP="009E0F4E">
      <w:r>
        <w:t>## 3. Build the report, section by section</w:t>
      </w:r>
    </w:p>
    <w:p w14:paraId="1EFEFA63" w14:textId="77777777" w:rsidR="009E0F4E" w:rsidRDefault="009E0F4E" w:rsidP="009E0F4E"/>
    <w:p w14:paraId="36D867BB" w14:textId="77777777" w:rsidR="009E0F4E" w:rsidRDefault="009E0F4E" w:rsidP="009E0F4E">
      <w:r>
        <w:t>Work through `assets/team-report-template.html` and replace each of these in turn. Class names below refer to that file.</w:t>
      </w:r>
    </w:p>
    <w:p w14:paraId="27103A84" w14:textId="77777777" w:rsidR="009E0F4E" w:rsidRDefault="009E0F4E" w:rsidP="009E0F4E"/>
    <w:p w14:paraId="34A19BAB" w14:textId="77777777" w:rsidR="009E0F4E" w:rsidRDefault="009E0F4E" w:rsidP="009E0F4E">
      <w:r>
        <w:t>**Header / profile** (`.profile`, `.info-list`): subject is the company name and a company-style avatar (initials), not a person. Info rows: industry, staff tested (n of total, with %), test period, report ID — not DOB/job/test date like the individual report.</w:t>
      </w:r>
    </w:p>
    <w:p w14:paraId="36DDAE10" w14:textId="77777777" w:rsidR="009E0F4E" w:rsidRDefault="009E0F4E" w:rsidP="009E0F4E"/>
    <w:p w14:paraId="716B6577" w14:textId="77777777" w:rsidR="009E0F4E" w:rsidRDefault="009E0F4E" w:rsidP="009E0F4E">
      <w:r>
        <w:t>**About box** (`.about-box`): state plainly that this report merges N people into one collective picture, and that the subject is the team's overall tendency, not any one person.</w:t>
      </w:r>
    </w:p>
    <w:p w14:paraId="40207546" w14:textId="77777777" w:rsidR="009E0F4E" w:rsidRDefault="009E0F4E" w:rsidP="009E0F4E"/>
    <w:p w14:paraId="383FDFC3" w14:textId="77777777" w:rsidR="009E0F4E" w:rsidRDefault="009E0F4E" w:rsidP="009E0F4E">
      <w:r>
        <w:t>**Archetype box** (`.archetype-box`): identical mechanics to the individual report, just reframed with "</w:t>
      </w:r>
      <w:proofErr w:type="spellStart"/>
      <w:r>
        <w:t>dorongan</w:t>
      </w:r>
      <w:proofErr w:type="spellEnd"/>
      <w:r>
        <w:t xml:space="preserve"> </w:t>
      </w:r>
      <w:proofErr w:type="spellStart"/>
      <w:r>
        <w:t>kolektif</w:t>
      </w:r>
      <w:proofErr w:type="spellEnd"/>
      <w:r>
        <w:t>" (collective drive) language instead of personal language.</w:t>
      </w:r>
    </w:p>
    <w:p w14:paraId="057813CF" w14:textId="77777777" w:rsidR="009E0F4E" w:rsidRDefault="009E0F4E" w:rsidP="009E0F4E"/>
    <w:p w14:paraId="6A9CA91D" w14:textId="77777777" w:rsidR="009E0F4E" w:rsidRDefault="009E0F4E" w:rsidP="009E0F4E">
      <w:r>
        <w:t>**5-driver overview chart** (`.range-chart` / `.range-row` / `.range-track` / `.range-fill` / `.range-marker`): use the range-bar pattern, NOT a radar/spider chart. A radar chart plots only the mean per axis, so it silently erases the spread — which defeats the purpose of a team report. For each driver: `.range-fill` spans `</w:t>
      </w:r>
      <w:proofErr w:type="spellStart"/>
      <w:r>
        <w:t>left:MIN</w:t>
      </w:r>
      <w:proofErr w:type="spellEnd"/>
      <w:r>
        <w:t>%` to `width:(MAX-MIN)%`, `.range-marker` sits at `</w:t>
      </w:r>
      <w:proofErr w:type="spellStart"/>
      <w:r>
        <w:t>left:AVG</w:t>
      </w:r>
      <w:proofErr w:type="spellEnd"/>
      <w:r>
        <w:t>%`. Keep the `.range-legend` sentence explaining what the shaded band and the marker line mean — without it, the range bar reads as confusing rather than informative on first glance.</w:t>
      </w:r>
    </w:p>
    <w:p w14:paraId="1710B13A" w14:textId="77777777" w:rsidR="009E0F4E" w:rsidRDefault="009E0F4E" w:rsidP="009E0F4E"/>
    <w:p w14:paraId="766BC2ED" w14:textId="77777777" w:rsidR="009E0F4E" w:rsidRDefault="009E0F4E" w:rsidP="009E0F4E">
      <w:r>
        <w:t>**Team composition** (`.team-comp` / `.team-comp-row`): a plain 0-to-value bar per driver showing the dominance distribution from section 2. This is a different chart from the range chart above — don't merge them.</w:t>
      </w:r>
    </w:p>
    <w:p w14:paraId="1F21FB88" w14:textId="77777777" w:rsidR="009E0F4E" w:rsidRDefault="009E0F4E" w:rsidP="009E0F4E"/>
    <w:p w14:paraId="75BB4694" w14:textId="77777777" w:rsidR="009E0F4E" w:rsidRDefault="009E0F4E" w:rsidP="009E0F4E">
      <w:r>
        <w:t>**DQ Tim box** (`.di-box` / `.di-grid`): team DQ and all 5 DI dimensions as percentages, each with a one-line explanation that these are team averages, not fixed traits.</w:t>
      </w:r>
    </w:p>
    <w:p w14:paraId="2C8F821F" w14:textId="77777777" w:rsidR="009E0F4E" w:rsidRDefault="009E0F4E" w:rsidP="009E0F4E"/>
    <w:p w14:paraId="187F9789" w14:textId="77777777" w:rsidR="009E0F4E" w:rsidRDefault="009E0F4E" w:rsidP="009E0F4E">
      <w:r>
        <w:t>**Sub Composite strengths / growth areas** (`.</w:t>
      </w:r>
      <w:proofErr w:type="spellStart"/>
      <w:r>
        <w:t>sc</w:t>
      </w:r>
      <w:proofErr w:type="spellEnd"/>
      <w:r>
        <w:t>-highlight-grid`, two `.</w:t>
      </w:r>
      <w:proofErr w:type="spellStart"/>
      <w:r>
        <w:t>sc</w:t>
      </w:r>
      <w:proofErr w:type="spellEnd"/>
      <w:r>
        <w:t>-highlight-card`s, `.</w:t>
      </w:r>
      <w:proofErr w:type="spellStart"/>
      <w:r>
        <w:t>sc</w:t>
      </w:r>
      <w:proofErr w:type="spellEnd"/>
      <w:r>
        <w:t xml:space="preserve">-highlight-row`): top 5 by </w:t>
      </w:r>
      <w:proofErr w:type="spellStart"/>
      <w:r>
        <w:t>avg</w:t>
      </w:r>
      <w:proofErr w:type="spellEnd"/>
      <w:r>
        <w:t xml:space="preserve"> in the green "strength" card, bottom 5 by </w:t>
      </w:r>
      <w:proofErr w:type="spellStart"/>
      <w:r>
        <w:t>avg</w:t>
      </w:r>
      <w:proofErr w:type="spellEnd"/>
      <w:r>
        <w:t xml:space="preserve"> in the red "growth area" card. For each row's bar: `.</w:t>
      </w:r>
      <w:proofErr w:type="spellStart"/>
      <w:r>
        <w:t>sc</w:t>
      </w:r>
      <w:proofErr w:type="spellEnd"/>
      <w:r>
        <w:t xml:space="preserve">-bar-fill` must be `left:0; </w:t>
      </w:r>
      <w:proofErr w:type="spellStart"/>
      <w:r>
        <w:t>width:AVG</w:t>
      </w:r>
      <w:proofErr w:type="spellEnd"/>
      <w:r>
        <w:t>%` — a plain 0-to-score fill, exactly like the individual report's `.</w:t>
      </w:r>
      <w:proofErr w:type="spellStart"/>
      <w:r>
        <w:t>ov</w:t>
      </w:r>
      <w:proofErr w:type="spellEnd"/>
      <w:r>
        <w:t>-mini-bar-fill` convention. Do NOT make the fill span from min% to max% (a "floating" bar that starts partway across the track). That was tried once and reads as a rendering bug to most viewers, since only rows whose min happens to be 0 look like a normal progress bar and everything else looks broken. Keep min/max as plain text underneath the bar (`.</w:t>
      </w:r>
      <w:proofErr w:type="spellStart"/>
      <w:r>
        <w:t>sc</w:t>
      </w:r>
      <w:proofErr w:type="spellEnd"/>
      <w:r>
        <w:t>-bar-minmax`) instead — that preserves the range information without corrupting the bar's primary reading of "how high is this score."</w:t>
      </w:r>
    </w:p>
    <w:p w14:paraId="71E5260D" w14:textId="77777777" w:rsidR="009E0F4E" w:rsidRDefault="009E0F4E" w:rsidP="009E0F4E"/>
    <w:p w14:paraId="7EF1C544" w14:textId="77777777" w:rsidR="009E0F4E" w:rsidRDefault="009E0F4E" w:rsidP="009E0F4E">
      <w:r>
        <w:t>**</w:t>
      </w:r>
      <w:proofErr w:type="spellStart"/>
      <w:r>
        <w:t>Dinamika</w:t>
      </w:r>
      <w:proofErr w:type="spellEnd"/>
      <w:r>
        <w:t xml:space="preserve"> Tim** (`.</w:t>
      </w:r>
      <w:proofErr w:type="spellStart"/>
      <w:r>
        <w:t>dyn</w:t>
      </w:r>
      <w:proofErr w:type="spellEnd"/>
      <w:r>
        <w:t>-section`, 5 `.</w:t>
      </w:r>
      <w:proofErr w:type="spellStart"/>
      <w:r>
        <w:t>dyn</w:t>
      </w:r>
      <w:proofErr w:type="spellEnd"/>
      <w:r>
        <w:t>-card`s): same 5-state Driver Dynamics content as the individual report (Healthy/Activated/Stress/Shadow/Growth), keyed to the team's dominant driver, reworded with "</w:t>
      </w:r>
      <w:proofErr w:type="spellStart"/>
      <w:r>
        <w:t>tim</w:t>
      </w:r>
      <w:proofErr w:type="spellEnd"/>
      <w:r>
        <w:t>" as the subject throughout. Use plain numbers 1-5 in the headers (`&lt;h4&gt;1 HEALTHY&lt;/h4&gt;`), not emoji.</w:t>
      </w:r>
    </w:p>
    <w:p w14:paraId="1C29CE59" w14:textId="77777777" w:rsidR="009E0F4E" w:rsidRDefault="009E0F4E" w:rsidP="009E0F4E"/>
    <w:p w14:paraId="0ADDDD90" w14:textId="77777777" w:rsidR="009E0F4E" w:rsidRDefault="009E0F4E" w:rsidP="009E0F4E">
      <w:r>
        <w:t xml:space="preserve">**Jalur </w:t>
      </w:r>
      <w:proofErr w:type="spellStart"/>
      <w:r>
        <w:t>Perkembangan</w:t>
      </w:r>
      <w:proofErr w:type="spellEnd"/>
      <w:r>
        <w:t xml:space="preserve"> Tim** (`.path-section`, `.stage-gauge`): same 5-stage timeline mechanics as the individual report (Unaware → Aware → Understanding → Managing → Transforming), pin positioned at the team DQ%. Use circled numbers (</w:t>
      </w:r>
      <w:r>
        <w:rPr>
          <w:rFonts w:hint="eastAsia"/>
        </w:rPr>
        <w:t>①②③④⑤</w:t>
      </w:r>
      <w:r>
        <w:t>) for the stage dots, not checkmarks or emoji.</w:t>
      </w:r>
    </w:p>
    <w:p w14:paraId="7C899DBF" w14:textId="77777777" w:rsidR="009E0F4E" w:rsidRDefault="009E0F4E" w:rsidP="009E0F4E"/>
    <w:p w14:paraId="4675B0AE" w14:textId="77777777" w:rsidR="009E0F4E" w:rsidRDefault="009E0F4E" w:rsidP="009E0F4E">
      <w:r>
        <w:t xml:space="preserve">**5 Human Drivers profile** (`.driver-row` × 5): same layout as individual, describing the team's tendency per driver using the </w:t>
      </w:r>
      <w:proofErr w:type="spellStart"/>
      <w:r>
        <w:t>averaged</w:t>
      </w:r>
      <w:proofErr w:type="spellEnd"/>
      <w:r>
        <w:t xml:space="preserve"> score.</w:t>
      </w:r>
    </w:p>
    <w:p w14:paraId="2C07ECA3" w14:textId="77777777" w:rsidR="009E0F4E" w:rsidRDefault="009E0F4E" w:rsidP="009E0F4E"/>
    <w:p w14:paraId="470DF27F" w14:textId="77777777" w:rsidR="009E0F4E" w:rsidRDefault="009E0F4E" w:rsidP="009E0F4E">
      <w:r>
        <w:lastRenderedPageBreak/>
        <w:t>**Strengths / growth opportunities / practical steps / energy box**: same structure as individual, but every bullet should be something only visible at the team level (e.g. "no one on this team naturally leads with Security" is a team-level fact an individual report can never say).</w:t>
      </w:r>
    </w:p>
    <w:p w14:paraId="7D1CBE56" w14:textId="77777777" w:rsidR="009E0F4E" w:rsidRDefault="009E0F4E" w:rsidP="009E0F4E"/>
    <w:p w14:paraId="52BEDF07" w14:textId="77777777" w:rsidR="009E0F4E" w:rsidRDefault="009E0F4E" w:rsidP="009E0F4E">
      <w:r>
        <w:t>**Training recommendations** (`.training-section`, 5 `.training-item`s): exactly 5 recommendations, each with a professional, catchy title (not just the raw program category name), a `.cat` label naming the real program category, and a `.basis` line citing the specific data point that justifies it. Source the program categories from an actual external program list (this template was built from motivatorbali.com — check what's still current if you're not confident it hasn't changed) rather than inventing generic training names; cite the source in your response to the user. Each recommendation must trace back to something you actually computed in section 2, not a generic "communication workshop" filler.</w:t>
      </w:r>
    </w:p>
    <w:p w14:paraId="7F7EFE0F" w14:textId="77777777" w:rsidR="009E0F4E" w:rsidRDefault="009E0F4E" w:rsidP="009E0F4E"/>
    <w:p w14:paraId="45E58294" w14:textId="77777777" w:rsidR="009E0F4E" w:rsidRDefault="009E0F4E" w:rsidP="009E0F4E">
      <w:r>
        <w:t>**Validity note** (`.validity-note`): state the clean count/percentage and flagged count/percentage in plain numbers, and say what should happen to the flagged respondents (retest before using their individual result, not before using the team aggregate).</w:t>
      </w:r>
    </w:p>
    <w:p w14:paraId="10CF4ECC" w14:textId="77777777" w:rsidR="009E0F4E" w:rsidRDefault="009E0F4E" w:rsidP="009E0F4E"/>
    <w:p w14:paraId="7C0E9237" w14:textId="77777777" w:rsidR="009E0F4E" w:rsidRDefault="009E0F4E" w:rsidP="009E0F4E">
      <w:r>
        <w:t>## 4. Style rules inherited from the rest of IMT Discovery</w:t>
      </w:r>
    </w:p>
    <w:p w14:paraId="560C4B54" w14:textId="77777777" w:rsidR="009E0F4E" w:rsidRDefault="009E0F4E" w:rsidP="009E0F4E"/>
    <w:p w14:paraId="30B2BF64" w14:textId="77777777" w:rsidR="009E0F4E" w:rsidRDefault="009E0F4E" w:rsidP="009E0F4E">
      <w:r>
        <w:t xml:space="preserve">No </w:t>
      </w:r>
      <w:proofErr w:type="spellStart"/>
      <w:r>
        <w:t>em</w:t>
      </w:r>
      <w:proofErr w:type="spellEnd"/>
      <w:r>
        <w:t xml:space="preserve">-dash (—) anywhere in the copy. No emoji — use plain numbers where the individual report uses numbers. Reuse the CSS variables from `assets/style.css` (`--navy`, `--orange`, `--muted`, `--card`, `--border`, `--green`) rather than hardcoding new </w:t>
      </w:r>
      <w:proofErr w:type="spellStart"/>
      <w:r>
        <w:t>colors</w:t>
      </w:r>
      <w:proofErr w:type="spellEnd"/>
      <w:r>
        <w:t>, so the team report stays visually part of the same product as the individual report.</w:t>
      </w:r>
    </w:p>
    <w:p w14:paraId="54652C0E" w14:textId="77777777" w:rsidR="009E0F4E" w:rsidRDefault="009E0F4E" w:rsidP="009E0F4E"/>
    <w:p w14:paraId="4857EEED" w14:textId="77777777" w:rsidR="009E0F4E" w:rsidRDefault="009E0F4E" w:rsidP="009E0F4E">
      <w:r>
        <w:t>If the narrative copy (archetype description, driver descriptions, strengths/growth bullets) needs a warmer, less robotic pass, that's what the `</w:t>
      </w:r>
      <w:proofErr w:type="spellStart"/>
      <w:r>
        <w:t>imt</w:t>
      </w:r>
      <w:proofErr w:type="spellEnd"/>
      <w:r>
        <w:t>-warm-reporting` skill is for — use it alongside this one, not instead of it.</w:t>
      </w:r>
    </w:p>
    <w:p w14:paraId="7075CBC4" w14:textId="77777777" w:rsidR="009E0F4E" w:rsidRDefault="009E0F4E" w:rsidP="009E0F4E"/>
    <w:p w14:paraId="72171DF4" w14:textId="77777777" w:rsidR="009E0F4E" w:rsidRDefault="009E0F4E" w:rsidP="009E0F4E">
      <w:r>
        <w:t>## 5. Verify before handing it back</w:t>
      </w:r>
    </w:p>
    <w:p w14:paraId="7BE50E4D" w14:textId="77777777" w:rsidR="009E0F4E" w:rsidRDefault="009E0F4E" w:rsidP="009E0F4E"/>
    <w:p w14:paraId="5E5956F7" w14:textId="1D629922" w:rsidR="00452BA4" w:rsidRDefault="009E0F4E" w:rsidP="009E0F4E">
      <w:r>
        <w:t xml:space="preserve">Before presenting the file: parse it with an HTML parser to confirm it's well-formed, grep for </w:t>
      </w:r>
      <w:proofErr w:type="spellStart"/>
      <w:r>
        <w:t>em</w:t>
      </w:r>
      <w:proofErr w:type="spellEnd"/>
      <w:r>
        <w:t xml:space="preserve">-dashes and confirm zero, and spot-check that every bar's fill percentage actually matches the score it's </w:t>
      </w:r>
      <w:proofErr w:type="spellStart"/>
      <w:r>
        <w:t>labeled</w:t>
      </w:r>
      <w:proofErr w:type="spellEnd"/>
      <w:r>
        <w:t xml:space="preserve"> with (this is exactly the class of bug that prompted writing this skill — a bar whose fill doesn't match its own label reads as broken even when the surrounding numbers are correct).</w:t>
      </w:r>
    </w:p>
    <w:sectPr w:rsidR="00452B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F4E"/>
    <w:rsid w:val="00452BA4"/>
    <w:rsid w:val="009E0F4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1893407A"/>
  <w15:chartTrackingRefBased/>
  <w15:docId w15:val="{02181872-C531-2046-9681-EC97E293C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2026-08-12T02:27:00Z</dcterms:created>
  <dcterms:modified xsi:type="dcterms:W3CDTF">2026-08-12T02:29:00Z</dcterms:modified>
</cp:coreProperties>
</file>