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569A"/>
          <w:sz w:val="40"/>
        </w:rPr>
        <w:t>China Base Electronic Technology Limited</w:t>
      </w:r>
    </w:p>
    <w:p/>
    <w:p>
      <w:pPr>
        <w:jc w:val="center"/>
      </w:pPr>
      <w:r>
        <w:rPr>
          <w:rFonts w:ascii="Calibri" w:hAnsi="Calibri"/>
          <w:b/>
          <w:color w:val="1E1E2D"/>
          <w:sz w:val="32"/>
        </w:rPr>
        <w:t>TVP Final Report</w:t>
      </w:r>
    </w:p>
    <w:p/>
    <w:p>
      <w:pPr>
        <w:jc w:val="center"/>
      </w:pPr>
      <w:r>
        <w:rPr>
          <w:rFonts w:ascii="Calibri" w:hAnsi="Calibri"/>
          <w:b w:val="0"/>
          <w:color w:val="1E1E2D"/>
          <w:sz w:val="24"/>
        </w:rPr>
        <w:t>Technology Voucher Programme — System Implementation Evidence</w:t>
      </w:r>
    </w:p>
    <w:p/>
    <w:p>
      <w:pPr>
        <w:jc w:val="center"/>
      </w:pPr>
      <w:r>
        <w:rPr>
          <w:rFonts w:ascii="Calibri" w:hAnsi="Calibri"/>
          <w:b w:val="0"/>
          <w:sz w:val="22"/>
        </w:rPr>
        <w:t>Website: https://www.china-base.com.hk/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1: Website System Revamp</w:t>
      </w:r>
    </w:p>
    <w:p>
      <w:r>
        <w:rPr>
          <w:rFonts w:ascii="Calibri" w:hAnsi="Calibri"/>
          <w:b w:val="0"/>
          <w:sz w:val="22"/>
        </w:rPr>
        <w:t>The website has been revamped with responsive web design supporting 3 language interfaces (Traditional Chinese, Simplified Chinese, English) with SSL/TLS connection and new UI/UX.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1.1 Traditional Chinese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1_homepage_zh-h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https://www.china-base.com.hk/?lang=zh-hant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1.2 Simplified Chinese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2_homepage_zh-ha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https://www.china-base.com.hk/?lang=zh-hans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1.3 English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3_homepag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https://www.china-base.com.hk/?lang=en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2: CRM System</w:t>
      </w:r>
    </w:p>
    <w:p>
      <w:r>
        <w:rPr>
          <w:rFonts w:ascii="Calibri" w:hAnsi="Calibri"/>
          <w:b w:val="0"/>
          <w:sz w:val="22"/>
        </w:rPr>
        <w:t>The CRM system enables creation, editing and deletion of customer contacts, with a dashboard overview and enquiry records management.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2.1 CMS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https://www.china-base.com.hk/cms/dashboard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2.2 CRM — Customer Contacts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2_crm_custom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https://www.china-base.com.hk/cms/crm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2.3 CRM — Enquiry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3_crm_enqui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https://www.china-base.com.hk/cms/crm/enquiry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3: Product Management System</w:t>
      </w:r>
    </w:p>
    <w:p>
      <w:r>
        <w:rPr>
          <w:rFonts w:ascii="Calibri" w:hAnsi="Calibri"/>
          <w:b w:val="0"/>
          <w:sz w:val="22"/>
        </w:rPr>
        <w:t>The product management system allows administrators to manage products, categories, and sales listings with full CRUD operations.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3.1 Product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https://www.china-base.com.hk/cms/product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3.2 Product Category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4b_product_categ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https://www.china-base.com.hk/cms/product/category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4: Product Search and Filter</w:t>
      </w:r>
    </w:p>
    <w:p>
      <w:r>
        <w:rPr>
          <w:rFonts w:ascii="Calibri" w:hAnsi="Calibri"/>
          <w:b w:val="0"/>
          <w:sz w:val="22"/>
        </w:rPr>
        <w:t>Frontend product search and filter functionality allows users to search and filter products by various criteria.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4.1 Product Browse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4_produ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https://www.china-base.com.hk/products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4.2 Product Search &amp; Filter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4_produ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https://www.china-base.com.hk/products#product-search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5: Product Enquiry and Pre-Ordering</w:t>
      </w:r>
    </w:p>
    <w:p>
      <w:r>
        <w:rPr>
          <w:rFonts w:ascii="Calibri" w:hAnsi="Calibri"/>
          <w:b w:val="0"/>
          <w:sz w:val="22"/>
        </w:rPr>
        <w:t>Users can submit product enquiries and pre-orders through the frontend form. All submissions are recorded in the CMS for follow-up.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5.1 Product Enquiry Form (Frontend)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6_product_enqui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https://www.china-base.com.hk/enquiry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5.2 Enquiry Records (CMS)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3_crm_enqui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https://www.china-base.com.hk/cms/crm/enquiry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6: AI Auto Reply Module</w:t>
      </w:r>
    </w:p>
    <w:p>
      <w:r>
        <w:rPr>
          <w:rFonts w:ascii="Calibri" w:hAnsi="Calibri"/>
          <w:b w:val="0"/>
          <w:sz w:val="22"/>
        </w:rPr>
        <w:t>An AI-powered auto reply module handles customer enquiries automatically 24/7, with statistics and configuration managed through the CMS.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6.1 AI Auto Reply — CMS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8_ai_rep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https://www.china-base.com.hk/cms/ai-reply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7: Newsletter Module</w:t>
      </w:r>
    </w:p>
    <w:p>
      <w:r>
        <w:rPr>
          <w:rFonts w:ascii="Calibri" w:hAnsi="Calibri"/>
          <w:b w:val="0"/>
          <w:sz w:val="22"/>
        </w:rPr>
        <w:t>The newsletter module allows administrators to create, manage and send newsletters to subscribers.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7.1 Newsletter Management (CMS)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5_newsle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https://www.china-base.com.hk/cms/newsletter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8: News and HR Module</w:t>
      </w:r>
    </w:p>
    <w:p>
      <w:r>
        <w:rPr>
          <w:rFonts w:ascii="Calibri" w:hAnsi="Calibri"/>
          <w:b w:val="0"/>
          <w:sz w:val="22"/>
        </w:rPr>
        <w:t>The News module manages company news and announcements. The HR module handles recruitment listings visible on the frontend.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8.1 News Module (CMS)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6_new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https://www.china-base.com.hk/cms/news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8.2 News Page (Frontend)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7_new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https://www.china-base.com.hk/news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8.3 HR / Recruitment Module (CMS)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07_h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https://www.china-base.com.hk/cms/hr</w:t>
      </w:r>
    </w:p>
    <w:p/>
    <w:p>
      <w:pPr>
        <w:jc w:val="left"/>
      </w:pPr>
      <w:r>
        <w:rPr>
          <w:rFonts w:ascii="Calibri" w:hAnsi="Calibri"/>
          <w:b/>
          <w:color w:val="1A569A"/>
          <w:sz w:val="28"/>
        </w:rPr>
        <w:t>8.4 HR / Recruitment (Frontend)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08_hr_recruit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URL: https://www.china-base.com.hk/recruitment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Module 9: Development Server</w:t>
      </w:r>
    </w:p>
    <w:p>
      <w:r>
        <w:rPr>
          <w:rFonts w:ascii="Calibri" w:hAnsi="Calibri"/>
          <w:b w:val="0"/>
          <w:sz w:val="22"/>
        </w:rPr>
        <w:t>A dedicated development server was set up for testing and staging purposes, ensuring safe deployment practices before going live.</w:t>
      </w:r>
    </w:p>
    <w:p/>
    <w:p>
      <w:r>
        <w:rPr>
          <w:rFonts w:ascii="Calibri" w:hAnsi="Calibri"/>
          <w:b w:val="0"/>
          <w:sz w:val="22"/>
        </w:rPr>
        <w:t>The development environment is hosted separately from the production server. All features were tested in the development environment prior to production deployment at https://www.china-base.com.hk/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A569A"/>
          <w:sz w:val="36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Calibri" w:hAnsi="Calibri"/>
                <w:b/>
                <w:color w:val="1A569A"/>
                <w:sz w:val="22"/>
              </w:rPr>
              <w:t>Module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/>
                <w:color w:val="1A569A"/>
                <w:sz w:val="22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/>
                <w:color w:val="1A569A"/>
                <w:sz w:val="22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t>Module 1</w:t>
            </w:r>
          </w:p>
        </w:tc>
        <w:tc>
          <w:tcPr>
            <w:tcW w:type="dxa" w:w="3024"/>
          </w:tcPr>
          <w:p>
            <w:r>
              <w:t>Website System Revamp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2</w:t>
            </w:r>
          </w:p>
        </w:tc>
        <w:tc>
          <w:tcPr>
            <w:tcW w:type="dxa" w:w="3024"/>
          </w:tcPr>
          <w:p>
            <w:r>
              <w:t>CRM System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3</w:t>
            </w:r>
          </w:p>
        </w:tc>
        <w:tc>
          <w:tcPr>
            <w:tcW w:type="dxa" w:w="3024"/>
          </w:tcPr>
          <w:p>
            <w:r>
              <w:t>Product Management System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4</w:t>
            </w:r>
          </w:p>
        </w:tc>
        <w:tc>
          <w:tcPr>
            <w:tcW w:type="dxa" w:w="3024"/>
          </w:tcPr>
          <w:p>
            <w:r>
              <w:t>Product Search and Filter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5</w:t>
            </w:r>
          </w:p>
        </w:tc>
        <w:tc>
          <w:tcPr>
            <w:tcW w:type="dxa" w:w="3024"/>
          </w:tcPr>
          <w:p>
            <w:r>
              <w:t>Product Enquiry and Pre-Ordering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6</w:t>
            </w:r>
          </w:p>
        </w:tc>
        <w:tc>
          <w:tcPr>
            <w:tcW w:type="dxa" w:w="3024"/>
          </w:tcPr>
          <w:p>
            <w:r>
              <w:t>AI Auto Reply Module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7</w:t>
            </w:r>
          </w:p>
        </w:tc>
        <w:tc>
          <w:tcPr>
            <w:tcW w:type="dxa" w:w="3024"/>
          </w:tcPr>
          <w:p>
            <w:r>
              <w:t>Newsletter Module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8</w:t>
            </w:r>
          </w:p>
        </w:tc>
        <w:tc>
          <w:tcPr>
            <w:tcW w:type="dxa" w:w="3024"/>
          </w:tcPr>
          <w:p>
            <w:r>
              <w:t>News and HR Module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  <w:tr>
        <w:tc>
          <w:tcPr>
            <w:tcW w:type="dxa" w:w="3024"/>
          </w:tcPr>
          <w:p>
            <w:r>
              <w:t>Module 9</w:t>
            </w:r>
          </w:p>
        </w:tc>
        <w:tc>
          <w:tcPr>
            <w:tcW w:type="dxa" w:w="3024"/>
          </w:tcPr>
          <w:p>
            <w:r>
              <w:t>Development Server</w:t>
            </w:r>
          </w:p>
        </w:tc>
        <w:tc>
          <w:tcPr>
            <w:tcW w:type="dxa" w:w="3024"/>
          </w:tcPr>
          <w:p>
            <w:r>
              <w:t>✓ Completed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