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drawing>
          <wp:inline xmlns:a="http://schemas.openxmlformats.org/drawingml/2006/main" xmlns:pic="http://schemas.openxmlformats.org/drawingml/2006/picture">
            <wp:extent cx="1828800" cy="361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/>
          <w:b/>
          <w:color w:val="005BAA"/>
          <w:sz w:val="22"/>
        </w:rPr>
        <w:t>Hostlink (HK) Ltd.</w:t>
      </w:r>
    </w:p>
    <w:p>
      <w:pPr>
        <w:spacing w:before="160" w:after="40"/>
        <w:jc w:val="center"/>
      </w:pPr>
      <w:r>
        <w:rPr>
          <w:rFonts w:ascii="Noto Sans CJK TC" w:hAnsi="Noto Sans CJK TC" w:eastAsia="Noto Sans CJK TC"/>
          <w:b/>
          <w:color w:val="005BAA"/>
          <w:sz w:val="60"/>
        </w:rPr>
        <w:t>樂嶺軒</w:t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color w:val="666666"/>
          <w:sz w:val="32"/>
        </w:rPr>
        <w:t>Sierra Terrace</w:t>
      </w:r>
    </w:p>
    <w:p>
      <w:pPr>
        <w:spacing w:before="120" w:after="40"/>
        <w:jc w:val="center"/>
      </w:pPr>
      <w:r>
        <w:rPr>
          <w:rFonts w:ascii="Noto Sans CJK TC" w:hAnsi="Noto Sans CJK TC" w:eastAsia="Noto Sans CJK TC"/>
          <w:b/>
          <w:color w:val="1A1A2E"/>
          <w:sz w:val="44"/>
        </w:rPr>
        <w:t>內容管理系統</w:t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color w:val="666666"/>
          <w:sz w:val="26"/>
        </w:rPr>
        <w:t>Content Management System</w:t>
      </w:r>
    </w:p>
    <w:p>
      <w:pPr>
        <w:spacing w:before="80" w:after="240"/>
        <w:jc w:val="center"/>
      </w:pPr>
      <w:r>
        <w:rPr>
          <w:rFonts w:ascii="Noto Sans CJK TC" w:hAnsi="Noto Sans CJK TC" w:eastAsia="Noto Sans CJK TC"/>
          <w:b/>
          <w:color w:val="D4A017"/>
          <w:sz w:val="34"/>
        </w:rPr>
        <w:t>使用者操作手冊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E8F0FA"/>
          </w:tcPr>
          <w:p>
            <w:r>
              <w:rPr>
                <w:rFonts w:ascii="Noto Sans CJK TC" w:hAnsi="Noto Sans CJK TC" w:eastAsia="Noto Sans CJK TC"/>
                <w:b/>
                <w:color w:val="005BAA"/>
                <w:sz w:val="20"/>
              </w:rPr>
              <w:t>版本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v1.0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r>
              <w:rPr>
                <w:rFonts w:ascii="Noto Sans CJK TC" w:hAnsi="Noto Sans CJK TC" w:eastAsia="Noto Sans CJK TC"/>
                <w:b/>
                <w:color w:val="005BAA"/>
                <w:sz w:val="20"/>
              </w:rPr>
              <w:t>日期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2026年3月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r>
              <w:rPr>
                <w:rFonts w:ascii="Noto Sans CJK TC" w:hAnsi="Noto Sans CJK TC" w:eastAsia="Noto Sans CJK TC"/>
                <w:b/>
                <w:color w:val="005BAA"/>
                <w:sz w:val="20"/>
              </w:rPr>
              <w:t>客戶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HKHS — Hong Kong Housing Society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r>
              <w:rPr>
                <w:rFonts w:ascii="Noto Sans CJK TC" w:hAnsi="Noto Sans CJK TC" w:eastAsia="Noto Sans CJK TC"/>
                <w:b/>
                <w:color w:val="005BAA"/>
                <w:sz w:val="20"/>
              </w:rPr>
              <w:t>項目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Sierra Terrace (樂嶺軒) 官方網站</w:t>
            </w:r>
          </w:p>
        </w:tc>
      </w:tr>
    </w:tbl>
    <w:p>
      <w:pPr>
        <w:spacing w:before="280" w:after="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此使用者手冊全由 Hostlink WhatsApp AI 助手生成</w:t>
      </w:r>
    </w:p>
    <w:p>
      <w:r>
        <w:br w:type="page"/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1. 系統簡介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樂嶺軒（Sierra Terrace）內容管理系統（CMS）由 Hostlink (HK) Ltd. 開發，專為香港房屋協會（HKHS）官方網站設計。系統提供完整的網站內容管理功能，包括圖庫、選單、靜態頁面、銷售資訊等。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1.1 系統訪問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04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資訊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網站前台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https://sierratower.hlhk.net/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CMS 後台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https://sierratower.hlhk.net/cms/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建議瀏覽器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Google Chrome / Microsoft Edge（最新版本）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語言支援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英文（EN）/ 繁體中文（TC）/ 簡體中文（SC）</w:t>
            </w:r>
          </w:p>
        </w:tc>
      </w:tr>
    </w:tbl>
    <w:p/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1.2 CMS 模組一覽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模組名稱</w:t>
            </w:r>
          </w:p>
        </w:tc>
        <w:tc>
          <w:tcPr>
            <w:tcW w:type="dxa" w:w="403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功能說明</w:t>
            </w:r>
          </w:p>
        </w:tc>
        <w:tc>
          <w:tcPr>
            <w:tcW w:type="dxa" w:w="172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章節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Gallery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管理網站圖庫圖片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5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HeaderMenu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管理頁首導航選單項目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6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StaticPage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管理靜態頁面及免責聲明文字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7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Updates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管理銷售資訊（售樓說明書、價單等）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8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File Manager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上傳及管理媒體檔案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9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Config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系統基本設定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10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User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用戶帳號管理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11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UserGroup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用戶群組管理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12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EventLog / MailLog / UserLog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系統日誌查閱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13 章</w:t>
            </w:r>
          </w:p>
        </w:tc>
      </w:tr>
    </w:tbl>
    <w:p/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2. 登入系統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管理員須透過 CMS 後台登入頁面進行身份驗證，才可進行內容管理操作。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2.1 登入步驟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開啟瀏覽器，進入 CMS 後台網址：https://sierratower.hlhk.net/cms/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輸入用戶名稱（Username）及密碼（Password）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按下「Sign in」按鈕完成登入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成功後將自動跳轉至 Dashboard 控制台頁面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CMS 登入頁面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如啟用了雙重驗證（Two-step Verification），系統會在登入後要求輸入驗證碼。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2.2 忘記密碼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如忘記密碼，請聯絡系統管理員（CMS Admin）重置密碼，或使用「Forgot Password」功能（如已設定）。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3. 操作介面概覽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成功登入後，系統顯示 Dashboard 控制台。介面主要分為左側導覽欄及右側內容區域。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3.1 Dashboard 控制台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CMS Dashboard 控制台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3.2 左側導覽欄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左側導覽欄列出所有可用模組，可點擊各模組名稱進行切換。導覽欄可摺疊以擴大內容編輯區域。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debar_expan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左側導覽欄（展開狀態）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導覽欄主要分為以下幾個區域：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Website 網站管理：Gallery、HeaderMenu、StaticPage、Updates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System 系統管理：File Manager、Config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Users 用戶管理：User、UserGroup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Logs 系統日誌：EventLog、MailLog、UserLog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4. 前台網站概覽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以下截圖展示樂嶺軒（Sierra Terrace）官方網站前台頁面。CMS 後台所管理的內容均會反映至前台顯示。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4.1 網站首頁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33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home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3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Sierra Terrace 官方網站首頁（完整頁面）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4.2 首頁免責聲明彈窗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用戶首次進入網站時，系統會自動顯示免責聲明彈窗，要求用戶確認後才可繼續瀏覽。此內容由 CMS → StaticPage → Landing Disclaimer 管理。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首頁載入後自動彈出的免責聲明視窗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4.3 頁腳區域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每個頁面底部的 Footer 均包含版權聲明及免責聲明文字，由 CMS → StaticPage → Footer Disclaimer 管理。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前台頁腳免責聲明區域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4.4 發展資訊頁面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展示項目發展位置、交通配套及周邊社區等資訊，對應 HeaderMenu 中的 Development 相關選單項目。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前台發展資訊頁面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4.5 平面圖頁面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平面圖頁面提供單位平面圖及布局圖查閱功能，右上角設有 Disclaimer 按鈕。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前台平面圖頁面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4.6 平面圖免責聲明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點擊平面圖頁面右上角「Disclaimer」按鈕後，系統會彈出免責聲明視窗，此內容由 CMS → StaticPage → Floorplan-Global 管理。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disclaimer_op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平面圖頁面彈出的免責聲明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5. 模組：圖庫管理（Gallery）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Gallery 模組用於管理網站圖庫頁面的圖片，支援三語標題（英文、繁體中文、簡體中文）及圖片上傳。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5.1 查看圖庫列表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在左側導覽欄中，點擊「Gallery」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頁面顯示所有圖庫圖片記錄，包括標題及狀態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可點擊記錄進行編輯或刪除操作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all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Gallery 圖庫列表頁面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5.2 新增圖庫圖片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點擊右上角「Add」按鈕，進入新增頁面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填寫英文標題（Title EN）、繁中標題（Title TC）、簡中標題（Title SC）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點擊圖片上傳區域，選擇圖片檔案（建議使用 JPG/PNG 格式）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設定狀態為「Active」（啟用）或「Inactive」（停用）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點擊「Save」儲存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gallery_ad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Gallery 新增圖片表單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5.3 編輯/刪除圖庫圖片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在列表頁面，點擊對應記錄的「Edit」圖示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修改所需欄位後，點擊「Save」儲存更改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如需刪除，點擊「Delete」圖示，確認後圖片將被移除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已刪除的圖片無法復原，請謹慎操作。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6. 模組：頁首選單管理（HeaderMenu）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HeaderMenu 模組用於管理網站頁首導航選單的項目，包括選單名稱、排序及對應的頁面連結（Segment）。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6.1 查看選單列表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在左側導覽欄中，點擊「HeaderMenu」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頁面顯示所有現有選單項目及其排序、標題、狀態和對應的 Segment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eadermen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HeaderMenu 頁首選單列表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6.2 現有選單項目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以下為目前已設定的頁首選單項目：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2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序號</w:t>
            </w:r>
          </w:p>
        </w:tc>
        <w:tc>
          <w:tcPr>
            <w:tcW w:type="dxa" w:w="259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英文標題</w:t>
            </w:r>
          </w:p>
        </w:tc>
        <w:tc>
          <w:tcPr>
            <w:tcW w:type="dxa" w:w="216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繁中標題</w:t>
            </w:r>
          </w:p>
        </w:tc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對應頁面（Segment）</w:t>
            </w:r>
          </w:p>
        </w:tc>
        <w:tc>
          <w:tcPr>
            <w:tcW w:type="dxa" w:w="100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Strategic Location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策略性地利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/development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Transportation Infrastructures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交通配套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/development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Surrounding Communities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周邊社區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/development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Floor Plan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平面圖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/floorplan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Layout Plan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布局圖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/floorplan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Clubhouse Layout Plan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會所布局圖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/floorplan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Gallery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媒體庫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/gallery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Dedicated Rehousing Estates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專用安置屋邨計劃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/dedicated-rehousing-estates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Sales Brochure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售樓說明書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/sales-info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Price List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價單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/sales-info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</w:tbl>
    <w:p/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6.3 新增選單項目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點擊右上角「Add」按鈕，進入新增頁面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填寫序號（Seq）— 決定選單排列順序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填寫三語標題：英文（Title EN）、繁中（Title TC）、簡中（Title SC）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 Segment — 對應前台頁面路徑（如 /floorplan、/gallery）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設定狀態後點擊「Save」儲存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headermenu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HeaderMenu 新增選單表單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Segment 路徑需與前台頁面路由一致，錯誤的 Segment 會導致連結失效。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6.4 調整選單排序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點擊需要調整的選單項目「Edit」圖示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修改「Seq」數值（數字越小，排序越前）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點擊「Save」儲存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7. 模組：靜態頁面管理（StaticPage）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StaticPage 模組用於管理網站上固定顯示的文字內容，包括各種免責聲明、版權資訊及特定頁面的靜態說明文字。每個 StaticPage 記錄均對應前台網站的特定位置。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7.1 查看靜態頁面列表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在左側導覽欄中，點擊「StaticPage」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頁面顯示所有靜態頁面記錄，包括英文、繁中、簡中標題及狀態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aticp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StaticPage 靜態頁面列表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7.2 靜態頁面與前端位置對照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以下說明每個 StaticPage 記錄對應前台網站的具體顯示位置：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① Landing Disclaimer — 首頁彈出免責聲明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用戶進入網站首頁時，系統會自動彈出免責聲明視窗，要求用戶確認才可繼續瀏覽。此內容由 Landing Disclaimer 控制。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前台首頁載入後自動顯示的免責聲明彈窗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② Footer Disclaimer — 頁腳免責聲明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每個頁面底部 Footer 區域顯示的免責聲明文字，出現在所有頁面的最底部。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前台頁腳免責聲明區域（Footer Disclaimer）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③ Email Disclaimer — 電郵免責聲明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用於系統自動發送電郵的免責聲明文字，附加於外發電郵的結尾部分。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④ Copyright — 版權聲明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顯示於網站頁腳的版權聲明文字，標示版權持有人及年份資訊。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⑤ Accessibility — 無障礙聲明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網站無障礙政策聲明，通常顯示於頁腳或專用的無障礙聲明頁面。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⑥ Development — 發展資訊說明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北部都會區發展相關的靜態說明文字，顯示於前台「發展資訊」頁面。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前台發展資訊頁面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⑦ Floorplan-Global — 平面圖全域免責聲明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點擊平面圖頁面「Disclaimer」按鈕後彈出的免責聲明視窗內容。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平面圖頁面「Disclaimer」按鈕位置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disclaimer_op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點擊後彈出的平面圖全域免責聲明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⑧ Floorplan-平面圖 — 平面圖說明文字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平面圖頁面顯示的靜態說明文字，說明平面圖的查閱方式及注意事項。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⑨ Gallery — 媒體庫說明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媒體庫（Gallery）頁面顯示的靜態說明文字。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⑩ Dedicated Rehousing Estates — 專用安置屋邨說明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「專用安置屋邨項目」頁面顯示的靜態說明文字，對應 HeaderMenu 中的第 8 個選單項目。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7.3 快速對照表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頁面名稱（EN）</w:t>
            </w:r>
          </w:p>
        </w:tc>
        <w:tc>
          <w:tcPr>
            <w:tcW w:type="dxa" w:w="316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對應前台位置</w:t>
            </w:r>
          </w:p>
        </w:tc>
        <w:tc>
          <w:tcPr>
            <w:tcW w:type="dxa" w:w="259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修改後影響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Landing Disclaimer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首頁載入時彈窗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用戶進站時的聲明文字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Footer Disclaimer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所有頁面底部 Footer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全站頁腳免責聲明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Email Disclaimer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系統外發電郵結尾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電郵免責聲明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Copyright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頁腳版權聲明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版權聲明文字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Accessibility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頁腳/無障礙頁面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無障礙政策聲明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Development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發展資訊頁面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發展說明靜態文字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Floorplan-Global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平面圖 Disclaimer 彈窗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平面圖頁免責聲明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Floorplan-平面圖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平面圖頁說明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平面圖靜態說明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Gallery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媒體庫頁說明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媒體庫靜態說明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Dedicated Rehousing Estates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專用安置屋邨頁面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項目靜態說明</w:t>
            </w:r>
          </w:p>
        </w:tc>
      </w:tr>
    </w:tbl>
    <w:p/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7.4 編輯靜態頁面內容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 StaticPage 列表頁面，點擊對應記錄的「Edit」圖示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進入編輯頁面，修改所需語言版本的內容（EN / TC / SC）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確認修改無誤後，點擊「Save」儲存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返回前台頁面確認內容已更新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taticpage_ad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StaticPage 編輯表單（含三語內容）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靜態頁面內容支援 HTML 格式，可加入段落、列表、粗體等基本格式。修改後請立即在前台驗證顯示效果。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8. 模組：銷售資訊管理（Updates）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Updates 模組用於管理網站的銷售資訊文件，包括售樓說明書、價單、銷售安排等多種類型，每種類型均有獨立的分類管理。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8.1 查看銷售資訊列表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在左側導覽欄中，點擊「Updates」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頁面頂部顯示各類型分類按鈕，可切換不同類型的資訊列表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列表顯示發佈日期、三語標題、預覽連結及狀態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pdat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Updates 銷售資訊列表頁面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8.2 銷售資訊類型一覽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目前系統共支援以下 13 種銷售資訊類型：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類型名稱</w:t>
            </w:r>
          </w:p>
        </w:tc>
        <w:tc>
          <w:tcPr>
            <w:tcW w:type="dxa" w:w="460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用途說明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Sales Brochure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售樓說明書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Price List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價單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Sales Arrangements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銷售安排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Register of Transactions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成交紀錄冊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Ballot Results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抽籤結果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Deed of Mutual Covenant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公契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Restrictions on Alienation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轉讓限制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Premium Assessment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補地價評估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Mortgage Arrangement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按揭安排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Aerial Photograph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航拍照片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Latest Sales Status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最新銷售情況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Application Forms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申請表格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Application Guide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申請指引</w:t>
            </w:r>
          </w:p>
        </w:tc>
      </w:tr>
    </w:tbl>
    <w:p/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8.3 新增銷售資訊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點擊右上角「Add」按鈕，進入新增頁面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選擇資訊類型（Type）— 對應上表中的分類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填寫發佈日期（Date）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填寫三語標題：英文（Title EN）、繁中（Title TC）、簡中（Title SC）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上傳相關文件（如 PDF）或填寫連結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設定狀態為「Active」後點擊「Save」儲存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updates_ad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Updates 新增銷售資訊表單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8.4 更新/下架銷售資訊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在列表頁面，點擊對應記錄的「Edit」圖示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修改文件或連結資訊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如需下架，將狀態改為「Inactive」後點擊「Save」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下架的銷售資訊不會在前台顯示，但記錄仍保留在系統中，可隨時重新啟用。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9. 模組：檔案管理（File Manager）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File Manager 提供網站媒體檔案的統一管理功能，支援圖片、PDF 及其他文件的上傳、瀏覽及管理。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9.1 進入檔案管理器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在左側導覽欄中，點擊「File manager」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系統顯示所有已上傳的媒體檔案，並以資料夾結構組織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lemanag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File Manager 檔案管理頁面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9.2 上傳檔案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點擊「Upload」按鈕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選擇要上傳的檔案（支援 JPG、PNG、GIF、PDF 等格式）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等待上傳完成，系統自動顯示新檔案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上傳後的檔案可在 Gallery、Updates 等模組中引用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9.3 管理檔案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點擊資料夾可進入子目錄瀏覽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點擊檔案名稱可複製檔案路徑，用於在其他模組引用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選取檔案後可進行刪除操作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刪除檔案前請確認無其他頁面或模組正在使用該檔案，以免造成前台出現失效連結或圖片。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10. 系統設定：系統配置（Config）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Config 模組存放網站基本系統設定，包括公司名稱、Logo 路徑、版權資訊及安全設定等。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10.1 查看系統配置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在左側導覽欄中，點擊「Config」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頁面列出所有系統配置項目及其對應數值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onfi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Config 系統配置列表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10.2 主要配置項目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配置鍵值</w:t>
            </w:r>
          </w:p>
        </w:tc>
        <w:tc>
          <w:tcPr>
            <w:tcW w:type="dxa" w:w="331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company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公司/網站名稱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[DEV] CMS - Sierratower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company_logo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公司 Logo 路徑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/uploads/static/logo.svg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company_url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網站 URL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https://sierratower.hlhk.net/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copyright_name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版權持有人名稱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HostLink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copyright_year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版權年份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2024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copyright_url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版權連結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https://www.hostlink.com.hk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login_version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登入頁版本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v1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two_step_verification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雙重驗證（1=開啟）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biometric_authentication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生物識別驗證（0=關閉）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0</w:t>
            </w:r>
          </w:p>
        </w:tc>
      </w:tr>
    </w:tbl>
    <w:p/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修改 Config 設定前請確認變更的影響範圍，部分設定（如 company_url）會影響全站功能。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11. 系統管理：用戶管理（User）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User 模組用於管理 CMS 系統的所有登入帳號，包括新增用戶、設定權限及管理帳號狀態。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11.1 查看用戶列表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在左側導覽欄中，點擊「User」→「List」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頁面顯示所有用戶帳號，包括用戶名、所屬群組及狀態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s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User 用戶列表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11.2 新增用戶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點擊「User」→「Add」或在列表頁點擊「Add」按鈕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填寫用戶名稱（Username）— 必須唯一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設定密碼（Password）— 建議使用強密碼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填寫電郵地址（Email）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選擇用戶群組（User Group）— 決定操作權限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設定狀態為「Active」後點擊「Save」儲存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user_ad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新增用戶表單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11.3 用戶個人資料設定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每位用戶可在登入後自行修改個人資料，包括顯示名稱及密碼。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ser_prof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用戶個人資料頁面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11.4 系統偏好設定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用戶可自訂介面偏好設定，如介面主題色、側欄樣式等。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ser_prof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用戶偏好設定頁面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12. 系統管理：用戶群組管理（UserGroup）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UserGroup 模組用於管理 CMS 的存取權限群組。不同群組擁有不同的模組操作權限，管理員可透過群組設定控制用戶的操作範圍。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12.1 查看群組列表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在左側導覽欄中，點擊「UserGroup」→「List」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頁面顯示所有現有用戶群組及其用戶數量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usergrou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UserGroup 用戶群組列表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12.2 現有群組一覽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群組名稱</w:t>
            </w:r>
          </w:p>
        </w:tc>
        <w:tc>
          <w:tcPr>
            <w:tcW w:type="dxa" w:w="216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用戶數量</w:t>
            </w:r>
          </w:p>
        </w:tc>
        <w:tc>
          <w:tcPr>
            <w:tcW w:type="dxa" w:w="403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Power Users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7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高級用戶，擁有較多操作權限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21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一般用戶，限制部分敏感操作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CMS Admin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系統管理員，擁有最高操作權限</w:t>
            </w:r>
          </w:p>
        </w:tc>
      </w:tr>
    </w:tbl>
    <w:p/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12.3 新增/編輯群組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點擊「UserGroup」→「Add」新增群組，或在列表點擊「Edit」編輯現有群組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填寫群組名稱（Name）及代碼（Code）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勾選該群組可存取的模組及操作權限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點擊「Save」儲存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usergroup_ad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新增/編輯用戶群組表單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修改群組權限會立即影響所有屬於該群組的用戶。請謹慎調整群組設定，避免意外限制必要的操作權限。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13. 系統日誌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系統日誌記錄所有 CMS 操作紀錄，用於追蹤用戶行為、系統事件及電郵發送情況，方便管理員進行審查及故障排查。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13.1 事件日誌（EventLog）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記錄所有 CMS 系統事件，包括用戶登入、登出、資料新增/修改/刪除等操作。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在左側導覽欄中，點擊「EventLog」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頁面顯示按時間排序的系統事件紀錄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可按日期範圍、事件類型或用戶篩選記錄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eventlo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EventLog 事件日誌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13.2 電郵日誌（MailLog）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記錄所有由系統發送的電郵，包括發送時間、收件人及發送狀態。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在左側導覽欄中，點擊「MailLog」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頁面顯示所有外發電郵記錄及發送狀態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maillo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MailLog 電郵日誌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13.3 用戶日誌（UserLog）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記錄用戶登入及存取 CMS 的詳細紀錄，包括登入時間、IP 位址及操作記錄。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在左側導覽欄中，點擊「User log」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頁面顯示所有用戶的登入及操作記錄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userlo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UserLog 用戶操作日誌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系統日誌為唯讀記錄，管理員只能查閱，不能修改或刪除日誌內容，確保系統操作的可追蹤性。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14. 常見問題（FAQ）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Q1: 無法登入 CMS，應如何處理？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請檢查以下幾點：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確認用戶名稱及密碼是否正確（注意大小寫）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確認帳號狀態是否為「Active」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如已啟用雙重驗證，確認已輸入正確的驗證碼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如多次嘗試失敗，帳號可能被鎖定，請聯絡系統管理員重置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Q2: 修改內容後，前台網站為什麼沒有更新？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請嘗試以下步驟：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確認已點擊「Save」儲存並出現成功提示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按 Ctrl+F5 強制刷新瀏覽器緩存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等候約 1-5 分鐘，系統緩存更新後前台將顯示最新內容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如仍未更新，請聯絡 Hostlink 技術支援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Q3: 上傳圖片失敗，有什麼解決方法？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常見原因及解決方法：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檔案格式不支援 → 改用 JPG 或 PNG 格式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檔案大小超過限制 → 先壓縮圖片後再上傳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網路問題 → 確認網絡連線穩定後重試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Q4: 如何為新同事新增 CMS 帳號？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請按以下步驟操作：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以管理員帳號登入 CMS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前往 User → Add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填寫新帳號資訊並選擇適當的用戶群組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設定臨時密碼並通知新用戶儘快修改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Q5: 忘記密碼如何重置？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請聯絡系統管理員（CMS Admin 群組成員）協助重置密碼，或由管理員進入 User 列表找到對應帳號進行密碼修改。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Q6: 如何查看某個內容是由誰最後修改？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在各模組的列表頁面，「Updated By」欄位會顯示最後修改者的用戶名，「Updated Time」欄位顯示修改時間。如需查看詳細操作記錄，可查閱 EventLog 系統日誌。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15. 技術支援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04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聯絡方式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技術支援方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Hostlink (HK) Ltd.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電郵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support@hostlink.com.hk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網址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https://www.hostlink.com.hk</w:t>
            </w:r>
          </w:p>
        </w:tc>
      </w:tr>
    </w:tbl>
    <w:p/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如遇到系統緊急問題（如網站無法訪問、CMS 登入失敗），請立即聯絡 Hostlink 技術支援。</w:t>
      </w:r>
    </w:p>
    <w:p>
      <w:pPr>
        <w:spacing w:before="60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— 文件完 —</w:t>
      </w:r>
    </w:p>
    <w:p>
      <w:pPr>
        <w:jc w:val="center"/>
      </w:pPr>
      <w:r>
        <w:rPr>
          <w:rFonts w:ascii="Noto Sans CJK TC" w:hAnsi="Noto Sans CJK TC" w:eastAsia="Noto Sans CJK TC"/>
          <w:i/>
          <w:color w:val="666666"/>
          <w:sz w:val="17"/>
        </w:rPr>
        <w:t>此使用者手冊由 Hostlink WhatsApp AI 助手自動生成 | Sierra Terrace CMS Manual v1.0</w:t>
      </w:r>
    </w:p>
    <w:sectPr w:rsidR="00FC693F" w:rsidRPr="0006063C" w:rsidSect="00034616">
      <w:headerReference w:type="default" r:id="rId36"/>
      <w:footerReference w:type="default" r:id="rId37"/>
      <w:headerReference w:type="even" r:id="rId38"/>
      <w:footerReference w:type="even" r:id="rId39"/>
      <w:headerReference w:type="first" r:id="rId40"/>
      <w:footerReference w:type="first" r:id="rId41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header" Target="header1.xml"/><Relationship Id="rId37" Type="http://schemas.openxmlformats.org/officeDocument/2006/relationships/footer" Target="footer1.xml"/><Relationship Id="rId38" Type="http://schemas.openxmlformats.org/officeDocument/2006/relationships/header" Target="header2.xml"/><Relationship Id="rId39" Type="http://schemas.openxmlformats.org/officeDocument/2006/relationships/footer" Target="footer2.xml"/><Relationship Id="rId40" Type="http://schemas.openxmlformats.org/officeDocument/2006/relationships/header" Target="header3.xml"/><Relationship Id="rId4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